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9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pacing w:val="-88"/>
          <w:sz w:val="32"/>
          <w:szCs w:val="32"/>
          <w:lang w:eastAsia="zh-CN"/>
        </w:rPr>
        <w:t xml:space="preserve"> </w:t>
      </w:r>
      <w:r>
        <w:rPr>
          <w:rFonts w:ascii="黑体" w:hAnsi="黑体" w:eastAsia="黑体" w:cs="黑体"/>
          <w:sz w:val="32"/>
          <w:szCs w:val="32"/>
          <w:lang w:eastAsia="zh-CN"/>
        </w:rPr>
        <w:t>1</w:t>
      </w:r>
    </w:p>
    <w:p>
      <w:pPr>
        <w:ind w:firstLine="560" w:firstLineChars="200"/>
        <w:jc w:val="center"/>
        <w:rPr>
          <w:rFonts w:ascii="方正小标宋简体" w:hAnsi="方正小标宋简体" w:eastAsia="方正小标宋简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可靠性设计基础课程及讲师简介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9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培训目标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5000" w:type="pct"/>
            <w:gridSpan w:val="2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帮助学员建立起系统的可靠性设计知识体系；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掌握可靠性设计的过程及相应的技术工具；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了解可靠性设计中常用的技术工具；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了解可靠性试验和寿命数据分析；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应用到实际的工作中，帮助提升企业和产品的可靠性工程水平。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培训大纲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2458" w:type="pct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1.可靠性概述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可靠性工程基本概念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可靠性常用指标及意义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可靠性设计流程概述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2.可靠性设计规划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产品设计初期如何进行基准分析和其目的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基准分析是如何应用维修数据进行客户用量分析和失效率分析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仿宋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介绍可靠性目标设定，沿用件和新内容的区分、可靠性建模、可靠性目标及分配技术</w:t>
            </w:r>
          </w:p>
        </w:tc>
        <w:tc>
          <w:tcPr>
            <w:tcW w:w="2542" w:type="pct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spacing w:val="-4"/>
                <w:sz w:val="24"/>
                <w:szCs w:val="24"/>
                <w:lang w:eastAsia="zh-CN"/>
              </w:rPr>
              <w:t>可靠性设计技术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介绍可靠性设计预防规划于跟踪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介绍产品设计阶段可以应用的相关可靠性技术，包括参数图（P-Diagram）、FMEA、FTA、实验设计（DOE）、可靠性预计，应力强度的干涉模型等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spacing w:val="-4"/>
                <w:sz w:val="24"/>
                <w:szCs w:val="24"/>
                <w:lang w:eastAsia="zh-CN"/>
              </w:rPr>
              <w:t>可靠性实验技术和寿命数据分析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宋体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介绍各种常用的可靠性试验技术，包括寿命试验、退化实验、加速寿命试验、环境试验，和增长实验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仿宋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TW"/>
              </w:rPr>
              <w:t>介绍寿命数据分析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培训讲师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5000" w:type="pct"/>
            <w:gridSpan w:val="2"/>
          </w:tcPr>
          <w:p>
            <w:pPr>
              <w:widowControl/>
              <w:spacing w:before="120" w:beforeLines="50" w:line="360" w:lineRule="auto"/>
              <w:rPr>
                <w:rFonts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李老师：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  <w:lang w:val="en-GB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GB" w:eastAsia="zh-CN"/>
              </w:rPr>
              <w:t>美国可靠性工程师学会（Society of Reliability Engineers）上海分会高级会员；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GB" w:eastAsia="zh-CN"/>
              </w:rPr>
              <w:t>对汽车电子产品，半导体照明产品及半导体封装器件有较深入的了解和开发验证经验，特别是在企业可靠性流程建立、可靠性设计DfR，产品寿命数据分析、可靠性试验设计RDT，实验室能力评估，非标设备开发等方面拥有丰富的实践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9337C"/>
    <w:multiLevelType w:val="multilevel"/>
    <w:tmpl w:val="34D9337C"/>
    <w:lvl w:ilvl="0" w:tentative="0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27010"/>
    <w:rsid w:val="3C627010"/>
    <w:rsid w:val="3CA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2021-05-31T04:30:00Z</dcterms:created>
  <dc:creator>徐妍妍</dc:creator>
  <cp:lastModifiedBy>徐妍妍</cp:lastModifiedBy>
  <dcterms:modified xsi:type="dcterms:W3CDTF">2021-05-31T04:31:31Z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9801C6A8CFF14340BCF3E93C3125CED6</vt:lpwstr>
  </property>
</Properties>
</file>