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70"/>
        <w:jc w:val="center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征 求 意 见 回 执</w:t>
      </w:r>
    </w:p>
    <w:p>
      <w:pPr>
        <w:ind w:firstLine="570"/>
        <w:jc w:val="center"/>
        <w:rPr>
          <w:rFonts w:ascii="华文仿宋" w:hAnsi="华文仿宋" w:eastAsia="华文仿宋"/>
          <w:sz w:val="28"/>
          <w:szCs w:val="28"/>
        </w:rPr>
      </w:pPr>
    </w:p>
    <w:p>
      <w:pPr>
        <w:spacing w:line="360" w:lineRule="auto"/>
        <w:rPr>
          <w:rFonts w:ascii="华文仿宋" w:hAnsi="华文仿宋" w:eastAsia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>中国仪器仪表行业协会电工仪器仪表分会秘书处：</w:t>
      </w:r>
    </w:p>
    <w:p>
      <w:pPr>
        <w:spacing w:line="360" w:lineRule="auto"/>
        <w:ind w:firstLine="57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 xml:space="preserve"> 团体标</w:t>
      </w:r>
      <w:r>
        <w:rPr>
          <w:rFonts w:hint="eastAsia" w:ascii="华文仿宋" w:hAnsi="华文仿宋" w:eastAsia="华文仿宋"/>
          <w:sz w:val="28"/>
          <w:szCs w:val="28"/>
        </w:rPr>
        <w:t>准《城市（园区）智慧能源综合体建设通用指南</w:t>
      </w:r>
      <w:bookmarkStart w:id="0" w:name="_GoBack"/>
      <w:bookmarkEnd w:id="0"/>
      <w:r>
        <w:rPr>
          <w:rFonts w:hint="eastAsia" w:ascii="华文仿宋" w:hAnsi="华文仿宋" w:eastAsia="华文仿宋"/>
          <w:sz w:val="28"/>
          <w:szCs w:val="28"/>
        </w:rPr>
        <w:t>》征求意见稿已收到，经有关专家审查后：</w:t>
      </w:r>
    </w:p>
    <w:p>
      <w:pPr>
        <w:spacing w:line="360" w:lineRule="auto"/>
        <w:ind w:left="57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1. 同意标准草案。</w:t>
      </w:r>
    </w:p>
    <w:p>
      <w:pPr>
        <w:numPr>
          <w:ilvl w:val="0"/>
          <w:numId w:val="1"/>
        </w:numPr>
        <w:spacing w:line="360" w:lineRule="auto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提出如下意见：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976"/>
        <w:gridCol w:w="4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序号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标准章条编号</w:t>
            </w:r>
          </w:p>
        </w:tc>
        <w:tc>
          <w:tcPr>
            <w:tcW w:w="450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意  见  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ind w:firstLine="280" w:firstLineChars="1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审查单位（盖章）：                         委员/专家签字：  </w:t>
      </w:r>
    </w:p>
    <w:p>
      <w:pPr>
        <w:ind w:firstLine="840" w:firstLineChars="3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                                        年  月  日</w:t>
      </w:r>
    </w:p>
    <w:p>
      <w:pPr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（页面不够可另附纸）</w:t>
      </w:r>
    </w:p>
    <w:p>
      <w:pPr>
        <w:rPr>
          <w:rFonts w:ascii="华文仿宋" w:hAnsi="华文仿宋" w:eastAsia="华文仿宋"/>
          <w:sz w:val="28"/>
          <w:szCs w:val="28"/>
        </w:rPr>
      </w:pPr>
    </w:p>
    <w:sectPr>
      <w:footerReference r:id="rId4" w:type="default"/>
      <w:headerReference r:id="rId3" w:type="even"/>
      <w:pgSz w:w="11906" w:h="16838"/>
      <w:pgMar w:top="1440" w:right="1418" w:bottom="1440" w:left="1418" w:header="1134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华文仿宋" w:hAnsi="华文仿宋" w:eastAsia="华文仿宋"/>
        <w:sz w:val="21"/>
        <w:szCs w:val="21"/>
      </w:rPr>
      <w:id w:val="-2126175999"/>
      <w:docPartObj>
        <w:docPartGallery w:val="autotext"/>
      </w:docPartObj>
    </w:sdtPr>
    <w:sdtEndPr>
      <w:rPr>
        <w:rFonts w:ascii="华文仿宋" w:hAnsi="华文仿宋" w:eastAsia="华文仿宋"/>
        <w:sz w:val="21"/>
        <w:szCs w:val="21"/>
      </w:rPr>
    </w:sdtEndPr>
    <w:sdtContent>
      <w:sdt>
        <w:sdtPr>
          <w:rPr>
            <w:rFonts w:ascii="华文仿宋" w:hAnsi="华文仿宋" w:eastAsia="华文仿宋"/>
            <w:sz w:val="21"/>
            <w:szCs w:val="21"/>
          </w:rPr>
          <w:id w:val="98381352"/>
          <w:docPartObj>
            <w:docPartGallery w:val="autotext"/>
          </w:docPartObj>
        </w:sdtPr>
        <w:sdtEndPr>
          <w:rPr>
            <w:rFonts w:ascii="华文仿宋" w:hAnsi="华文仿宋" w:eastAsia="华文仿宋"/>
            <w:sz w:val="21"/>
            <w:szCs w:val="21"/>
          </w:rPr>
        </w:sdtEndPr>
        <w:sdtContent>
          <w:p>
            <w:pPr>
              <w:pStyle w:val="7"/>
              <w:jc w:val="center"/>
              <w:rPr>
                <w:rFonts w:ascii="华文仿宋" w:hAnsi="华文仿宋" w:eastAsia="华文仿宋"/>
                <w:sz w:val="21"/>
                <w:szCs w:val="21"/>
              </w:rPr>
            </w:pPr>
            <w:r>
              <w:rPr>
                <w:rFonts w:ascii="华文仿宋" w:hAnsi="华文仿宋" w:eastAsia="华文仿宋"/>
                <w:sz w:val="21"/>
                <w:szCs w:val="21"/>
                <w:lang w:val="zh-CN"/>
              </w:rPr>
              <w:t xml:space="preserve"> </w:t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fldChar w:fldCharType="begin"/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instrText xml:space="preserve">PAGE</w:instrText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fldChar w:fldCharType="separate"/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t>1</w:t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fldChar w:fldCharType="end"/>
            </w:r>
            <w:r>
              <w:rPr>
                <w:rFonts w:ascii="华文仿宋" w:hAnsi="华文仿宋" w:eastAsia="华文仿宋"/>
                <w:sz w:val="21"/>
                <w:szCs w:val="21"/>
                <w:lang w:val="zh-CN"/>
              </w:rPr>
              <w:t xml:space="preserve"> / </w:t>
            </w:r>
            <w:r>
              <w:rPr>
                <w:rFonts w:hint="eastAsia" w:ascii="华文仿宋" w:hAnsi="华文仿宋" w:eastAsia="华文仿宋"/>
                <w:b/>
                <w:sz w:val="21"/>
                <w:szCs w:val="21"/>
              </w:rPr>
              <w:t>1</w:t>
            </w:r>
          </w:p>
        </w:sdtContent>
      </w:sdt>
    </w:sdtContent>
  </w:sdt>
  <w:p>
    <w:pPr>
      <w:pStyle w:val="7"/>
      <w:jc w:val="center"/>
      <w:rPr>
        <w:rFonts w:ascii="华文仿宋" w:hAnsi="华文仿宋" w:eastAsia="华文仿宋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E22CC8"/>
    <w:multiLevelType w:val="multilevel"/>
    <w:tmpl w:val="66E22CC8"/>
    <w:lvl w:ilvl="0" w:tentative="0">
      <w:start w:val="2"/>
      <w:numFmt w:val="decimal"/>
      <w:lvlText w:val="%1."/>
      <w:lvlJc w:val="left"/>
      <w:pPr>
        <w:tabs>
          <w:tab w:val="left" w:pos="930"/>
        </w:tabs>
        <w:ind w:left="93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10"/>
        </w:tabs>
        <w:ind w:left="141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30"/>
        </w:tabs>
        <w:ind w:left="183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50"/>
        </w:tabs>
        <w:ind w:left="225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70"/>
        </w:tabs>
        <w:ind w:left="267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90"/>
        </w:tabs>
        <w:ind w:left="309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10"/>
        </w:tabs>
        <w:ind w:left="351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30"/>
        </w:tabs>
        <w:ind w:left="393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50"/>
        </w:tabs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VhODZmODMyNjhmYTk4NjYyYWY5ZjRhOWE3NTQ1OWMifQ=="/>
  </w:docVars>
  <w:rsids>
    <w:rsidRoot w:val="006E6CD8"/>
    <w:rsid w:val="00026631"/>
    <w:rsid w:val="00092C12"/>
    <w:rsid w:val="000B2FC5"/>
    <w:rsid w:val="001A591E"/>
    <w:rsid w:val="00270C86"/>
    <w:rsid w:val="00291F44"/>
    <w:rsid w:val="002B4A27"/>
    <w:rsid w:val="002B7D29"/>
    <w:rsid w:val="002E313E"/>
    <w:rsid w:val="002E4D5B"/>
    <w:rsid w:val="003178DE"/>
    <w:rsid w:val="00333F99"/>
    <w:rsid w:val="00337054"/>
    <w:rsid w:val="003437BE"/>
    <w:rsid w:val="00385B80"/>
    <w:rsid w:val="003969FA"/>
    <w:rsid w:val="003A5B75"/>
    <w:rsid w:val="003C75D7"/>
    <w:rsid w:val="003D3274"/>
    <w:rsid w:val="003D4F18"/>
    <w:rsid w:val="003D74DE"/>
    <w:rsid w:val="003E00F1"/>
    <w:rsid w:val="004166D8"/>
    <w:rsid w:val="004343D5"/>
    <w:rsid w:val="00465009"/>
    <w:rsid w:val="0048582B"/>
    <w:rsid w:val="004E6B89"/>
    <w:rsid w:val="00504521"/>
    <w:rsid w:val="005119BE"/>
    <w:rsid w:val="00512AE7"/>
    <w:rsid w:val="00523C46"/>
    <w:rsid w:val="00590584"/>
    <w:rsid w:val="00593E6C"/>
    <w:rsid w:val="006108B7"/>
    <w:rsid w:val="006206C8"/>
    <w:rsid w:val="0065592B"/>
    <w:rsid w:val="00663843"/>
    <w:rsid w:val="0067406D"/>
    <w:rsid w:val="006A08DE"/>
    <w:rsid w:val="006A49AB"/>
    <w:rsid w:val="006A6F2F"/>
    <w:rsid w:val="006E2AD4"/>
    <w:rsid w:val="006E6CD8"/>
    <w:rsid w:val="00741F93"/>
    <w:rsid w:val="00746C7E"/>
    <w:rsid w:val="00756133"/>
    <w:rsid w:val="00762723"/>
    <w:rsid w:val="00771810"/>
    <w:rsid w:val="0077716B"/>
    <w:rsid w:val="007936C6"/>
    <w:rsid w:val="007A2E43"/>
    <w:rsid w:val="00886415"/>
    <w:rsid w:val="008942E8"/>
    <w:rsid w:val="008C5CC7"/>
    <w:rsid w:val="008F253F"/>
    <w:rsid w:val="00906D7D"/>
    <w:rsid w:val="0093433E"/>
    <w:rsid w:val="0095575D"/>
    <w:rsid w:val="009732B4"/>
    <w:rsid w:val="009D61EB"/>
    <w:rsid w:val="00A038F7"/>
    <w:rsid w:val="00A06EC9"/>
    <w:rsid w:val="00A1143C"/>
    <w:rsid w:val="00A1394E"/>
    <w:rsid w:val="00A53AD4"/>
    <w:rsid w:val="00AD4103"/>
    <w:rsid w:val="00AF3877"/>
    <w:rsid w:val="00B675AF"/>
    <w:rsid w:val="00B93F49"/>
    <w:rsid w:val="00BA1510"/>
    <w:rsid w:val="00BD40BE"/>
    <w:rsid w:val="00C025F5"/>
    <w:rsid w:val="00C03165"/>
    <w:rsid w:val="00C34154"/>
    <w:rsid w:val="00C47B1B"/>
    <w:rsid w:val="00C72479"/>
    <w:rsid w:val="00CB4B96"/>
    <w:rsid w:val="00CC0681"/>
    <w:rsid w:val="00D0590E"/>
    <w:rsid w:val="00D2698F"/>
    <w:rsid w:val="00D3350A"/>
    <w:rsid w:val="00D576E4"/>
    <w:rsid w:val="00D76B40"/>
    <w:rsid w:val="00DA7890"/>
    <w:rsid w:val="00DC038C"/>
    <w:rsid w:val="00E02804"/>
    <w:rsid w:val="00E4715B"/>
    <w:rsid w:val="00E755AD"/>
    <w:rsid w:val="00E93D88"/>
    <w:rsid w:val="00E97A23"/>
    <w:rsid w:val="00EB1A42"/>
    <w:rsid w:val="00ED5786"/>
    <w:rsid w:val="00EF50FF"/>
    <w:rsid w:val="00F3497B"/>
    <w:rsid w:val="00F40EFA"/>
    <w:rsid w:val="00F54C10"/>
    <w:rsid w:val="00F75FB7"/>
    <w:rsid w:val="00FD5D07"/>
    <w:rsid w:val="0310058E"/>
    <w:rsid w:val="05F15E3E"/>
    <w:rsid w:val="091A4F45"/>
    <w:rsid w:val="0E1D03B8"/>
    <w:rsid w:val="123A0B19"/>
    <w:rsid w:val="1AAA1BCC"/>
    <w:rsid w:val="1C5E6CB2"/>
    <w:rsid w:val="20550C5C"/>
    <w:rsid w:val="207A3855"/>
    <w:rsid w:val="22BA145C"/>
    <w:rsid w:val="22E92193"/>
    <w:rsid w:val="26FC3E21"/>
    <w:rsid w:val="27B23CD8"/>
    <w:rsid w:val="2C4045EB"/>
    <w:rsid w:val="2D11017C"/>
    <w:rsid w:val="42534A61"/>
    <w:rsid w:val="4B73094A"/>
    <w:rsid w:val="4CFA7AD5"/>
    <w:rsid w:val="51D639B6"/>
    <w:rsid w:val="532477FE"/>
    <w:rsid w:val="544C4E89"/>
    <w:rsid w:val="557650B6"/>
    <w:rsid w:val="5B3F5DB9"/>
    <w:rsid w:val="5BB224D5"/>
    <w:rsid w:val="5C7B1749"/>
    <w:rsid w:val="5DF10F09"/>
    <w:rsid w:val="64B66ACB"/>
    <w:rsid w:val="66EE2A61"/>
    <w:rsid w:val="66F1349D"/>
    <w:rsid w:val="7B3307AF"/>
    <w:rsid w:val="7E06068D"/>
    <w:rsid w:val="7E6C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qFormat="1" w:uiPriority="99" w:semiHidden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qFormat="1" w:uiPriority="99" w:semiHidden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link w:val="16"/>
    <w:unhideWhenUsed/>
    <w:qFormat/>
    <w:uiPriority w:val="99"/>
    <w:rPr>
      <w:sz w:val="24"/>
    </w:rPr>
  </w:style>
  <w:style w:type="paragraph" w:styleId="4">
    <w:name w:val="Closing"/>
    <w:basedOn w:val="1"/>
    <w:link w:val="17"/>
    <w:unhideWhenUsed/>
    <w:qFormat/>
    <w:uiPriority w:val="99"/>
    <w:pPr>
      <w:ind w:left="100" w:leftChars="2100"/>
    </w:pPr>
    <w:rPr>
      <w:sz w:val="24"/>
    </w:rPr>
  </w:style>
  <w:style w:type="paragraph" w:styleId="5">
    <w:name w:val="Date"/>
    <w:basedOn w:val="1"/>
    <w:next w:val="1"/>
    <w:link w:val="19"/>
    <w:semiHidden/>
    <w:unhideWhenUsed/>
    <w:qFormat/>
    <w:uiPriority w:val="0"/>
    <w:pPr>
      <w:ind w:left="100" w:leftChars="2500"/>
    </w:pPr>
  </w:style>
  <w:style w:type="paragraph" w:styleId="6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Table Paragraph"/>
    <w:basedOn w:val="1"/>
    <w:qFormat/>
    <w:uiPriority w:val="1"/>
    <w:pPr>
      <w:spacing w:before="166"/>
    </w:pPr>
  </w:style>
  <w:style w:type="character" w:customStyle="1" w:styleId="13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5">
    <w:name w:val="批注框文本 Char"/>
    <w:basedOn w:val="11"/>
    <w:link w:val="6"/>
    <w:semiHidden/>
    <w:qFormat/>
    <w:uiPriority w:val="99"/>
    <w:rPr>
      <w:sz w:val="18"/>
      <w:szCs w:val="18"/>
    </w:rPr>
  </w:style>
  <w:style w:type="character" w:customStyle="1" w:styleId="16">
    <w:name w:val="称呼 Char"/>
    <w:basedOn w:val="11"/>
    <w:link w:val="3"/>
    <w:qFormat/>
    <w:uiPriority w:val="99"/>
    <w:rPr>
      <w:sz w:val="24"/>
      <w:szCs w:val="24"/>
    </w:rPr>
  </w:style>
  <w:style w:type="character" w:customStyle="1" w:styleId="17">
    <w:name w:val="结束语 Char"/>
    <w:basedOn w:val="11"/>
    <w:link w:val="4"/>
    <w:qFormat/>
    <w:uiPriority w:val="99"/>
    <w:rPr>
      <w:sz w:val="24"/>
      <w:szCs w:val="24"/>
    </w:rPr>
  </w:style>
  <w:style w:type="table" w:customStyle="1" w:styleId="18">
    <w:name w:val="Table Normal"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">
    <w:name w:val="日期 Char"/>
    <w:basedOn w:val="11"/>
    <w:link w:val="5"/>
    <w:semiHidden/>
    <w:qFormat/>
    <w:uiPriority w:val="0"/>
    <w:rPr>
      <w:rFonts w:ascii="Calibri" w:hAnsi="Calibri"/>
      <w:kern w:val="2"/>
      <w:sz w:val="21"/>
      <w:szCs w:val="24"/>
    </w:rPr>
  </w:style>
  <w:style w:type="paragraph" w:customStyle="1" w:styleId="20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127</Words>
  <Characters>128</Characters>
  <Lines>1</Lines>
  <Paragraphs>1</Paragraphs>
  <TotalTime>0</TotalTime>
  <ScaleCrop>false</ScaleCrop>
  <LinksUpToDate>false</LinksUpToDate>
  <CharactersWithSpaces>213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2021-11-19T07:22:00Z</dcterms:created>
  <dc:creator>SC01</dc:creator>
  <cp:lastModifiedBy>Administrator</cp:lastModifiedBy>
  <cp:lastPrinted>2018-11-19T05:39:00Z</cp:lastPrinted>
  <dcterms:modified xsi:type="dcterms:W3CDTF">2022-11-24T05:59:31Z</dcterms:modified>
  <dc:title>邀请函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6E4408898E864B109345FFEC03B6E385</vt:lpwstr>
  </property>
</Properties>
</file>