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7E710C" w14:paraId="6304614B" w14:textId="77777777">
        <w:tc>
          <w:tcPr>
            <w:tcW w:w="509" w:type="dxa"/>
          </w:tcPr>
          <w:p w14:paraId="74CB0536" w14:textId="77777777" w:rsidR="007E710C" w:rsidRDefault="00000000">
            <w:pPr>
              <w:pStyle w:val="affff4"/>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Pr>
                <w:rFonts w:ascii="Times New Roman" w:eastAsia="黑体" w:hAnsi="Times New Roman"/>
                <w:sz w:val="21"/>
                <w:szCs w:val="21"/>
              </w:rPr>
              <w:t xml:space="preserve">ICS  </w:t>
            </w:r>
          </w:p>
        </w:tc>
        <w:tc>
          <w:tcPr>
            <w:tcW w:w="8855" w:type="dxa"/>
          </w:tcPr>
          <w:p w14:paraId="2B93DFFB" w14:textId="0FAB62F0" w:rsidR="007E710C" w:rsidRDefault="00F77D6C">
            <w:pPr>
              <w:pStyle w:val="affff4"/>
              <w:framePr w:wrap="notBeside" w:vAnchor="page" w:hAnchor="page" w:x="1372" w:y="568"/>
              <w:tabs>
                <w:tab w:val="clear" w:pos="4153"/>
                <w:tab w:val="clear" w:pos="8306"/>
              </w:tabs>
              <w:spacing w:line="240" w:lineRule="auto"/>
              <w:ind w:left="3"/>
              <w:jc w:val="both"/>
              <w:rPr>
                <w:rFonts w:ascii="Times New Roman" w:eastAsia="黑体" w:hAnsi="Times New Roman"/>
                <w:sz w:val="21"/>
                <w:szCs w:val="21"/>
              </w:rPr>
            </w:pPr>
            <w:r>
              <w:rPr>
                <w:rFonts w:ascii="Times New Roman" w:eastAsia="黑体" w:hAnsi="Times New Roman" w:hint="eastAsia"/>
                <w:sz w:val="21"/>
                <w:szCs w:val="21"/>
              </w:rPr>
              <w:t>17.180.99</w:t>
            </w:r>
          </w:p>
        </w:tc>
      </w:tr>
      <w:tr w:rsidR="007E710C" w14:paraId="5F2AEACE" w14:textId="77777777">
        <w:tc>
          <w:tcPr>
            <w:tcW w:w="509" w:type="dxa"/>
          </w:tcPr>
          <w:p w14:paraId="3A157488" w14:textId="77777777" w:rsidR="007E710C" w:rsidRDefault="00000000">
            <w:pPr>
              <w:pStyle w:val="affff4"/>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Pr>
                <w:rFonts w:ascii="Times New Roman" w:eastAsia="黑体" w:hAnsi="Times New Roman"/>
                <w:sz w:val="21"/>
                <w:szCs w:val="21"/>
              </w:rPr>
              <w:t xml:space="preserve">CCS  </w:t>
            </w:r>
          </w:p>
        </w:tc>
        <w:tc>
          <w:tcPr>
            <w:tcW w:w="8855" w:type="dxa"/>
          </w:tcPr>
          <w:p w14:paraId="642449AA" w14:textId="67D0DB74" w:rsidR="007E710C" w:rsidRDefault="00F77D6C">
            <w:pPr>
              <w:pStyle w:val="affff4"/>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Pr>
                <w:rFonts w:ascii="Times New Roman" w:eastAsia="黑体" w:hAnsi="Times New Roman" w:hint="eastAsia"/>
                <w:sz w:val="21"/>
                <w:szCs w:val="21"/>
              </w:rPr>
              <w:t>N52</w:t>
            </w:r>
          </w:p>
        </w:tc>
      </w:tr>
    </w:tbl>
    <w:p w14:paraId="0C7EB7D5" w14:textId="77777777" w:rsidR="007E710C" w:rsidRDefault="00000000">
      <w:pPr>
        <w:pStyle w:val="afffffa"/>
        <w:framePr w:w="9639" w:h="624" w:hRule="exact" w:hSpace="181" w:vSpace="181" w:wrap="around" w:hAnchor="page" w:x="1305" w:y="2269"/>
        <w:rPr>
          <w:rFonts w:ascii="Times New Roman"/>
        </w:rPr>
      </w:pPr>
      <w:bookmarkStart w:id="0" w:name="_Hlk26473981"/>
      <w:r>
        <w:rPr>
          <w:rFonts w:ascii="Times New Roman" w:hint="eastAsia"/>
        </w:rPr>
        <w:t>中华人民共和国国家标准</w:t>
      </w:r>
    </w:p>
    <w:bookmarkEnd w:id="0"/>
    <w:p w14:paraId="745F156E" w14:textId="77777777" w:rsidR="007E710C" w:rsidRDefault="00000000">
      <w:pPr>
        <w:pStyle w:val="affffffffffd"/>
        <w:framePr w:wrap="auto"/>
        <w:rPr>
          <w:rFonts w:ascii="Times New Roman"/>
          <w:lang w:val="fr-FR"/>
        </w:rPr>
      </w:pPr>
      <w:r>
        <w:rPr>
          <w:rFonts w:ascii="Times New Roman" w:hint="eastAsia"/>
        </w:rPr>
        <w:t>GB/Z</w:t>
      </w:r>
      <w:r>
        <w:rPr>
          <w:rFonts w:ascii="Times New Roman"/>
          <w:lang w:val="fr-FR"/>
        </w:rPr>
        <w:t xml:space="preserve"> </w:t>
      </w:r>
      <w:r>
        <w:rPr>
          <w:rFonts w:ascii="Times New Roman" w:hint="eastAsia"/>
          <w:lang w:val="fr-FR"/>
        </w:rPr>
        <w:t>xxxx</w:t>
      </w:r>
      <w:r>
        <w:rPr>
          <w:rFonts w:ascii="Times New Roman"/>
          <w:lang w:val="fr-FR"/>
        </w:rPr>
        <w:t>—</w:t>
      </w:r>
      <w:r>
        <w:rPr>
          <w:rFonts w:ascii="Times New Roman"/>
        </w:rPr>
        <w:fldChar w:fldCharType="begin">
          <w:ffData>
            <w:name w:val="NSTD_CODE_B"/>
            <w:enabled/>
            <w:calcOnExit w:val="0"/>
            <w:textInput>
              <w:default w:val="XXXX"/>
            </w:textInput>
          </w:ffData>
        </w:fldChar>
      </w:r>
      <w:bookmarkStart w:id="1" w:name="NSTD_CODE_B"/>
      <w:r>
        <w:rPr>
          <w:rFonts w:ascii="Times New Roman"/>
          <w:lang w:val="fr-FR"/>
        </w:rPr>
        <w:instrText xml:space="preserve"> FORMTEXT </w:instrText>
      </w:r>
      <w:r>
        <w:rPr>
          <w:rFonts w:ascii="Times New Roman"/>
        </w:rPr>
      </w:r>
      <w:r>
        <w:rPr>
          <w:rFonts w:ascii="Times New Roman"/>
        </w:rPr>
        <w:fldChar w:fldCharType="separate"/>
      </w:r>
      <w:r>
        <w:rPr>
          <w:rFonts w:ascii="Times New Roman"/>
        </w:rPr>
        <w:t>202x</w:t>
      </w:r>
      <w:r>
        <w:rPr>
          <w:rFonts w:ascii="Times New Roman"/>
        </w:rPr>
        <w:fldChar w:fldCharType="end"/>
      </w:r>
      <w:bookmarkEnd w:id="1"/>
    </w:p>
    <w:p w14:paraId="7EC61FDB" w14:textId="77777777" w:rsidR="007E710C" w:rsidRDefault="007E710C">
      <w:pPr>
        <w:pStyle w:val="affffffffffe"/>
        <w:framePr w:wrap="auto"/>
        <w:rPr>
          <w:rFonts w:ascii="Times New Roman"/>
        </w:rPr>
      </w:pPr>
    </w:p>
    <w:p w14:paraId="11C1215A" w14:textId="77777777" w:rsidR="007E710C" w:rsidRDefault="00000000">
      <w:pPr>
        <w:spacing w:line="240" w:lineRule="auto"/>
        <w:ind w:left="8080"/>
        <w:rPr>
          <w:rFonts w:ascii="Times New Roman" w:eastAsia="黑体" w:hAnsi="Times New Roman"/>
          <w:kern w:val="0"/>
          <w:sz w:val="52"/>
          <w:szCs w:val="20"/>
        </w:rPr>
      </w:pPr>
      <w:r>
        <w:rPr>
          <w:rFonts w:ascii="Times New Roman" w:eastAsia="黑体" w:hAnsi="Times New Roman"/>
          <w:noProof/>
          <w:kern w:val="0"/>
          <w:sz w:val="52"/>
          <w:szCs w:val="20"/>
        </w:rPr>
        <mc:AlternateContent>
          <mc:Choice Requires="wps">
            <w:drawing>
              <wp:anchor distT="0" distB="0" distL="114300" distR="114300" simplePos="0" relativeHeight="251660288" behindDoc="0" locked="0" layoutInCell="1" allowOverlap="0" wp14:anchorId="1793A621" wp14:editId="1658FC7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Times New Roman" w:eastAsia="黑体" w:hAnsi="Times New Roman"/>
          <w:noProof/>
          <w:kern w:val="0"/>
          <w:sz w:val="52"/>
          <w:szCs w:val="20"/>
        </w:rPr>
        <w:drawing>
          <wp:anchor distT="0" distB="0" distL="114300" distR="114300" simplePos="0" relativeHeight="251659264" behindDoc="0" locked="0" layoutInCell="1" allowOverlap="0" wp14:anchorId="6ED98268" wp14:editId="296CC1F0">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392938DC" w14:textId="77777777" w:rsidR="007E710C" w:rsidRDefault="007E710C">
      <w:pPr>
        <w:pStyle w:val="afffffa"/>
        <w:framePr w:w="9639" w:h="6976" w:hRule="exact" w:hSpace="0" w:vSpace="0" w:wrap="around" w:hAnchor="page" w:y="6408"/>
        <w:jc w:val="center"/>
        <w:rPr>
          <w:rFonts w:ascii="Times New Roman" w:eastAsia="黑体"/>
          <w:b w:val="0"/>
          <w:bCs w:val="0"/>
          <w:w w:val="100"/>
        </w:rPr>
      </w:pPr>
    </w:p>
    <w:p w14:paraId="7D772E7A" w14:textId="77777777" w:rsidR="007E710C" w:rsidRDefault="00000000">
      <w:pPr>
        <w:pStyle w:val="affffffff"/>
        <w:framePr w:w="9639" w:h="6974" w:hRule="exact" w:wrap="around" w:vAnchor="page" w:hAnchor="page" w:x="1419" w:y="6408"/>
        <w:ind w:left="1029" w:hanging="609"/>
        <w:rPr>
          <w:rFonts w:ascii="Times New Roman"/>
        </w:rPr>
      </w:pPr>
      <w:r>
        <w:rPr>
          <w:rFonts w:ascii="Times New Roman" w:hint="eastAsia"/>
        </w:rPr>
        <w:t>毛细管电泳仪性能评价通则</w:t>
      </w:r>
    </w:p>
    <w:p w14:paraId="603F075D" w14:textId="77777777" w:rsidR="007E710C" w:rsidRDefault="007E710C">
      <w:pPr>
        <w:framePr w:w="9639" w:h="6974" w:hRule="exact" w:wrap="around" w:vAnchor="page" w:hAnchor="page" w:x="1419" w:y="6408" w:anchorLock="1"/>
        <w:ind w:left="-1418"/>
        <w:rPr>
          <w:rFonts w:ascii="Times New Roman" w:hAnsi="Times New Roman"/>
        </w:rPr>
      </w:pPr>
    </w:p>
    <w:p w14:paraId="6D0A5D2A" w14:textId="77777777" w:rsidR="007E710C" w:rsidRPr="0037485E" w:rsidRDefault="00000000">
      <w:pPr>
        <w:pStyle w:val="affffffff2"/>
        <w:framePr w:w="9639" w:h="6974" w:hRule="exact" w:wrap="around" w:vAnchor="page" w:hAnchor="page" w:x="1419" w:y="6408" w:anchorLock="1"/>
        <w:spacing w:after="360"/>
        <w:rPr>
          <w:color w:val="000000" w:themeColor="text1"/>
        </w:rPr>
      </w:pPr>
      <w:bookmarkStart w:id="2" w:name="StdEnglishName"/>
      <w:r>
        <w:t>General r</w:t>
      </w:r>
      <w:r>
        <w:rPr>
          <w:rFonts w:hint="eastAsia"/>
        </w:rPr>
        <w:t xml:space="preserve">ules of </w:t>
      </w:r>
      <w:r>
        <w:t xml:space="preserve">performance evaluation </w:t>
      </w:r>
      <w:r>
        <w:rPr>
          <w:rFonts w:hint="eastAsia"/>
        </w:rPr>
        <w:t>f</w:t>
      </w:r>
      <w:r>
        <w:t xml:space="preserve">or </w:t>
      </w:r>
      <w:r w:rsidRPr="0037485E">
        <w:rPr>
          <w:rFonts w:hint="eastAsia"/>
          <w:color w:val="000000" w:themeColor="text1"/>
          <w:szCs w:val="21"/>
          <w:shd w:val="clear" w:color="auto" w:fill="FFFFFF"/>
        </w:rPr>
        <w:t>capil</w:t>
      </w:r>
      <w:r w:rsidRPr="0037485E">
        <w:rPr>
          <w:color w:val="000000" w:themeColor="text1"/>
          <w:szCs w:val="21"/>
          <w:shd w:val="clear" w:color="auto" w:fill="FFFFFF"/>
        </w:rPr>
        <w:t>l</w:t>
      </w:r>
      <w:r w:rsidRPr="0037485E">
        <w:rPr>
          <w:rFonts w:hint="eastAsia"/>
          <w:color w:val="000000" w:themeColor="text1"/>
          <w:szCs w:val="21"/>
          <w:shd w:val="clear" w:color="auto" w:fill="FFFFFF"/>
        </w:rPr>
        <w:t>ary electrophoresis ins</w:t>
      </w:r>
      <w:r w:rsidRPr="0037485E">
        <w:rPr>
          <w:color w:val="000000" w:themeColor="text1"/>
          <w:szCs w:val="21"/>
          <w:shd w:val="clear" w:color="auto" w:fill="FFFFFF"/>
        </w:rPr>
        <w:t>tr</w:t>
      </w:r>
      <w:r w:rsidRPr="0037485E">
        <w:rPr>
          <w:rFonts w:hint="eastAsia"/>
          <w:color w:val="000000" w:themeColor="text1"/>
          <w:szCs w:val="21"/>
          <w:shd w:val="clear" w:color="auto" w:fill="FFFFFF"/>
        </w:rPr>
        <w:t>ument</w:t>
      </w:r>
      <w:bookmarkEnd w:id="2"/>
      <w:r w:rsidRPr="0037485E">
        <w:rPr>
          <w:rFonts w:hint="eastAsia"/>
          <w:color w:val="000000" w:themeColor="text1"/>
          <w:szCs w:val="21"/>
          <w:shd w:val="clear" w:color="auto" w:fill="FFFFFF"/>
        </w:rPr>
        <w:t>s</w:t>
      </w:r>
    </w:p>
    <w:p w14:paraId="41A5010E" w14:textId="77777777" w:rsidR="007E710C" w:rsidRDefault="007E710C">
      <w:pPr>
        <w:framePr w:w="9639" w:h="6974" w:hRule="exact" w:wrap="around" w:vAnchor="page" w:hAnchor="page" w:x="1419" w:y="6408" w:anchorLock="1"/>
        <w:spacing w:line="760" w:lineRule="exact"/>
        <w:ind w:left="-1418"/>
        <w:rPr>
          <w:rFonts w:ascii="Times New Roman" w:hAnsi="Times New Roman"/>
        </w:rPr>
      </w:pPr>
    </w:p>
    <w:p w14:paraId="72264608" w14:textId="77777777" w:rsidR="007E710C" w:rsidRDefault="00000000">
      <w:pPr>
        <w:pStyle w:val="af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3"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3"/>
    </w:p>
    <w:p w14:paraId="415999D7" w14:textId="7B47E84C" w:rsidR="007E710C" w:rsidRDefault="00000000">
      <w:pPr>
        <w:pStyle w:val="af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4"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4"/>
      <w:r>
        <w:rPr>
          <w:rFonts w:hint="eastAsia"/>
          <w:sz w:val="24"/>
          <w:szCs w:val="28"/>
        </w:rPr>
        <w:t>（</w:t>
      </w:r>
      <w:r w:rsidR="0037485E">
        <w:rPr>
          <w:rFonts w:hint="eastAsia"/>
          <w:sz w:val="24"/>
          <w:szCs w:val="28"/>
        </w:rPr>
        <w:t>征求意见</w:t>
      </w:r>
      <w:r>
        <w:rPr>
          <w:rFonts w:hint="eastAsia"/>
          <w:sz w:val="24"/>
          <w:szCs w:val="28"/>
        </w:rPr>
        <w:t>稿）</w:t>
      </w:r>
    </w:p>
    <w:p w14:paraId="256FAD8A" w14:textId="77777777" w:rsidR="007E710C" w:rsidRDefault="00000000">
      <w:pPr>
        <w:pStyle w:val="af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5"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5"/>
    </w:p>
    <w:p w14:paraId="48615834" w14:textId="77777777" w:rsidR="007E710C" w:rsidRDefault="00000000">
      <w:pPr>
        <w:pStyle w:val="af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6"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6"/>
    </w:p>
    <w:p w14:paraId="5981B142" w14:textId="77777777" w:rsidR="007E710C" w:rsidRDefault="00000000">
      <w:pPr>
        <w:pStyle w:val="affffffffffb"/>
        <w:framePr w:wrap="around" w:y="14176"/>
      </w:pPr>
      <w:r>
        <w:fldChar w:fldCharType="begin">
          <w:ffData>
            <w:name w:val="PLSH_DATE_Y"/>
            <w:enabled/>
            <w:calcOnExit w:val="0"/>
            <w:textInput>
              <w:default w:val="XXXX"/>
              <w:maxLength w:val="4"/>
            </w:textInput>
          </w:ffData>
        </w:fldChar>
      </w:r>
      <w:bookmarkStart w:id="7" w:name="PLSH_DATE_Y"/>
      <w:r>
        <w:instrText xml:space="preserve"> FORMTEXT </w:instrText>
      </w:r>
      <w:r>
        <w:fldChar w:fldCharType="separate"/>
      </w:r>
      <w:r>
        <w:t>XXXX</w:t>
      </w:r>
      <w:r>
        <w:fldChar w:fldCharType="end"/>
      </w:r>
      <w:bookmarkEnd w:id="7"/>
      <w:r>
        <w:t xml:space="preserve"> - </w:t>
      </w:r>
      <w:r>
        <w:fldChar w:fldCharType="begin">
          <w:ffData>
            <w:name w:val="PLSH_DATE_M"/>
            <w:enabled/>
            <w:calcOnExit w:val="0"/>
            <w:textInput>
              <w:default w:val="XX"/>
              <w:maxLength w:val="2"/>
            </w:textInput>
          </w:ffData>
        </w:fldChar>
      </w:r>
      <w:bookmarkStart w:id="8" w:name="PLSH_DATE_M"/>
      <w:r>
        <w:instrText xml:space="preserve"> FORMTEXT </w:instrText>
      </w:r>
      <w:r>
        <w:fldChar w:fldCharType="separate"/>
      </w:r>
      <w:r>
        <w:t>XX</w:t>
      </w:r>
      <w:r>
        <w:fldChar w:fldCharType="end"/>
      </w:r>
      <w:bookmarkEnd w:id="8"/>
      <w:r>
        <w:t xml:space="preserve"> - </w:t>
      </w:r>
      <w:r>
        <w:fldChar w:fldCharType="begin">
          <w:ffData>
            <w:name w:val="PLSH_DATE_D"/>
            <w:enabled/>
            <w:calcOnExit w:val="0"/>
            <w:textInput>
              <w:default w:val="XX"/>
              <w:maxLength w:val="2"/>
            </w:textInput>
          </w:ffData>
        </w:fldChar>
      </w:r>
      <w:bookmarkStart w:id="9" w:name="PLSH_DATE_D"/>
      <w:r>
        <w:instrText xml:space="preserve"> FORMTEXT </w:instrText>
      </w:r>
      <w:r>
        <w:fldChar w:fldCharType="separate"/>
      </w:r>
      <w:r>
        <w:t>XX</w:t>
      </w:r>
      <w:r>
        <w:fldChar w:fldCharType="end"/>
      </w:r>
      <w:bookmarkEnd w:id="9"/>
      <w:r>
        <w:rPr>
          <w:rFonts w:hint="eastAsia"/>
        </w:rPr>
        <w:t>发布</w:t>
      </w:r>
    </w:p>
    <w:p w14:paraId="5F7A202B" w14:textId="77777777" w:rsidR="007E710C" w:rsidRDefault="00000000">
      <w:pPr>
        <w:pStyle w:val="affffffffffc"/>
        <w:framePr w:wrap="around" w:y="14176"/>
      </w:pPr>
      <w:r>
        <w:fldChar w:fldCharType="begin">
          <w:ffData>
            <w:name w:val="CROT_DATE_Y"/>
            <w:enabled/>
            <w:calcOnExit w:val="0"/>
            <w:textInput>
              <w:default w:val="XXXX"/>
              <w:maxLength w:val="4"/>
            </w:textInput>
          </w:ffData>
        </w:fldChar>
      </w:r>
      <w:bookmarkStart w:id="10" w:name="CROT_DATE_Y"/>
      <w:r>
        <w:instrText xml:space="preserve"> FORMTEXT </w:instrText>
      </w:r>
      <w:r>
        <w:fldChar w:fldCharType="separate"/>
      </w:r>
      <w:r>
        <w:t>XXXX</w:t>
      </w:r>
      <w:r>
        <w:fldChar w:fldCharType="end"/>
      </w:r>
      <w:bookmarkEnd w:id="10"/>
      <w:r>
        <w:t xml:space="preserve"> - </w:t>
      </w:r>
      <w:r>
        <w:fldChar w:fldCharType="begin">
          <w:ffData>
            <w:name w:val="CROT_DATE_M"/>
            <w:enabled/>
            <w:calcOnExit w:val="0"/>
            <w:textInput>
              <w:default w:val="XX"/>
              <w:maxLength w:val="2"/>
            </w:textInput>
          </w:ffData>
        </w:fldChar>
      </w:r>
      <w:bookmarkStart w:id="11" w:name="CROT_DATE_M"/>
      <w:r>
        <w:instrText xml:space="preserve"> FORMTEXT </w:instrText>
      </w:r>
      <w:r>
        <w:fldChar w:fldCharType="separate"/>
      </w:r>
      <w:r>
        <w:t>XX</w:t>
      </w:r>
      <w:r>
        <w:fldChar w:fldCharType="end"/>
      </w:r>
      <w:bookmarkEnd w:id="11"/>
      <w:r>
        <w:t xml:space="preserve"> - </w:t>
      </w:r>
      <w:r>
        <w:fldChar w:fldCharType="begin">
          <w:ffData>
            <w:name w:val="CROT_DATE_D"/>
            <w:enabled/>
            <w:calcOnExit w:val="0"/>
            <w:textInput>
              <w:default w:val="XX"/>
              <w:maxLength w:val="2"/>
            </w:textInput>
          </w:ffData>
        </w:fldChar>
      </w:r>
      <w:bookmarkStart w:id="12" w:name="CROT_DATE_D"/>
      <w:r>
        <w:instrText xml:space="preserve"> FORMTEXT </w:instrText>
      </w:r>
      <w:r>
        <w:fldChar w:fldCharType="separate"/>
      </w:r>
      <w:r>
        <w:t>XX</w:t>
      </w:r>
      <w:r>
        <w:fldChar w:fldCharType="end"/>
      </w:r>
      <w:bookmarkEnd w:id="12"/>
      <w:r>
        <w:rPr>
          <w:rFonts w:hint="eastAsia"/>
        </w:rPr>
        <w:t>实施</w:t>
      </w:r>
    </w:p>
    <w:p w14:paraId="6B3100BD" w14:textId="77777777" w:rsidR="007E710C" w:rsidRDefault="00000000">
      <w:pPr>
        <w:rPr>
          <w:rFonts w:ascii="Times New Roman" w:hAnsi="Times New Roman"/>
          <w:sz w:val="28"/>
          <w:szCs w:val="28"/>
        </w:rPr>
        <w:sectPr w:rsidR="007E710C">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Times New Roman" w:hAnsi="Times New Roman" w:hint="eastAsia"/>
          <w:noProof/>
          <w:sz w:val="28"/>
          <w:szCs w:val="28"/>
        </w:rPr>
        <w:drawing>
          <wp:anchor distT="0" distB="0" distL="114300" distR="114300" simplePos="0" relativeHeight="251662336" behindDoc="0" locked="0" layoutInCell="1" allowOverlap="1" wp14:anchorId="4C58D081" wp14:editId="0643C72C">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Times New Roman" w:hAnsi="Times New Roman" w:hint="eastAsia"/>
          <w:noProof/>
          <w:sz w:val="28"/>
          <w:szCs w:val="28"/>
        </w:rPr>
        <mc:AlternateContent>
          <mc:Choice Requires="wps">
            <w:drawing>
              <wp:anchor distT="0" distB="0" distL="114300" distR="114300" simplePos="0" relativeHeight="251661312" behindDoc="0" locked="1" layoutInCell="1" allowOverlap="1" wp14:anchorId="713CA272" wp14:editId="3E30E9D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1F63ACF" w14:textId="77777777" w:rsidR="007E710C" w:rsidRDefault="00000000">
      <w:pPr>
        <w:pStyle w:val="afffffff4"/>
        <w:spacing w:after="468"/>
        <w:rPr>
          <w:rFonts w:ascii="Times New Roman" w:hAnsi="Times New Roman"/>
        </w:rPr>
      </w:pPr>
      <w:bookmarkStart w:id="13" w:name="BookMark1"/>
      <w:r>
        <w:rPr>
          <w:rFonts w:ascii="Times New Roman" w:hAnsi="Times New Roman"/>
          <w:spacing w:val="320"/>
        </w:rPr>
        <w:lastRenderedPageBreak/>
        <w:t>目</w:t>
      </w:r>
      <w:r>
        <w:rPr>
          <w:rFonts w:ascii="Times New Roman" w:hAnsi="Times New Roman"/>
        </w:rPr>
        <w:t>次</w:t>
      </w:r>
    </w:p>
    <w:bookmarkEnd w:id="13" w:displacedByCustomXml="next"/>
    <w:bookmarkStart w:id="14" w:name="_Toc25419" w:displacedByCustomXml="next"/>
    <w:bookmarkStart w:id="15" w:name="BookMark2" w:displacedByCustomXml="next"/>
    <w:sdt>
      <w:sdtPr>
        <w:rPr>
          <w:rFonts w:ascii="宋体" w:hAnsi="宋体"/>
        </w:rPr>
        <w:id w:val="147480388"/>
        <w15:color w:val="DBDBDB"/>
        <w:docPartObj>
          <w:docPartGallery w:val="Table of Contents"/>
          <w:docPartUnique/>
        </w:docPartObj>
      </w:sdtPr>
      <w:sdtEndPr>
        <w:rPr>
          <w:rFonts w:ascii="黑体" w:eastAsia="黑体" w:hAnsi="黑体" w:cs="黑体" w:hint="eastAsia"/>
        </w:rPr>
      </w:sdtEndPr>
      <w:sdtContent>
        <w:p w14:paraId="6E3B039E" w14:textId="77777777" w:rsidR="007E710C" w:rsidRDefault="007E710C">
          <w:pPr>
            <w:spacing w:line="240" w:lineRule="auto"/>
            <w:jc w:val="center"/>
          </w:pPr>
        </w:p>
        <w:p w14:paraId="6906BE3B" w14:textId="77777777" w:rsidR="007E710C" w:rsidRDefault="00000000">
          <w:pPr>
            <w:pStyle w:val="TOC1"/>
            <w:tabs>
              <w:tab w:val="right" w:leader="dot" w:pos="9354"/>
            </w:tabs>
          </w:pPr>
          <w:r>
            <w:rPr>
              <w:rFonts w:ascii="黑体" w:eastAsia="黑体" w:hAnsi="黑体" w:cs="黑体" w:hint="eastAsia"/>
            </w:rPr>
            <w:fldChar w:fldCharType="begin"/>
          </w:r>
          <w:r>
            <w:rPr>
              <w:rFonts w:ascii="黑体" w:eastAsia="黑体" w:hAnsi="黑体" w:cs="黑体" w:hint="eastAsia"/>
            </w:rPr>
            <w:instrText xml:space="preserve">TOC \o "1-2" \h \u </w:instrText>
          </w:r>
          <w:r>
            <w:rPr>
              <w:rFonts w:ascii="黑体" w:eastAsia="黑体" w:hAnsi="黑体" w:cs="黑体" w:hint="eastAsia"/>
            </w:rPr>
            <w:fldChar w:fldCharType="separate"/>
          </w:r>
          <w:hyperlink w:anchor="_Toc19229" w:history="1">
            <w:r w:rsidR="007E710C">
              <w:rPr>
                <w:rFonts w:ascii="Times New Roman"/>
                <w:spacing w:val="320"/>
              </w:rPr>
              <w:t>前</w:t>
            </w:r>
            <w:r w:rsidR="007E710C">
              <w:rPr>
                <w:rFonts w:ascii="Times New Roman"/>
              </w:rPr>
              <w:t>言</w:t>
            </w:r>
            <w:r w:rsidR="007E710C">
              <w:tab/>
            </w:r>
            <w:r w:rsidR="007E710C">
              <w:fldChar w:fldCharType="begin"/>
            </w:r>
            <w:r w:rsidR="007E710C">
              <w:instrText xml:space="preserve"> PAGEREF _Toc19229 \h </w:instrText>
            </w:r>
            <w:r w:rsidR="007E710C">
              <w:fldChar w:fldCharType="separate"/>
            </w:r>
            <w:r w:rsidR="007E710C">
              <w:t>III</w:t>
            </w:r>
            <w:r w:rsidR="007E710C">
              <w:fldChar w:fldCharType="end"/>
            </w:r>
          </w:hyperlink>
        </w:p>
        <w:p w14:paraId="42BCC4C3" w14:textId="77777777" w:rsidR="007E710C" w:rsidRDefault="007E710C">
          <w:pPr>
            <w:pStyle w:val="TOC1"/>
            <w:tabs>
              <w:tab w:val="right" w:leader="dot" w:pos="9354"/>
            </w:tabs>
          </w:pPr>
          <w:hyperlink w:anchor="_Toc6343" w:history="1">
            <w:r>
              <w:rPr>
                <w:rFonts w:hint="eastAsia"/>
              </w:rPr>
              <w:t xml:space="preserve">1　</w:t>
            </w:r>
            <w:r>
              <w:rPr>
                <w:rFonts w:ascii="Times New Roman" w:hint="eastAsia"/>
              </w:rPr>
              <w:t>范围</w:t>
            </w:r>
            <w:r>
              <w:tab/>
            </w:r>
            <w:r>
              <w:fldChar w:fldCharType="begin"/>
            </w:r>
            <w:r>
              <w:instrText xml:space="preserve"> PAGEREF _Toc6343 \h </w:instrText>
            </w:r>
            <w:r>
              <w:fldChar w:fldCharType="separate"/>
            </w:r>
            <w:r>
              <w:t>1</w:t>
            </w:r>
            <w:r>
              <w:fldChar w:fldCharType="end"/>
            </w:r>
          </w:hyperlink>
        </w:p>
        <w:p w14:paraId="5ED532D2" w14:textId="77777777" w:rsidR="007E710C" w:rsidRDefault="007E710C">
          <w:pPr>
            <w:pStyle w:val="TOC1"/>
            <w:tabs>
              <w:tab w:val="right" w:leader="dot" w:pos="9354"/>
            </w:tabs>
          </w:pPr>
          <w:hyperlink w:anchor="_Toc14050" w:history="1">
            <w:r>
              <w:rPr>
                <w:rFonts w:hint="eastAsia"/>
              </w:rPr>
              <w:t xml:space="preserve">2　</w:t>
            </w:r>
            <w:r>
              <w:rPr>
                <w:rFonts w:ascii="Times New Roman" w:hint="eastAsia"/>
              </w:rPr>
              <w:t>规范性引用文件</w:t>
            </w:r>
            <w:r>
              <w:tab/>
            </w:r>
            <w:r>
              <w:fldChar w:fldCharType="begin"/>
            </w:r>
            <w:r>
              <w:instrText xml:space="preserve"> PAGEREF _Toc14050 \h </w:instrText>
            </w:r>
            <w:r>
              <w:fldChar w:fldCharType="separate"/>
            </w:r>
            <w:r>
              <w:t>1</w:t>
            </w:r>
            <w:r>
              <w:fldChar w:fldCharType="end"/>
            </w:r>
          </w:hyperlink>
        </w:p>
        <w:p w14:paraId="340B9528" w14:textId="77777777" w:rsidR="007E710C" w:rsidRDefault="007E710C">
          <w:pPr>
            <w:pStyle w:val="TOC1"/>
            <w:tabs>
              <w:tab w:val="right" w:leader="dot" w:pos="9354"/>
            </w:tabs>
          </w:pPr>
          <w:hyperlink w:anchor="_Toc12086" w:history="1">
            <w:r>
              <w:rPr>
                <w:rFonts w:hint="eastAsia"/>
              </w:rPr>
              <w:t xml:space="preserve">3　</w:t>
            </w:r>
            <w:r>
              <w:rPr>
                <w:rFonts w:ascii="Times New Roman" w:hint="eastAsia"/>
              </w:rPr>
              <w:t>术语和定义</w:t>
            </w:r>
            <w:r>
              <w:tab/>
            </w:r>
            <w:r>
              <w:fldChar w:fldCharType="begin"/>
            </w:r>
            <w:r>
              <w:instrText xml:space="preserve"> PAGEREF _Toc12086 \h </w:instrText>
            </w:r>
            <w:r>
              <w:fldChar w:fldCharType="separate"/>
            </w:r>
            <w:r>
              <w:t>1</w:t>
            </w:r>
            <w:r>
              <w:fldChar w:fldCharType="end"/>
            </w:r>
          </w:hyperlink>
        </w:p>
        <w:p w14:paraId="3B65E477" w14:textId="77777777" w:rsidR="007E710C" w:rsidRDefault="007E710C">
          <w:pPr>
            <w:pStyle w:val="TOC1"/>
            <w:tabs>
              <w:tab w:val="right" w:leader="dot" w:pos="9354"/>
            </w:tabs>
          </w:pPr>
          <w:hyperlink w:anchor="_Toc1060" w:history="1">
            <w:r>
              <w:rPr>
                <w:rFonts w:hint="eastAsia"/>
              </w:rPr>
              <w:t xml:space="preserve">4　</w:t>
            </w:r>
            <w:r>
              <w:rPr>
                <w:rFonts w:ascii="Times New Roman" w:hint="eastAsia"/>
              </w:rPr>
              <w:t>要求</w:t>
            </w:r>
            <w:r>
              <w:tab/>
            </w:r>
            <w:r>
              <w:fldChar w:fldCharType="begin"/>
            </w:r>
            <w:r>
              <w:instrText xml:space="preserve"> PAGEREF _Toc1060 \h </w:instrText>
            </w:r>
            <w:r>
              <w:fldChar w:fldCharType="separate"/>
            </w:r>
            <w:r>
              <w:t>2</w:t>
            </w:r>
            <w:r>
              <w:fldChar w:fldCharType="end"/>
            </w:r>
          </w:hyperlink>
        </w:p>
        <w:p w14:paraId="4EFA8744" w14:textId="77777777" w:rsidR="007E710C" w:rsidRDefault="007E710C">
          <w:pPr>
            <w:pStyle w:val="TOC2"/>
            <w:tabs>
              <w:tab w:val="clear" w:pos="9344"/>
              <w:tab w:val="right" w:leader="dot" w:pos="9354"/>
            </w:tabs>
          </w:pPr>
          <w:hyperlink w:anchor="_Toc3738" w:history="1">
            <w:r>
              <w:rPr>
                <w:rFonts w:hint="eastAsia"/>
                <w14:scene3d>
                  <w14:camera w14:prst="orthographicFront"/>
                  <w14:lightRig w14:rig="threePt" w14:dir="t">
                    <w14:rot w14:lat="0" w14:lon="0" w14:rev="0"/>
                  </w14:lightRig>
                </w14:scene3d>
              </w:rPr>
              <w:t>4</w:t>
            </w:r>
            <w:r>
              <w:rPr>
                <w14:scene3d>
                  <w14:camera w14:prst="orthographicFront"/>
                  <w14:lightRig w14:rig="threePt" w14:dir="t">
                    <w14:rot w14:lat="0" w14:lon="0" w14:rev="0"/>
                  </w14:lightRig>
                </w14:scene3d>
              </w:rPr>
              <w:t>.1</w:t>
            </w:r>
            <w:r>
              <w:rPr>
                <w:rFonts w:hint="eastAsia"/>
                <w14:scene3d>
                  <w14:camera w14:prst="orthographicFront"/>
                  <w14:lightRig w14:rig="threePt" w14:dir="t">
                    <w14:rot w14:lat="0" w14:lon="0" w14:rev="0"/>
                  </w14:lightRig>
                </w14:scene3d>
              </w:rPr>
              <w:t xml:space="preserve"> </w:t>
            </w:r>
            <w:r>
              <w:rPr>
                <w:rFonts w:ascii="Times New Roman" w:hint="eastAsia"/>
              </w:rPr>
              <w:t>正常工作条件</w:t>
            </w:r>
            <w:r>
              <w:tab/>
            </w:r>
            <w:r>
              <w:fldChar w:fldCharType="begin"/>
            </w:r>
            <w:r>
              <w:instrText xml:space="preserve"> PAGEREF _Toc3738 \h </w:instrText>
            </w:r>
            <w:r>
              <w:fldChar w:fldCharType="separate"/>
            </w:r>
            <w:r>
              <w:t>2</w:t>
            </w:r>
            <w:r>
              <w:fldChar w:fldCharType="end"/>
            </w:r>
          </w:hyperlink>
        </w:p>
        <w:p w14:paraId="7C2413F7" w14:textId="77777777" w:rsidR="007E710C" w:rsidRDefault="007E710C">
          <w:pPr>
            <w:pStyle w:val="TOC2"/>
            <w:tabs>
              <w:tab w:val="clear" w:pos="9344"/>
              <w:tab w:val="right" w:leader="dot" w:pos="9354"/>
            </w:tabs>
          </w:pPr>
          <w:hyperlink w:anchor="_Toc28823" w:history="1">
            <w:r>
              <w:rPr>
                <w:rFonts w:hint="eastAsia"/>
                <w14:scene3d>
                  <w14:camera w14:prst="orthographicFront"/>
                  <w14:lightRig w14:rig="threePt" w14:dir="t">
                    <w14:rot w14:lat="0" w14:lon="0" w14:rev="0"/>
                  </w14:lightRig>
                </w14:scene3d>
              </w:rPr>
              <w:t>4</w:t>
            </w:r>
            <w:r>
              <w:rPr>
                <w14:scene3d>
                  <w14:camera w14:prst="orthographicFront"/>
                  <w14:lightRig w14:rig="threePt" w14:dir="t">
                    <w14:rot w14:lat="0" w14:lon="0" w14:rev="0"/>
                  </w14:lightRig>
                </w14:scene3d>
              </w:rPr>
              <w:t xml:space="preserve">.2 </w:t>
            </w:r>
            <w:r>
              <w:rPr>
                <w:rFonts w:hint="eastAsia"/>
                <w14:scene3d>
                  <w14:camera w14:prst="orthographicFront"/>
                  <w14:lightRig w14:rig="threePt" w14:dir="t">
                    <w14:rot w14:lat="0" w14:lon="0" w14:rev="0"/>
                  </w14:lightRig>
                </w14:scene3d>
              </w:rPr>
              <w:t>外观</w:t>
            </w:r>
            <w:r>
              <w:tab/>
            </w:r>
            <w:r>
              <w:fldChar w:fldCharType="begin"/>
            </w:r>
            <w:r>
              <w:instrText xml:space="preserve"> PAGEREF _Toc28823 \h </w:instrText>
            </w:r>
            <w:r>
              <w:fldChar w:fldCharType="separate"/>
            </w:r>
            <w:r>
              <w:t>2</w:t>
            </w:r>
            <w:r>
              <w:fldChar w:fldCharType="end"/>
            </w:r>
          </w:hyperlink>
        </w:p>
        <w:p w14:paraId="0F1EE9E3" w14:textId="77777777" w:rsidR="007E710C" w:rsidRDefault="007E710C">
          <w:pPr>
            <w:pStyle w:val="TOC2"/>
            <w:tabs>
              <w:tab w:val="clear" w:pos="9344"/>
              <w:tab w:val="right" w:leader="dot" w:pos="9354"/>
            </w:tabs>
          </w:pPr>
          <w:hyperlink w:anchor="_Toc14061" w:history="1">
            <w:r>
              <w:rPr>
                <w:rFonts w:hint="eastAsia"/>
                <w14:scene3d>
                  <w14:camera w14:prst="orthographicFront"/>
                  <w14:lightRig w14:rig="threePt" w14:dir="t">
                    <w14:rot w14:lat="0" w14:lon="0" w14:rev="0"/>
                  </w14:lightRig>
                </w14:scene3d>
              </w:rPr>
              <w:t>4</w:t>
            </w:r>
            <w:r>
              <w:rPr>
                <w14:scene3d>
                  <w14:camera w14:prst="orthographicFront"/>
                  <w14:lightRig w14:rig="threePt" w14:dir="t">
                    <w14:rot w14:lat="0" w14:lon="0" w14:rev="0"/>
                  </w14:lightRig>
                </w14:scene3d>
              </w:rPr>
              <w:t>.</w:t>
            </w:r>
            <w:r>
              <w:rPr>
                <w:rFonts w:hint="eastAsia"/>
                <w14:scene3d>
                  <w14:camera w14:prst="orthographicFront"/>
                  <w14:lightRig w14:rig="threePt" w14:dir="t">
                    <w14:rot w14:lat="0" w14:lon="0" w14:rev="0"/>
                  </w14:lightRig>
                </w14:scene3d>
              </w:rPr>
              <w:t xml:space="preserve">3 </w:t>
            </w:r>
            <w:r>
              <w:rPr>
                <w:rFonts w:ascii="Times New Roman" w:hint="eastAsia"/>
              </w:rPr>
              <w:t>温度控制模块</w:t>
            </w:r>
            <w:r>
              <w:tab/>
            </w:r>
            <w:r>
              <w:fldChar w:fldCharType="begin"/>
            </w:r>
            <w:r>
              <w:instrText xml:space="preserve"> PAGEREF _Toc14061 \h </w:instrText>
            </w:r>
            <w:r>
              <w:fldChar w:fldCharType="separate"/>
            </w:r>
            <w:r>
              <w:t>2</w:t>
            </w:r>
            <w:r>
              <w:fldChar w:fldCharType="end"/>
            </w:r>
          </w:hyperlink>
        </w:p>
        <w:p w14:paraId="2FFF6662" w14:textId="77777777" w:rsidR="007E710C" w:rsidRDefault="007E710C">
          <w:pPr>
            <w:pStyle w:val="TOC2"/>
            <w:tabs>
              <w:tab w:val="clear" w:pos="9344"/>
              <w:tab w:val="right" w:leader="dot" w:pos="9354"/>
            </w:tabs>
          </w:pPr>
          <w:hyperlink w:anchor="_Toc3513" w:history="1">
            <w:r>
              <w:rPr>
                <w:rFonts w:hint="eastAsia"/>
                <w14:scene3d>
                  <w14:camera w14:prst="orthographicFront"/>
                  <w14:lightRig w14:rig="threePt" w14:dir="t">
                    <w14:rot w14:lat="0" w14:lon="0" w14:rev="0"/>
                  </w14:lightRig>
                </w14:scene3d>
              </w:rPr>
              <w:t>4</w:t>
            </w:r>
            <w:r>
              <w:rPr>
                <w14:scene3d>
                  <w14:camera w14:prst="orthographicFront"/>
                  <w14:lightRig w14:rig="threePt" w14:dir="t">
                    <w14:rot w14:lat="0" w14:lon="0" w14:rev="0"/>
                  </w14:lightRig>
                </w14:scene3d>
              </w:rPr>
              <w:t xml:space="preserve">.4 </w:t>
            </w:r>
            <w:r>
              <w:rPr>
                <w:rFonts w:hint="eastAsia"/>
                <w14:scene3d>
                  <w14:camera w14:prst="orthographicFront"/>
                  <w14:lightRig w14:rig="threePt" w14:dir="t">
                    <w14:rot w14:lat="0" w14:lon="0" w14:rev="0"/>
                  </w14:lightRig>
                </w14:scene3d>
              </w:rPr>
              <w:t>检测器性能</w:t>
            </w:r>
            <w:r>
              <w:tab/>
            </w:r>
            <w:r>
              <w:fldChar w:fldCharType="begin"/>
            </w:r>
            <w:r>
              <w:instrText xml:space="preserve"> PAGEREF _Toc3513 \h </w:instrText>
            </w:r>
            <w:r>
              <w:fldChar w:fldCharType="separate"/>
            </w:r>
            <w:r>
              <w:t>2</w:t>
            </w:r>
            <w:r>
              <w:fldChar w:fldCharType="end"/>
            </w:r>
          </w:hyperlink>
        </w:p>
        <w:p w14:paraId="74078AED" w14:textId="77777777" w:rsidR="007E710C" w:rsidRDefault="007E710C">
          <w:pPr>
            <w:pStyle w:val="TOC1"/>
            <w:tabs>
              <w:tab w:val="right" w:leader="dot" w:pos="9354"/>
            </w:tabs>
          </w:pPr>
          <w:hyperlink w:anchor="_Toc32734" w:history="1">
            <w:r>
              <w:rPr>
                <w:rFonts w:hint="eastAsia"/>
              </w:rPr>
              <w:t xml:space="preserve">5　</w:t>
            </w:r>
            <w:r>
              <w:rPr>
                <w:rFonts w:ascii="Times New Roman" w:hint="eastAsia"/>
              </w:rPr>
              <w:t>评价方法</w:t>
            </w:r>
            <w:r>
              <w:tab/>
            </w:r>
            <w:r>
              <w:fldChar w:fldCharType="begin"/>
            </w:r>
            <w:r>
              <w:instrText xml:space="preserve"> PAGEREF _Toc32734 \h </w:instrText>
            </w:r>
            <w:r>
              <w:fldChar w:fldCharType="separate"/>
            </w:r>
            <w:r>
              <w:t>3</w:t>
            </w:r>
            <w:r>
              <w:fldChar w:fldCharType="end"/>
            </w:r>
          </w:hyperlink>
        </w:p>
        <w:p w14:paraId="60699152" w14:textId="77777777" w:rsidR="007E710C" w:rsidRDefault="007E710C">
          <w:pPr>
            <w:pStyle w:val="TOC2"/>
            <w:tabs>
              <w:tab w:val="clear" w:pos="9344"/>
              <w:tab w:val="right" w:leader="dot" w:pos="9354"/>
            </w:tabs>
          </w:pPr>
          <w:hyperlink w:anchor="_Toc10749" w:history="1">
            <w:r>
              <w:rPr>
                <w:rFonts w:ascii="Times New Roman" w:hint="eastAsia"/>
              </w:rPr>
              <w:t>5</w:t>
            </w:r>
            <w:r>
              <w:rPr>
                <w:rFonts w:ascii="Times New Roman"/>
              </w:rPr>
              <w:t>.1</w:t>
            </w:r>
            <w:r>
              <w:rPr>
                <w:rFonts w:ascii="Times New Roman" w:hint="eastAsia"/>
              </w:rPr>
              <w:t>评价环境条件</w:t>
            </w:r>
            <w:r>
              <w:tab/>
            </w:r>
            <w:r>
              <w:fldChar w:fldCharType="begin"/>
            </w:r>
            <w:r>
              <w:instrText xml:space="preserve"> PAGEREF _Toc10749 \h </w:instrText>
            </w:r>
            <w:r>
              <w:fldChar w:fldCharType="separate"/>
            </w:r>
            <w:r>
              <w:t>3</w:t>
            </w:r>
            <w:r>
              <w:fldChar w:fldCharType="end"/>
            </w:r>
          </w:hyperlink>
        </w:p>
        <w:p w14:paraId="4CF8CDEE" w14:textId="77777777" w:rsidR="007E710C" w:rsidRDefault="007E710C">
          <w:pPr>
            <w:pStyle w:val="TOC2"/>
            <w:tabs>
              <w:tab w:val="clear" w:pos="9344"/>
              <w:tab w:val="right" w:leader="dot" w:pos="9354"/>
            </w:tabs>
          </w:pPr>
          <w:hyperlink w:anchor="_Toc15719" w:history="1">
            <w:r>
              <w:rPr>
                <w:rFonts w:ascii="Times New Roman" w:hint="eastAsia"/>
              </w:rPr>
              <w:t>5</w:t>
            </w:r>
            <w:r>
              <w:rPr>
                <w:rFonts w:ascii="Times New Roman"/>
              </w:rPr>
              <w:t xml:space="preserve">.2 </w:t>
            </w:r>
            <w:r>
              <w:rPr>
                <w:rFonts w:ascii="Times New Roman" w:hint="eastAsia"/>
              </w:rPr>
              <w:t>评价仪器设备和材料</w:t>
            </w:r>
            <w:r>
              <w:tab/>
            </w:r>
            <w:r>
              <w:fldChar w:fldCharType="begin"/>
            </w:r>
            <w:r>
              <w:instrText xml:space="preserve"> PAGEREF _Toc15719 \h </w:instrText>
            </w:r>
            <w:r>
              <w:fldChar w:fldCharType="separate"/>
            </w:r>
            <w:r>
              <w:t>3</w:t>
            </w:r>
            <w:r>
              <w:fldChar w:fldCharType="end"/>
            </w:r>
          </w:hyperlink>
        </w:p>
        <w:p w14:paraId="000106D2" w14:textId="77777777" w:rsidR="007E710C" w:rsidRDefault="007E710C">
          <w:pPr>
            <w:pStyle w:val="TOC2"/>
            <w:tabs>
              <w:tab w:val="clear" w:pos="9344"/>
              <w:tab w:val="right" w:leader="dot" w:pos="9354"/>
            </w:tabs>
          </w:pPr>
          <w:hyperlink w:anchor="_Toc21384" w:history="1">
            <w:r>
              <w:rPr>
                <w:rFonts w:ascii="Times New Roman" w:hint="eastAsia"/>
              </w:rPr>
              <w:t>5</w:t>
            </w:r>
            <w:r>
              <w:rPr>
                <w:rFonts w:ascii="Times New Roman"/>
              </w:rPr>
              <w:t>.3</w:t>
            </w:r>
            <w:r>
              <w:rPr>
                <w:rFonts w:ascii="Times New Roman" w:hint="eastAsia"/>
              </w:rPr>
              <w:t xml:space="preserve"> </w:t>
            </w:r>
            <w:r>
              <w:rPr>
                <w:rFonts w:ascii="Times New Roman" w:hint="eastAsia"/>
              </w:rPr>
              <w:t>检测器性能试验条件</w:t>
            </w:r>
            <w:r>
              <w:tab/>
            </w:r>
            <w:r>
              <w:fldChar w:fldCharType="begin"/>
            </w:r>
            <w:r>
              <w:instrText xml:space="preserve"> PAGEREF _Toc21384 \h </w:instrText>
            </w:r>
            <w:r>
              <w:fldChar w:fldCharType="separate"/>
            </w:r>
            <w:r>
              <w:t>3</w:t>
            </w:r>
            <w:r>
              <w:fldChar w:fldCharType="end"/>
            </w:r>
          </w:hyperlink>
        </w:p>
        <w:p w14:paraId="426F5438" w14:textId="77777777" w:rsidR="007E710C" w:rsidRDefault="007E710C">
          <w:pPr>
            <w:pStyle w:val="TOC2"/>
            <w:tabs>
              <w:tab w:val="clear" w:pos="9344"/>
              <w:tab w:val="right" w:leader="dot" w:pos="9354"/>
            </w:tabs>
          </w:pPr>
          <w:hyperlink w:anchor="_Toc20217" w:history="1">
            <w:r>
              <w:rPr>
                <w:rFonts w:ascii="Times New Roman" w:hint="eastAsia"/>
              </w:rPr>
              <w:t>5</w:t>
            </w:r>
            <w:r>
              <w:rPr>
                <w:rFonts w:ascii="Times New Roman"/>
              </w:rPr>
              <w:t>.4</w:t>
            </w:r>
            <w:r>
              <w:rPr>
                <w:rFonts w:ascii="Times New Roman" w:hint="eastAsia"/>
              </w:rPr>
              <w:t xml:space="preserve"> </w:t>
            </w:r>
            <w:r>
              <w:rPr>
                <w:rFonts w:ascii="Times New Roman" w:hint="eastAsia"/>
              </w:rPr>
              <w:t>外观</w:t>
            </w:r>
            <w:r>
              <w:tab/>
            </w:r>
            <w:r>
              <w:fldChar w:fldCharType="begin"/>
            </w:r>
            <w:r>
              <w:instrText xml:space="preserve"> PAGEREF _Toc20217 \h </w:instrText>
            </w:r>
            <w:r>
              <w:fldChar w:fldCharType="separate"/>
            </w:r>
            <w:r>
              <w:t>4</w:t>
            </w:r>
            <w:r>
              <w:fldChar w:fldCharType="end"/>
            </w:r>
          </w:hyperlink>
        </w:p>
        <w:p w14:paraId="43FECF72" w14:textId="77777777" w:rsidR="007E710C" w:rsidRDefault="007E710C">
          <w:pPr>
            <w:pStyle w:val="TOC2"/>
            <w:tabs>
              <w:tab w:val="clear" w:pos="9344"/>
              <w:tab w:val="right" w:leader="dot" w:pos="9354"/>
            </w:tabs>
          </w:pPr>
          <w:hyperlink w:anchor="_Toc22107" w:history="1">
            <w:r>
              <w:rPr>
                <w:rFonts w:ascii="Times New Roman" w:hint="eastAsia"/>
              </w:rPr>
              <w:t>5</w:t>
            </w:r>
            <w:r>
              <w:rPr>
                <w:rFonts w:ascii="Times New Roman"/>
              </w:rPr>
              <w:t xml:space="preserve">.5 </w:t>
            </w:r>
            <w:r>
              <w:rPr>
                <w:rFonts w:ascii="Times New Roman" w:hint="eastAsia"/>
              </w:rPr>
              <w:t>温度控制模块</w:t>
            </w:r>
            <w:r>
              <w:tab/>
            </w:r>
            <w:r>
              <w:fldChar w:fldCharType="begin"/>
            </w:r>
            <w:r>
              <w:instrText xml:space="preserve"> PAGEREF _Toc22107 \h </w:instrText>
            </w:r>
            <w:r>
              <w:fldChar w:fldCharType="separate"/>
            </w:r>
            <w:r>
              <w:t>4</w:t>
            </w:r>
            <w:r>
              <w:fldChar w:fldCharType="end"/>
            </w:r>
          </w:hyperlink>
        </w:p>
        <w:p w14:paraId="21692DB8" w14:textId="77777777" w:rsidR="007E710C" w:rsidRDefault="007E710C">
          <w:pPr>
            <w:pStyle w:val="TOC2"/>
            <w:tabs>
              <w:tab w:val="clear" w:pos="9344"/>
              <w:tab w:val="right" w:leader="dot" w:pos="9354"/>
            </w:tabs>
          </w:pPr>
          <w:hyperlink w:anchor="_Toc31107" w:history="1">
            <w:r>
              <w:rPr>
                <w:rFonts w:ascii="Times New Roman" w:hint="eastAsia"/>
              </w:rPr>
              <w:t>5</w:t>
            </w:r>
            <w:r>
              <w:rPr>
                <w:rFonts w:ascii="Times New Roman"/>
              </w:rPr>
              <w:t xml:space="preserve">.6 </w:t>
            </w:r>
            <w:r>
              <w:rPr>
                <w:rFonts w:ascii="Times New Roman" w:hint="eastAsia"/>
              </w:rPr>
              <w:t>检测器</w:t>
            </w:r>
            <w:r>
              <w:tab/>
            </w:r>
            <w:r>
              <w:fldChar w:fldCharType="begin"/>
            </w:r>
            <w:r>
              <w:instrText xml:space="preserve"> PAGEREF _Toc31107 \h </w:instrText>
            </w:r>
            <w:r>
              <w:fldChar w:fldCharType="separate"/>
            </w:r>
            <w:r>
              <w:t>4</w:t>
            </w:r>
            <w:r>
              <w:fldChar w:fldCharType="end"/>
            </w:r>
          </w:hyperlink>
        </w:p>
        <w:p w14:paraId="5B0BB57F" w14:textId="77777777" w:rsidR="007E710C" w:rsidRDefault="007E710C">
          <w:pPr>
            <w:pStyle w:val="TOC2"/>
            <w:tabs>
              <w:tab w:val="clear" w:pos="9344"/>
              <w:tab w:val="right" w:leader="dot" w:pos="9354"/>
            </w:tabs>
          </w:pPr>
          <w:hyperlink w:anchor="_Toc12504" w:history="1">
            <w:r>
              <w:rPr>
                <w:rFonts w:ascii="Times New Roman" w:hint="eastAsia"/>
              </w:rPr>
              <w:t xml:space="preserve">5.6.1 </w:t>
            </w:r>
            <w:r>
              <w:rPr>
                <w:rFonts w:ascii="Times New Roman" w:hint="eastAsia"/>
              </w:rPr>
              <w:t>紫外</w:t>
            </w:r>
            <w:r>
              <w:rPr>
                <w:rFonts w:ascii="Times New Roman" w:hint="eastAsia"/>
              </w:rPr>
              <w:t>/</w:t>
            </w:r>
            <w:r>
              <w:rPr>
                <w:rFonts w:ascii="Times New Roman" w:hint="eastAsia"/>
              </w:rPr>
              <w:t>二极管阵列检测器</w:t>
            </w:r>
            <w:r>
              <w:tab/>
            </w:r>
            <w:r>
              <w:fldChar w:fldCharType="begin"/>
            </w:r>
            <w:r>
              <w:instrText xml:space="preserve"> PAGEREF _Toc12504 \h </w:instrText>
            </w:r>
            <w:r>
              <w:fldChar w:fldCharType="separate"/>
            </w:r>
            <w:r>
              <w:t>4</w:t>
            </w:r>
            <w:r>
              <w:fldChar w:fldCharType="end"/>
            </w:r>
          </w:hyperlink>
        </w:p>
        <w:p w14:paraId="6B3EB82E" w14:textId="77777777" w:rsidR="007E710C" w:rsidRDefault="007E710C">
          <w:pPr>
            <w:pStyle w:val="TOC2"/>
            <w:tabs>
              <w:tab w:val="clear" w:pos="9344"/>
              <w:tab w:val="right" w:leader="dot" w:pos="9354"/>
            </w:tabs>
          </w:pPr>
          <w:hyperlink w:anchor="_Toc606" w:history="1">
            <w:r>
              <w:rPr>
                <w:rFonts w:ascii="Times New Roman" w:hint="eastAsia"/>
              </w:rPr>
              <w:t>5</w:t>
            </w:r>
            <w:r>
              <w:rPr>
                <w:rFonts w:ascii="Times New Roman"/>
              </w:rPr>
              <w:t>.</w:t>
            </w:r>
            <w:r>
              <w:rPr>
                <w:rFonts w:ascii="Times New Roman" w:hint="eastAsia"/>
              </w:rPr>
              <w:t>6.2</w:t>
            </w:r>
            <w:r>
              <w:rPr>
                <w:rFonts w:ascii="Times New Roman"/>
              </w:rPr>
              <w:t xml:space="preserve"> </w:t>
            </w:r>
            <w:r>
              <w:rPr>
                <w:rFonts w:ascii="Times New Roman" w:hint="eastAsia"/>
              </w:rPr>
              <w:t>激光诱导荧光检测器</w:t>
            </w:r>
            <w:r>
              <w:tab/>
            </w:r>
            <w:r>
              <w:fldChar w:fldCharType="begin"/>
            </w:r>
            <w:r>
              <w:instrText xml:space="preserve"> PAGEREF _Toc606 \h </w:instrText>
            </w:r>
            <w:r>
              <w:fldChar w:fldCharType="separate"/>
            </w:r>
            <w:r>
              <w:t>6</w:t>
            </w:r>
            <w:r>
              <w:fldChar w:fldCharType="end"/>
            </w:r>
          </w:hyperlink>
        </w:p>
        <w:p w14:paraId="602C9DE4" w14:textId="77777777" w:rsidR="007E710C" w:rsidRDefault="007E710C">
          <w:pPr>
            <w:pStyle w:val="TOC1"/>
            <w:tabs>
              <w:tab w:val="right" w:leader="dot" w:pos="9354"/>
            </w:tabs>
          </w:pPr>
          <w:hyperlink w:anchor="_Toc22889" w:history="1">
            <w:r>
              <w:rPr>
                <w:rFonts w:ascii="Times New Roman" w:hint="eastAsia"/>
              </w:rPr>
              <w:t xml:space="preserve">6 </w:t>
            </w:r>
            <w:r>
              <w:rPr>
                <w:rFonts w:ascii="Times New Roman" w:hint="eastAsia"/>
              </w:rPr>
              <w:t>评价报告</w:t>
            </w:r>
            <w:r>
              <w:tab/>
            </w:r>
            <w:r>
              <w:fldChar w:fldCharType="begin"/>
            </w:r>
            <w:r>
              <w:instrText xml:space="preserve"> PAGEREF _Toc22889 \h </w:instrText>
            </w:r>
            <w:r>
              <w:fldChar w:fldCharType="separate"/>
            </w:r>
            <w:r>
              <w:t>6</w:t>
            </w:r>
            <w:r>
              <w:fldChar w:fldCharType="end"/>
            </w:r>
          </w:hyperlink>
        </w:p>
        <w:p w14:paraId="2AB2244C" w14:textId="77777777" w:rsidR="007E710C" w:rsidRDefault="007E710C">
          <w:pPr>
            <w:pStyle w:val="TOC1"/>
            <w:tabs>
              <w:tab w:val="right" w:leader="dot" w:pos="9354"/>
            </w:tabs>
          </w:pPr>
          <w:hyperlink w:anchor="_Toc6885" w:history="1">
            <w:r>
              <w:rPr>
                <w:rFonts w:ascii="Times New Roman" w:hint="eastAsia"/>
                <w:szCs w:val="22"/>
              </w:rPr>
              <w:t>附</w:t>
            </w:r>
            <w:r>
              <w:rPr>
                <w:rFonts w:ascii="Times New Roman" w:hint="eastAsia"/>
                <w:szCs w:val="22"/>
              </w:rPr>
              <w:t xml:space="preserve"> </w:t>
            </w:r>
            <w:r>
              <w:rPr>
                <w:rFonts w:ascii="Times New Roman" w:hint="eastAsia"/>
                <w:szCs w:val="22"/>
              </w:rPr>
              <w:t>录</w:t>
            </w:r>
            <w:r>
              <w:rPr>
                <w:rFonts w:ascii="Times New Roman" w:hint="eastAsia"/>
                <w:szCs w:val="22"/>
              </w:rPr>
              <w:t xml:space="preserve"> A</w:t>
            </w:r>
          </w:hyperlink>
          <w:hyperlink w:anchor="_Toc17992" w:history="1">
            <w:r>
              <w:rPr>
                <w:rFonts w:ascii="Times New Roman" w:hint="eastAsia"/>
              </w:rPr>
              <w:t>（资料性）</w:t>
            </w:r>
          </w:hyperlink>
          <w:hyperlink w:anchor="_Toc27016" w:history="1">
            <w:r>
              <w:rPr>
                <w:rFonts w:ascii="Times New Roman" w:hint="eastAsia"/>
              </w:rPr>
              <w:t>滤光片波长—透射比特征曲线</w:t>
            </w:r>
            <w:r>
              <w:tab/>
            </w:r>
            <w:r>
              <w:fldChar w:fldCharType="begin"/>
            </w:r>
            <w:r>
              <w:instrText xml:space="preserve"> PAGEREF _Toc27016 \h </w:instrText>
            </w:r>
            <w:r>
              <w:fldChar w:fldCharType="separate"/>
            </w:r>
            <w:r>
              <w:t>7</w:t>
            </w:r>
            <w:r>
              <w:fldChar w:fldCharType="end"/>
            </w:r>
          </w:hyperlink>
        </w:p>
        <w:p w14:paraId="0F2743BD" w14:textId="77777777" w:rsidR="007E710C" w:rsidRDefault="007E710C">
          <w:pPr>
            <w:pStyle w:val="TOC1"/>
            <w:tabs>
              <w:tab w:val="right" w:leader="dot" w:pos="9354"/>
            </w:tabs>
          </w:pPr>
          <w:hyperlink w:anchor="_Toc28868" w:history="1">
            <w:r>
              <w:rPr>
                <w:rFonts w:ascii="Times New Roman" w:hint="eastAsia"/>
                <w:szCs w:val="22"/>
              </w:rPr>
              <w:t>附</w:t>
            </w:r>
            <w:r>
              <w:rPr>
                <w:rFonts w:ascii="Times New Roman" w:hint="eastAsia"/>
                <w:szCs w:val="22"/>
              </w:rPr>
              <w:t xml:space="preserve"> </w:t>
            </w:r>
            <w:r>
              <w:rPr>
                <w:rFonts w:ascii="Times New Roman" w:hint="eastAsia"/>
                <w:szCs w:val="22"/>
              </w:rPr>
              <w:t>录</w:t>
            </w:r>
            <w:r>
              <w:rPr>
                <w:rFonts w:ascii="Times New Roman" w:hint="eastAsia"/>
                <w:szCs w:val="22"/>
              </w:rPr>
              <w:t xml:space="preserve"> </w:t>
            </w:r>
            <w:r>
              <w:rPr>
                <w:rFonts w:ascii="Times New Roman"/>
                <w:szCs w:val="22"/>
              </w:rPr>
              <w:t>B</w:t>
            </w:r>
          </w:hyperlink>
          <w:hyperlink w:anchor="_Toc9354" w:history="1">
            <w:r>
              <w:rPr>
                <w:rFonts w:ascii="Times New Roman" w:hint="eastAsia"/>
              </w:rPr>
              <w:t>（资料性）</w:t>
            </w:r>
          </w:hyperlink>
          <w:hyperlink w:anchor="_Toc6008" w:history="1">
            <w:r>
              <w:rPr>
                <w:rFonts w:ascii="Times New Roman" w:hint="eastAsia"/>
              </w:rPr>
              <w:t>标准溶液及配制</w:t>
            </w:r>
            <w:r>
              <w:tab/>
            </w:r>
            <w:r>
              <w:fldChar w:fldCharType="begin"/>
            </w:r>
            <w:r>
              <w:instrText xml:space="preserve"> PAGEREF _Toc6008 \h </w:instrText>
            </w:r>
            <w:r>
              <w:fldChar w:fldCharType="separate"/>
            </w:r>
            <w:r>
              <w:t>8</w:t>
            </w:r>
            <w:r>
              <w:fldChar w:fldCharType="end"/>
            </w:r>
          </w:hyperlink>
        </w:p>
        <w:p w14:paraId="705E721D" w14:textId="77777777" w:rsidR="007E710C" w:rsidRDefault="007E710C">
          <w:pPr>
            <w:pStyle w:val="TOC1"/>
            <w:tabs>
              <w:tab w:val="right" w:leader="dot" w:pos="9354"/>
            </w:tabs>
          </w:pPr>
          <w:hyperlink w:anchor="_Toc5088" w:history="1">
            <w:r>
              <w:rPr>
                <w:rFonts w:ascii="Times New Roman" w:hint="eastAsia"/>
                <w:szCs w:val="22"/>
              </w:rPr>
              <w:t>附</w:t>
            </w:r>
            <w:r>
              <w:rPr>
                <w:rFonts w:ascii="Times New Roman" w:hint="eastAsia"/>
                <w:szCs w:val="22"/>
              </w:rPr>
              <w:t xml:space="preserve"> </w:t>
            </w:r>
            <w:r>
              <w:rPr>
                <w:rFonts w:ascii="Times New Roman" w:hint="eastAsia"/>
                <w:szCs w:val="22"/>
              </w:rPr>
              <w:t>录</w:t>
            </w:r>
            <w:r>
              <w:rPr>
                <w:rFonts w:ascii="Times New Roman" w:hint="eastAsia"/>
                <w:szCs w:val="22"/>
              </w:rPr>
              <w:t xml:space="preserve"> C</w:t>
            </w:r>
          </w:hyperlink>
          <w:hyperlink w:anchor="_Toc24386" w:history="1">
            <w:r>
              <w:rPr>
                <w:rFonts w:ascii="Times New Roman" w:hint="eastAsia"/>
              </w:rPr>
              <w:t>（资料性）</w:t>
            </w:r>
          </w:hyperlink>
          <w:hyperlink w:anchor="_Toc15041" w:history="1">
            <w:r>
              <w:rPr>
                <w:rFonts w:ascii="Times New Roman" w:hint="eastAsia"/>
              </w:rPr>
              <w:t>仪器性能报告格式示例</w:t>
            </w:r>
            <w:r>
              <w:tab/>
            </w:r>
            <w:r>
              <w:fldChar w:fldCharType="begin"/>
            </w:r>
            <w:r>
              <w:instrText xml:space="preserve"> PAGEREF _Toc15041 \h </w:instrText>
            </w:r>
            <w:r>
              <w:fldChar w:fldCharType="separate"/>
            </w:r>
            <w:r>
              <w:t>10</w:t>
            </w:r>
            <w:r>
              <w:fldChar w:fldCharType="end"/>
            </w:r>
          </w:hyperlink>
        </w:p>
        <w:p w14:paraId="724CB52C" w14:textId="77777777" w:rsidR="007E710C" w:rsidRDefault="00000000">
          <w:pPr>
            <w:rPr>
              <w:rFonts w:ascii="黑体" w:eastAsia="黑体" w:hAnsi="黑体" w:cs="黑体" w:hint="eastAsia"/>
            </w:rPr>
          </w:pPr>
          <w:r>
            <w:rPr>
              <w:rFonts w:ascii="黑体" w:eastAsia="黑体" w:hAnsi="黑体" w:cs="黑体" w:hint="eastAsia"/>
            </w:rPr>
            <w:fldChar w:fldCharType="end"/>
          </w:r>
        </w:p>
      </w:sdtContent>
    </w:sdt>
    <w:p w14:paraId="03CF55E5" w14:textId="77777777" w:rsidR="007E710C" w:rsidRDefault="007E710C"/>
    <w:p w14:paraId="441EDDE0" w14:textId="77777777" w:rsidR="007E710C" w:rsidRDefault="00000000">
      <w:pPr>
        <w:rPr>
          <w:rFonts w:ascii="Times New Roman"/>
        </w:rPr>
      </w:pPr>
      <w:r>
        <w:rPr>
          <w:rFonts w:ascii="Times New Roman"/>
          <w:spacing w:val="320"/>
        </w:rPr>
        <w:br w:type="page"/>
      </w:r>
    </w:p>
    <w:p w14:paraId="6F32B03E" w14:textId="77777777" w:rsidR="007E710C" w:rsidRDefault="00000000">
      <w:pPr>
        <w:pStyle w:val="a6"/>
        <w:spacing w:after="468"/>
        <w:rPr>
          <w:rFonts w:ascii="Times New Roman"/>
        </w:rPr>
      </w:pPr>
      <w:bookmarkStart w:id="16" w:name="_Toc19229"/>
      <w:r>
        <w:rPr>
          <w:rFonts w:ascii="Times New Roman"/>
          <w:spacing w:val="320"/>
        </w:rPr>
        <w:lastRenderedPageBreak/>
        <w:t>前</w:t>
      </w:r>
      <w:r>
        <w:rPr>
          <w:rFonts w:ascii="Times New Roman"/>
        </w:rPr>
        <w:t>言</w:t>
      </w:r>
      <w:bookmarkEnd w:id="14"/>
      <w:bookmarkEnd w:id="16"/>
    </w:p>
    <w:p w14:paraId="06A01A83" w14:textId="77777777" w:rsidR="007E710C" w:rsidRDefault="00000000">
      <w:pPr>
        <w:pStyle w:val="affffff"/>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4725BAED" w14:textId="77777777" w:rsidR="007E710C" w:rsidRDefault="00000000">
      <w:pPr>
        <w:pStyle w:val="affffff"/>
        <w:ind w:firstLine="420"/>
        <w:rPr>
          <w:rFonts w:ascii="Times New Roman"/>
        </w:rPr>
      </w:pPr>
      <w:r>
        <w:rPr>
          <w:rFonts w:ascii="Times New Roman"/>
        </w:rPr>
        <w:t>请注意本文件的某些内容可能涉及专利。本文件的发布机构不承担识别专利的责任。</w:t>
      </w:r>
    </w:p>
    <w:p w14:paraId="0D80FDCD" w14:textId="77777777" w:rsidR="007E710C" w:rsidRDefault="00000000">
      <w:pPr>
        <w:pStyle w:val="affffff"/>
        <w:ind w:firstLine="420"/>
        <w:rPr>
          <w:rFonts w:ascii="Times New Roman"/>
        </w:rPr>
      </w:pPr>
      <w:r>
        <w:rPr>
          <w:rFonts w:ascii="Times New Roman"/>
        </w:rPr>
        <w:t>本文件由中国机械工业联合会提出。</w:t>
      </w:r>
    </w:p>
    <w:p w14:paraId="289563F0" w14:textId="77777777" w:rsidR="007E710C" w:rsidRDefault="00000000">
      <w:pPr>
        <w:pStyle w:val="affffff"/>
        <w:ind w:firstLine="420"/>
        <w:rPr>
          <w:rFonts w:ascii="Times New Roman"/>
        </w:rPr>
      </w:pPr>
      <w:r>
        <w:rPr>
          <w:rFonts w:ascii="Times New Roman"/>
        </w:rPr>
        <w:t>本文件由全国工业过程测量控制</w:t>
      </w:r>
      <w:r>
        <w:rPr>
          <w:rFonts w:ascii="Times New Roman" w:hint="eastAsia"/>
        </w:rPr>
        <w:t>和自动化</w:t>
      </w:r>
      <w:r>
        <w:rPr>
          <w:rFonts w:ascii="Times New Roman"/>
        </w:rPr>
        <w:t>标准化技术委员会（</w:t>
      </w:r>
      <w:r>
        <w:rPr>
          <w:rFonts w:ascii="Times New Roman"/>
        </w:rPr>
        <w:t>SAC/TC124</w:t>
      </w:r>
      <w:r>
        <w:rPr>
          <w:rFonts w:ascii="Times New Roman"/>
        </w:rPr>
        <w:t>）归口。</w:t>
      </w:r>
    </w:p>
    <w:p w14:paraId="0627A616" w14:textId="588EDC24" w:rsidR="007E710C" w:rsidRDefault="00000000">
      <w:pPr>
        <w:pStyle w:val="affffff"/>
        <w:ind w:firstLine="420"/>
        <w:rPr>
          <w:rFonts w:ascii="Times New Roman"/>
        </w:rPr>
      </w:pPr>
      <w:r>
        <w:rPr>
          <w:rFonts w:ascii="Times New Roman"/>
        </w:rPr>
        <w:t>本文件起草单位：</w:t>
      </w:r>
      <w:r w:rsidR="005554F6">
        <w:rPr>
          <w:rFonts w:hint="eastAsia"/>
        </w:rPr>
        <w:t>河北省产品质量安全检测技术中心</w:t>
      </w:r>
      <w:r w:rsidR="005554F6">
        <w:rPr>
          <w:rFonts w:hint="eastAsia"/>
        </w:rPr>
        <w:t>等。</w:t>
      </w:r>
    </w:p>
    <w:p w14:paraId="3A1B60CD" w14:textId="39A74CEE" w:rsidR="007E710C" w:rsidRDefault="00000000">
      <w:pPr>
        <w:pStyle w:val="affffff"/>
        <w:ind w:firstLine="420"/>
        <w:rPr>
          <w:rFonts w:ascii="Times New Roman"/>
        </w:rPr>
      </w:pPr>
      <w:r>
        <w:rPr>
          <w:rFonts w:ascii="Times New Roman"/>
        </w:rPr>
        <w:t>本文件主要起草人：</w:t>
      </w:r>
      <w:r w:rsidR="005554F6">
        <w:rPr>
          <w:rFonts w:ascii="Times New Roman" w:hint="eastAsia"/>
        </w:rPr>
        <w:t>李雪丹等。</w:t>
      </w:r>
    </w:p>
    <w:p w14:paraId="475D64E6" w14:textId="77777777" w:rsidR="007E710C" w:rsidRDefault="007E710C">
      <w:pPr>
        <w:pStyle w:val="affffff"/>
        <w:ind w:firstLine="420"/>
        <w:rPr>
          <w:rFonts w:ascii="Times New Roman"/>
        </w:rPr>
      </w:pPr>
    </w:p>
    <w:p w14:paraId="64F4AFE2" w14:textId="77777777" w:rsidR="007E710C" w:rsidRDefault="007E710C">
      <w:pPr>
        <w:pStyle w:val="affffff"/>
        <w:ind w:firstLine="420"/>
        <w:rPr>
          <w:rFonts w:ascii="Times New Roman"/>
        </w:rPr>
        <w:sectPr w:rsidR="007E710C">
          <w:headerReference w:type="default" r:id="rId14"/>
          <w:footerReference w:type="default" r:id="rId15"/>
          <w:pgSz w:w="11906" w:h="16838"/>
          <w:pgMar w:top="1928" w:right="1134" w:bottom="1134" w:left="1134" w:header="1418" w:footer="1134" w:gutter="284"/>
          <w:pgNumType w:fmt="upperRoman"/>
          <w:cols w:space="425"/>
          <w:formProt w:val="0"/>
          <w:docGrid w:type="lines" w:linePitch="312"/>
        </w:sectPr>
      </w:pPr>
    </w:p>
    <w:p w14:paraId="1A0C5343" w14:textId="77777777" w:rsidR="007E710C" w:rsidRDefault="007E710C">
      <w:pPr>
        <w:spacing w:line="20" w:lineRule="exact"/>
        <w:jc w:val="center"/>
        <w:rPr>
          <w:rFonts w:ascii="Times New Roman" w:eastAsia="黑体" w:hAnsi="Times New Roman"/>
          <w:sz w:val="32"/>
          <w:szCs w:val="32"/>
        </w:rPr>
      </w:pPr>
      <w:bookmarkStart w:id="17" w:name="BookMark4"/>
      <w:bookmarkEnd w:id="15"/>
    </w:p>
    <w:p w14:paraId="65E2E2DE" w14:textId="77777777" w:rsidR="007E710C" w:rsidRDefault="007E710C">
      <w:pPr>
        <w:spacing w:line="20" w:lineRule="exact"/>
        <w:jc w:val="center"/>
        <w:rPr>
          <w:rFonts w:ascii="Times New Roman" w:eastAsia="黑体" w:hAnsi="Times New Roman"/>
          <w:sz w:val="32"/>
          <w:szCs w:val="32"/>
        </w:rPr>
      </w:pPr>
    </w:p>
    <w:bookmarkStart w:id="18" w:name="NEW_STAND_NAME" w:displacedByCustomXml="next"/>
    <w:sdt>
      <w:sdtPr>
        <w:rPr>
          <w:rFonts w:ascii="Times New Roman" w:hAnsi="Times New Roman"/>
        </w:rPr>
        <w:tag w:val="NEW_STAND_NAME"/>
        <w:id w:val="595910757"/>
        <w:lock w:val="sdtLocked"/>
        <w:placeholder>
          <w:docPart w:val="7F3F8C8283EA42C0AF8513EFA2767675"/>
        </w:placeholder>
      </w:sdtPr>
      <w:sdtContent>
        <w:p w14:paraId="4C263AF6" w14:textId="77777777" w:rsidR="007E710C" w:rsidRDefault="00000000">
          <w:pPr>
            <w:pStyle w:val="affffffffff3"/>
            <w:spacing w:beforeLines="100" w:before="312" w:afterLines="220" w:after="686"/>
            <w:rPr>
              <w:rFonts w:ascii="Times New Roman" w:hAnsi="Times New Roman"/>
            </w:rPr>
          </w:pPr>
          <w:r>
            <w:rPr>
              <w:rFonts w:ascii="Times New Roman" w:hAnsi="Times New Roman" w:hint="eastAsia"/>
            </w:rPr>
            <w:t>毛细管电泳仪性能评价通则</w:t>
          </w:r>
        </w:p>
      </w:sdtContent>
    </w:sdt>
    <w:p w14:paraId="71B0C0D0" w14:textId="77777777" w:rsidR="007E710C" w:rsidRDefault="00000000">
      <w:pPr>
        <w:pStyle w:val="affe"/>
        <w:numPr>
          <w:ilvl w:val="1"/>
          <w:numId w:val="0"/>
        </w:numPr>
        <w:spacing w:before="312" w:after="312"/>
        <w:rPr>
          <w:rFonts w:ascii="Times New Roman"/>
        </w:rPr>
      </w:pPr>
      <w:bookmarkStart w:id="19" w:name="_Toc6343"/>
      <w:bookmarkStart w:id="20" w:name="_Toc24884218"/>
      <w:bookmarkStart w:id="21" w:name="_Toc17233333"/>
      <w:bookmarkStart w:id="22" w:name="_Toc26648465"/>
      <w:bookmarkStart w:id="23" w:name="_Toc4889"/>
      <w:bookmarkStart w:id="24" w:name="_Toc24884211"/>
      <w:bookmarkStart w:id="25" w:name="_Toc97190718"/>
      <w:bookmarkStart w:id="26" w:name="_Toc26986530"/>
      <w:bookmarkStart w:id="27" w:name="_Toc26986771"/>
      <w:bookmarkStart w:id="28" w:name="_Toc26718930"/>
      <w:bookmarkStart w:id="29" w:name="_Toc17233325"/>
      <w:bookmarkEnd w:id="18"/>
      <w:r>
        <w:rPr>
          <w:rFonts w:hint="eastAsia"/>
        </w:rPr>
        <w:t xml:space="preserve">1　</w:t>
      </w:r>
      <w:r>
        <w:rPr>
          <w:rFonts w:ascii="Times New Roman" w:hint="eastAsia"/>
        </w:rPr>
        <w:t>范围</w:t>
      </w:r>
      <w:bookmarkEnd w:id="19"/>
      <w:bookmarkEnd w:id="20"/>
      <w:bookmarkEnd w:id="21"/>
      <w:bookmarkEnd w:id="22"/>
      <w:bookmarkEnd w:id="23"/>
      <w:bookmarkEnd w:id="24"/>
      <w:bookmarkEnd w:id="25"/>
      <w:bookmarkEnd w:id="26"/>
      <w:bookmarkEnd w:id="27"/>
      <w:bookmarkEnd w:id="28"/>
      <w:bookmarkEnd w:id="29"/>
    </w:p>
    <w:p w14:paraId="24E1D66A" w14:textId="77777777" w:rsidR="007E710C" w:rsidRDefault="00000000">
      <w:pPr>
        <w:pStyle w:val="affffff"/>
        <w:ind w:firstLine="420"/>
        <w:rPr>
          <w:rFonts w:ascii="Times New Roman"/>
        </w:rPr>
      </w:pPr>
      <w:bookmarkStart w:id="30" w:name="_Hlk98853842"/>
      <w:bookmarkStart w:id="31" w:name="_Toc24884219"/>
      <w:bookmarkStart w:id="32" w:name="_Toc24884212"/>
      <w:bookmarkStart w:id="33" w:name="_Toc17233326"/>
      <w:bookmarkStart w:id="34" w:name="_Toc26648466"/>
      <w:bookmarkStart w:id="35" w:name="_Toc17233334"/>
      <w:r>
        <w:rPr>
          <w:rFonts w:ascii="Times New Roman" w:hint="eastAsia"/>
          <w:szCs w:val="21"/>
        </w:rPr>
        <w:t>本文件规定了毛细管电泳仪的要求、评价方法和评价报告。</w:t>
      </w:r>
    </w:p>
    <w:bookmarkEnd w:id="30"/>
    <w:p w14:paraId="06EB54E3" w14:textId="443EBB46" w:rsidR="007E710C" w:rsidRPr="0037485E" w:rsidRDefault="00000000">
      <w:pPr>
        <w:pStyle w:val="affffff"/>
        <w:ind w:firstLine="420"/>
        <w:rPr>
          <w:rFonts w:ascii="Times New Roman"/>
          <w:strike/>
          <w:color w:val="000000" w:themeColor="text1"/>
          <w:szCs w:val="21"/>
        </w:rPr>
      </w:pPr>
      <w:r w:rsidRPr="0037485E">
        <w:rPr>
          <w:rFonts w:ascii="Times New Roman" w:hint="eastAsia"/>
          <w:color w:val="000000" w:themeColor="text1"/>
          <w:szCs w:val="21"/>
        </w:rPr>
        <w:t>本文件适用于配置紫外检测器、二极管阵列检测器、激光诱导荧光检测器</w:t>
      </w:r>
      <w:r w:rsidR="0037485E" w:rsidRPr="0037485E">
        <w:rPr>
          <w:rFonts w:ascii="Times New Roman" w:hint="eastAsia"/>
          <w:color w:val="EE0000"/>
          <w:szCs w:val="21"/>
        </w:rPr>
        <w:t>的</w:t>
      </w:r>
      <w:r w:rsidRPr="0037485E">
        <w:rPr>
          <w:rFonts w:ascii="Times New Roman" w:hint="eastAsia"/>
          <w:color w:val="000000" w:themeColor="text1"/>
          <w:szCs w:val="21"/>
        </w:rPr>
        <w:t>毛细管电泳仪性能评价。</w:t>
      </w:r>
    </w:p>
    <w:p w14:paraId="0D243AAC" w14:textId="77777777" w:rsidR="007E710C" w:rsidRDefault="00000000">
      <w:pPr>
        <w:pStyle w:val="affffffffffff4"/>
        <w:ind w:firstLineChars="200" w:firstLine="420"/>
        <w:rPr>
          <w:rFonts w:ascii="Times New Roman" w:hAnsi="Times New Roman"/>
          <w:sz w:val="21"/>
          <w:szCs w:val="21"/>
        </w:rPr>
      </w:pPr>
      <w:r>
        <w:rPr>
          <w:rFonts w:ascii="Times New Roman" w:hAnsi="Times New Roman" w:hint="eastAsia"/>
          <w:sz w:val="21"/>
          <w:szCs w:val="21"/>
        </w:rPr>
        <w:t>本文件不适用于基于毛细管电泳仪原理的专用仪器。</w:t>
      </w:r>
    </w:p>
    <w:p w14:paraId="41EB806C" w14:textId="77777777" w:rsidR="007E710C" w:rsidRDefault="00000000">
      <w:pPr>
        <w:pStyle w:val="affe"/>
        <w:numPr>
          <w:ilvl w:val="1"/>
          <w:numId w:val="0"/>
        </w:numPr>
        <w:spacing w:before="312" w:after="312"/>
        <w:rPr>
          <w:rFonts w:ascii="Times New Roman"/>
        </w:rPr>
      </w:pPr>
      <w:bookmarkStart w:id="36" w:name="_Toc97190719"/>
      <w:bookmarkStart w:id="37" w:name="_Toc13089"/>
      <w:bookmarkStart w:id="38" w:name="_Toc14050"/>
      <w:bookmarkStart w:id="39" w:name="_Toc26986772"/>
      <w:bookmarkStart w:id="40" w:name="_Toc26718931"/>
      <w:bookmarkStart w:id="41" w:name="_Toc26986531"/>
      <w:r>
        <w:rPr>
          <w:rFonts w:hint="eastAsia"/>
        </w:rPr>
        <w:t xml:space="preserve">2　</w:t>
      </w:r>
      <w:r>
        <w:rPr>
          <w:rFonts w:ascii="Times New Roman" w:hint="eastAsia"/>
        </w:rPr>
        <w:t>规范性引用文件</w:t>
      </w:r>
      <w:bookmarkEnd w:id="31"/>
      <w:bookmarkEnd w:id="32"/>
      <w:bookmarkEnd w:id="33"/>
      <w:bookmarkEnd w:id="34"/>
      <w:bookmarkEnd w:id="35"/>
      <w:bookmarkEnd w:id="36"/>
      <w:bookmarkEnd w:id="37"/>
      <w:bookmarkEnd w:id="38"/>
      <w:bookmarkEnd w:id="39"/>
      <w:bookmarkEnd w:id="40"/>
      <w:bookmarkEnd w:id="41"/>
    </w:p>
    <w:sdt>
      <w:sdtPr>
        <w:rPr>
          <w:rFonts w:ascii="Times New Roman" w:hint="eastAsia"/>
        </w:rPr>
        <w:id w:val="715848253"/>
        <w:placeholder>
          <w:docPart w:val="5925556D067D4F3EBA9914E0B69FD28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2AA81F6" w14:textId="77777777" w:rsidR="007E710C" w:rsidRDefault="00000000">
          <w:pPr>
            <w:pStyle w:val="affffff"/>
            <w:ind w:firstLine="420"/>
            <w:rPr>
              <w:rFonts w:ascii="Times New Roman"/>
            </w:rPr>
          </w:pPr>
          <w:r>
            <w:rPr>
              <w:rFonts w:ascii="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2485BDC" w14:textId="77777777" w:rsidR="007E710C" w:rsidRDefault="00000000">
      <w:pPr>
        <w:pStyle w:val="affffffffffff4"/>
        <w:ind w:firstLineChars="202" w:firstLine="424"/>
        <w:rPr>
          <w:rFonts w:ascii="Times New Roman" w:hAnsi="Times New Roman"/>
          <w:sz w:val="21"/>
          <w:szCs w:val="20"/>
        </w:rPr>
      </w:pPr>
      <w:r>
        <w:rPr>
          <w:rFonts w:ascii="Times New Roman" w:hAnsi="Times New Roman"/>
          <w:sz w:val="21"/>
          <w:szCs w:val="20"/>
        </w:rPr>
        <w:t xml:space="preserve">GB/T 6682—2008 </w:t>
      </w:r>
      <w:r>
        <w:rPr>
          <w:rFonts w:ascii="Times New Roman" w:hAnsi="Times New Roman"/>
          <w:sz w:val="21"/>
          <w:szCs w:val="20"/>
        </w:rPr>
        <w:t>分析实验用水规格和试验方法</w:t>
      </w:r>
    </w:p>
    <w:p w14:paraId="0CF8E82F" w14:textId="77777777" w:rsidR="007E710C" w:rsidRDefault="00000000">
      <w:pPr>
        <w:pStyle w:val="affffffffffff4"/>
        <w:ind w:firstLineChars="202" w:firstLine="424"/>
        <w:rPr>
          <w:rFonts w:ascii="Times New Roman" w:hAnsi="Times New Roman"/>
          <w:sz w:val="21"/>
          <w:szCs w:val="20"/>
        </w:rPr>
      </w:pPr>
      <w:r>
        <w:rPr>
          <w:rFonts w:ascii="Times New Roman" w:hAnsi="Times New Roman"/>
          <w:sz w:val="21"/>
          <w:szCs w:val="20"/>
        </w:rPr>
        <w:t xml:space="preserve">GB/T 13966—2013 </w:t>
      </w:r>
      <w:r>
        <w:rPr>
          <w:rFonts w:ascii="Times New Roman" w:hAnsi="Times New Roman"/>
          <w:sz w:val="21"/>
          <w:szCs w:val="20"/>
        </w:rPr>
        <w:t>分析仪器术语</w:t>
      </w:r>
    </w:p>
    <w:p w14:paraId="43F014B6" w14:textId="77777777" w:rsidR="007E710C" w:rsidRDefault="00000000">
      <w:pPr>
        <w:pStyle w:val="affe"/>
        <w:numPr>
          <w:ilvl w:val="1"/>
          <w:numId w:val="0"/>
        </w:numPr>
        <w:spacing w:before="312" w:after="312"/>
        <w:rPr>
          <w:rFonts w:ascii="Times New Roman"/>
        </w:rPr>
      </w:pPr>
      <w:bookmarkStart w:id="42" w:name="_Toc12086"/>
      <w:bookmarkStart w:id="43" w:name="_Toc99020050"/>
      <w:bookmarkStart w:id="44" w:name="_Toc85110964"/>
      <w:bookmarkStart w:id="45" w:name="_Toc114487166"/>
      <w:bookmarkStart w:id="46" w:name="_Toc113973666"/>
      <w:bookmarkStart w:id="47" w:name="_Toc23972"/>
      <w:bookmarkStart w:id="48" w:name="_Toc99027575"/>
      <w:bookmarkStart w:id="49" w:name="_Toc99020102"/>
      <w:bookmarkStart w:id="50" w:name="_Toc85110912"/>
      <w:r>
        <w:rPr>
          <w:rFonts w:hint="eastAsia"/>
        </w:rPr>
        <w:t xml:space="preserve">3　</w:t>
      </w:r>
      <w:r>
        <w:rPr>
          <w:rFonts w:ascii="Times New Roman" w:hint="eastAsia"/>
        </w:rPr>
        <w:t>术语和定义</w:t>
      </w:r>
      <w:bookmarkEnd w:id="42"/>
    </w:p>
    <w:p w14:paraId="6C576873" w14:textId="77777777" w:rsidR="007E710C" w:rsidRDefault="00000000">
      <w:pPr>
        <w:pStyle w:val="afff"/>
        <w:numPr>
          <w:ilvl w:val="2"/>
          <w:numId w:val="0"/>
        </w:numPr>
        <w:spacing w:before="156" w:after="156"/>
        <w:rPr>
          <w:color w:val="000000"/>
          <w14:scene3d>
            <w14:camera w14:prst="orthographicFront"/>
            <w14:lightRig w14:rig="threePt" w14:dir="t">
              <w14:rot w14:lat="0" w14:lon="0" w14:rev="0"/>
            </w14:lightRig>
          </w14:scene3d>
        </w:rPr>
      </w:pPr>
      <w:bookmarkStart w:id="51" w:name="_Toc22142"/>
      <w:bookmarkStart w:id="52" w:name="_Toc31432"/>
      <w:r>
        <w:rPr>
          <w:color w:val="000000"/>
          <w14:scene3d>
            <w14:camera w14:prst="orthographicFront"/>
            <w14:lightRig w14:rig="threePt" w14:dir="t">
              <w14:rot w14:lat="0" w14:lon="0" w14:rev="0"/>
            </w14:lightRig>
          </w14:scene3d>
        </w:rPr>
        <w:t>3.1</w:t>
      </w:r>
      <w:bookmarkEnd w:id="51"/>
      <w:bookmarkEnd w:id="52"/>
      <w:r>
        <w:rPr>
          <w:color w:val="000000"/>
          <w14:scene3d>
            <w14:camera w14:prst="orthographicFront"/>
            <w14:lightRig w14:rig="threePt" w14:dir="t">
              <w14:rot w14:lat="0" w14:lon="0" w14:rev="0"/>
            </w14:lightRig>
          </w14:scene3d>
        </w:rPr>
        <w:t xml:space="preserve"> </w:t>
      </w:r>
    </w:p>
    <w:p w14:paraId="704EF7EA" w14:textId="77777777" w:rsidR="007E710C" w:rsidRPr="0037485E" w:rsidRDefault="00000000">
      <w:pPr>
        <w:pStyle w:val="afff"/>
        <w:numPr>
          <w:ilvl w:val="2"/>
          <w:numId w:val="0"/>
        </w:numPr>
        <w:spacing w:before="156" w:after="156"/>
        <w:ind w:firstLineChars="200" w:firstLine="420"/>
        <w:rPr>
          <w14:scene3d>
            <w14:camera w14:prst="orthographicFront"/>
            <w14:lightRig w14:rig="threePt" w14:dir="t">
              <w14:rot w14:lat="0" w14:lon="0" w14:rev="0"/>
            </w14:lightRig>
          </w14:scene3d>
        </w:rPr>
      </w:pPr>
      <w:bookmarkStart w:id="53" w:name="_Toc6190"/>
      <w:bookmarkStart w:id="54" w:name="_Toc22348"/>
      <w:r w:rsidRPr="0037485E">
        <w:rPr>
          <w14:scene3d>
            <w14:camera w14:prst="orthographicFront"/>
            <w14:lightRig w14:rig="threePt" w14:dir="t">
              <w14:rot w14:lat="0" w14:lon="0" w14:rev="0"/>
            </w14:lightRig>
          </w14:scene3d>
        </w:rPr>
        <w:t>毛细管电泳仪</w:t>
      </w:r>
      <w:r w:rsidRPr="0037485E">
        <w:rPr>
          <w:rFonts w:hint="eastAsia"/>
          <w14:scene3d>
            <w14:camera w14:prst="orthographicFront"/>
            <w14:lightRig w14:rig="threePt" w14:dir="t">
              <w14:rot w14:lat="0" w14:lon="0" w14:rev="0"/>
            </w14:lightRig>
          </w14:scene3d>
        </w:rPr>
        <w:t xml:space="preserve"> </w:t>
      </w:r>
      <w:r w:rsidRPr="0037485E">
        <w:rPr>
          <w:rFonts w:hint="eastAsia"/>
          <w:szCs w:val="21"/>
          <w:shd w:val="clear" w:color="auto" w:fill="FFFFFF"/>
        </w:rPr>
        <w:t>capil</w:t>
      </w:r>
      <w:r w:rsidRPr="0037485E">
        <w:rPr>
          <w:szCs w:val="21"/>
          <w:shd w:val="clear" w:color="auto" w:fill="FFFFFF"/>
        </w:rPr>
        <w:t>l</w:t>
      </w:r>
      <w:r w:rsidRPr="0037485E">
        <w:rPr>
          <w:rFonts w:hint="eastAsia"/>
          <w:szCs w:val="21"/>
          <w:shd w:val="clear" w:color="auto" w:fill="FFFFFF"/>
        </w:rPr>
        <w:t>ary electrophoresis</w:t>
      </w:r>
      <w:bookmarkEnd w:id="53"/>
      <w:r w:rsidRPr="0037485E">
        <w:rPr>
          <w:rFonts w:hint="eastAsia"/>
          <w:szCs w:val="21"/>
          <w:shd w:val="clear" w:color="auto" w:fill="FFFFFF"/>
        </w:rPr>
        <w:t xml:space="preserve"> instruments</w:t>
      </w:r>
      <w:bookmarkEnd w:id="54"/>
    </w:p>
    <w:p w14:paraId="2089BAD4" w14:textId="77777777" w:rsidR="007E710C" w:rsidRPr="0037485E" w:rsidRDefault="00000000">
      <w:pPr>
        <w:pStyle w:val="affffff"/>
        <w:ind w:firstLine="420"/>
      </w:pPr>
      <w:r w:rsidRPr="0037485E">
        <w:rPr>
          <w:rFonts w:hint="eastAsia"/>
        </w:rPr>
        <w:t>利用熔融石英毛细管为分离通道，以高压直流电场驱动，依据组分定向迁移速度差异实现分离的仪器</w:t>
      </w:r>
      <w:r w:rsidRPr="0037485E">
        <w:t>。</w:t>
      </w:r>
    </w:p>
    <w:p w14:paraId="5ED1235E" w14:textId="77777777" w:rsidR="007E710C" w:rsidRPr="0037485E" w:rsidRDefault="00000000">
      <w:pPr>
        <w:pStyle w:val="afff"/>
        <w:numPr>
          <w:ilvl w:val="2"/>
          <w:numId w:val="0"/>
        </w:numPr>
        <w:spacing w:before="156" w:after="156"/>
        <w:rPr>
          <w14:scene3d>
            <w14:camera w14:prst="orthographicFront"/>
            <w14:lightRig w14:rig="threePt" w14:dir="t">
              <w14:rot w14:lat="0" w14:lon="0" w14:rev="0"/>
            </w14:lightRig>
          </w14:scene3d>
        </w:rPr>
      </w:pPr>
      <w:bookmarkStart w:id="55" w:name="_Toc4252"/>
      <w:bookmarkStart w:id="56" w:name="_Toc15006"/>
      <w:r w:rsidRPr="0037485E">
        <w:rPr>
          <w14:scene3d>
            <w14:camera w14:prst="orthographicFront"/>
            <w14:lightRig w14:rig="threePt" w14:dir="t">
              <w14:rot w14:lat="0" w14:lon="0" w14:rev="0"/>
            </w14:lightRig>
          </w14:scene3d>
        </w:rPr>
        <w:t>3.2</w:t>
      </w:r>
      <w:bookmarkEnd w:id="55"/>
      <w:bookmarkEnd w:id="56"/>
      <w:r w:rsidRPr="0037485E">
        <w:rPr>
          <w14:scene3d>
            <w14:camera w14:prst="orthographicFront"/>
            <w14:lightRig w14:rig="threePt" w14:dir="t">
              <w14:rot w14:lat="0" w14:lon="0" w14:rev="0"/>
            </w14:lightRig>
          </w14:scene3d>
        </w:rPr>
        <w:t xml:space="preserve"> </w:t>
      </w:r>
    </w:p>
    <w:p w14:paraId="1846AA83" w14:textId="77777777" w:rsidR="007E710C" w:rsidRPr="0037485E" w:rsidRDefault="00000000">
      <w:pPr>
        <w:pStyle w:val="afff"/>
        <w:numPr>
          <w:ilvl w:val="2"/>
          <w:numId w:val="0"/>
        </w:numPr>
        <w:spacing w:before="156" w:after="156"/>
        <w:ind w:firstLineChars="200" w:firstLine="420"/>
        <w:rPr>
          <w:szCs w:val="21"/>
          <w:shd w:val="clear" w:color="auto" w:fill="FFFFFF"/>
        </w:rPr>
      </w:pPr>
      <w:bookmarkStart w:id="57" w:name="_Toc4322"/>
      <w:bookmarkStart w:id="58" w:name="_Toc16996"/>
      <w:r w:rsidRPr="0037485E">
        <w:rPr>
          <w:rFonts w:hint="eastAsia"/>
          <w14:scene3d>
            <w14:camera w14:prst="orthographicFront"/>
            <w14:lightRig w14:rig="threePt" w14:dir="t">
              <w14:rot w14:lat="0" w14:lon="0" w14:rev="0"/>
            </w14:lightRig>
          </w14:scene3d>
        </w:rPr>
        <w:t>熔融石英毛细管</w:t>
      </w:r>
      <w:r w:rsidRPr="0037485E">
        <w:rPr>
          <w14:scene3d>
            <w14:camera w14:prst="orthographicFront"/>
            <w14:lightRig w14:rig="threePt" w14:dir="t">
              <w14:rot w14:lat="0" w14:lon="0" w14:rev="0"/>
            </w14:lightRig>
          </w14:scene3d>
        </w:rPr>
        <w:t xml:space="preserve"> </w:t>
      </w:r>
      <w:bookmarkEnd w:id="57"/>
      <w:bookmarkEnd w:id="58"/>
      <w:r w:rsidRPr="0037485E">
        <w:rPr>
          <w:rFonts w:hint="eastAsia"/>
          <w:szCs w:val="21"/>
          <w:shd w:val="clear" w:color="auto" w:fill="FFFFFF"/>
        </w:rPr>
        <w:t>fused silica capillary</w:t>
      </w:r>
    </w:p>
    <w:p w14:paraId="6A082380" w14:textId="77777777" w:rsidR="007E710C" w:rsidRPr="0037485E" w:rsidRDefault="00000000">
      <w:pPr>
        <w:pStyle w:val="affffff"/>
        <w:ind w:firstLine="420"/>
        <w:rPr>
          <w:lang w:bidi="ar"/>
        </w:rPr>
      </w:pPr>
      <w:r w:rsidRPr="0037485E">
        <w:rPr>
          <w:rFonts w:hint="eastAsia"/>
        </w:rPr>
        <w:t>高纯二氧化硅（SiO</w:t>
      </w:r>
      <w:r w:rsidRPr="0037485E">
        <w:rPr>
          <w:rFonts w:hint="eastAsia"/>
          <w:vertAlign w:val="subscript"/>
        </w:rPr>
        <w:t>2</w:t>
      </w:r>
      <w:r w:rsidRPr="0037485E">
        <w:rPr>
          <w:rFonts w:hint="eastAsia"/>
        </w:rPr>
        <w:t>）熔融拉制而成的中空细管，内径数</w:t>
      </w:r>
      <w:proofErr w:type="gramStart"/>
      <w:r w:rsidRPr="0037485E">
        <w:rPr>
          <w:rFonts w:hint="eastAsia"/>
        </w:rPr>
        <w:t>微米至</w:t>
      </w:r>
      <w:proofErr w:type="gramEnd"/>
      <w:r w:rsidRPr="0037485E">
        <w:rPr>
          <w:rFonts w:hint="eastAsia"/>
        </w:rPr>
        <w:t>数百微米，外壁通常涂有保护层（如聚酰亚胺）。</w:t>
      </w:r>
    </w:p>
    <w:p w14:paraId="5546E361" w14:textId="77777777" w:rsidR="007E710C" w:rsidRPr="0037485E" w:rsidRDefault="00000000">
      <w:pPr>
        <w:pStyle w:val="afff"/>
        <w:numPr>
          <w:ilvl w:val="2"/>
          <w:numId w:val="0"/>
        </w:numPr>
        <w:spacing w:before="156" w:after="156"/>
        <w:rPr>
          <w14:scene3d>
            <w14:camera w14:prst="orthographicFront"/>
            <w14:lightRig w14:rig="threePt" w14:dir="t">
              <w14:rot w14:lat="0" w14:lon="0" w14:rev="0"/>
            </w14:lightRig>
          </w14:scene3d>
        </w:rPr>
      </w:pPr>
      <w:bookmarkStart w:id="59" w:name="_Toc273"/>
      <w:bookmarkStart w:id="60" w:name="_Toc11536"/>
      <w:r w:rsidRPr="0037485E">
        <w:rPr>
          <w14:scene3d>
            <w14:camera w14:prst="orthographicFront"/>
            <w14:lightRig w14:rig="threePt" w14:dir="t">
              <w14:rot w14:lat="0" w14:lon="0" w14:rev="0"/>
            </w14:lightRig>
          </w14:scene3d>
        </w:rPr>
        <w:t>3.3</w:t>
      </w:r>
      <w:bookmarkEnd w:id="59"/>
      <w:bookmarkEnd w:id="60"/>
      <w:r w:rsidRPr="0037485E">
        <w:rPr>
          <w14:scene3d>
            <w14:camera w14:prst="orthographicFront"/>
            <w14:lightRig w14:rig="threePt" w14:dir="t">
              <w14:rot w14:lat="0" w14:lon="0" w14:rev="0"/>
            </w14:lightRig>
          </w14:scene3d>
        </w:rPr>
        <w:t xml:space="preserve"> </w:t>
      </w:r>
    </w:p>
    <w:p w14:paraId="1B8DE013" w14:textId="77777777" w:rsidR="007E710C" w:rsidRPr="0037485E" w:rsidRDefault="00000000">
      <w:pPr>
        <w:pStyle w:val="afff"/>
        <w:numPr>
          <w:ilvl w:val="2"/>
          <w:numId w:val="0"/>
        </w:numPr>
        <w:spacing w:before="156" w:after="156"/>
        <w:ind w:firstLineChars="200" w:firstLine="420"/>
        <w:rPr>
          <w:lang w:bidi="ar"/>
          <w14:scene3d>
            <w14:camera w14:prst="orthographicFront"/>
            <w14:lightRig w14:rig="threePt" w14:dir="t">
              <w14:rot w14:lat="0" w14:lon="0" w14:rev="0"/>
            </w14:lightRig>
          </w14:scene3d>
        </w:rPr>
      </w:pPr>
      <w:bookmarkStart w:id="61" w:name="_Toc24968"/>
      <w:bookmarkStart w:id="62" w:name="_Toc5233"/>
      <w:r w:rsidRPr="0037485E">
        <w:rPr>
          <w:rFonts w:hint="eastAsia"/>
          <w14:scene3d>
            <w14:camera w14:prst="orthographicFront"/>
            <w14:lightRig w14:rig="threePt" w14:dir="t">
              <w14:rot w14:lat="0" w14:lon="0" w14:rev="0"/>
            </w14:lightRig>
          </w14:scene3d>
        </w:rPr>
        <w:t>高压直流电场</w:t>
      </w:r>
      <w:r w:rsidRPr="0037485E">
        <w:rPr>
          <w:rFonts w:hint="eastAsia"/>
          <w:szCs w:val="21"/>
          <w:shd w:val="clear" w:color="auto" w:fill="FFFFFF"/>
        </w:rPr>
        <w:t xml:space="preserve"> </w:t>
      </w:r>
      <w:bookmarkEnd w:id="61"/>
      <w:bookmarkEnd w:id="62"/>
      <w:r w:rsidRPr="0037485E">
        <w:rPr>
          <w:rFonts w:hint="eastAsia"/>
          <w:szCs w:val="21"/>
          <w:shd w:val="clear" w:color="auto" w:fill="FFFFFF"/>
        </w:rPr>
        <w:t>high voltage direct current electric field</w:t>
      </w:r>
    </w:p>
    <w:p w14:paraId="2CD9F898" w14:textId="77777777" w:rsidR="007E710C" w:rsidRPr="0037485E" w:rsidRDefault="00000000">
      <w:pPr>
        <w:pStyle w:val="affffff"/>
        <w:ind w:firstLine="420"/>
      </w:pPr>
      <w:r w:rsidRPr="0037485E">
        <w:rPr>
          <w:rFonts w:hint="eastAsia"/>
        </w:rPr>
        <w:t>电极系统在直流高压作用下产生的不随时间变化的电场。</w:t>
      </w:r>
    </w:p>
    <w:p w14:paraId="4122A1D5" w14:textId="77777777" w:rsidR="007E710C" w:rsidRDefault="00000000">
      <w:pPr>
        <w:pStyle w:val="afff"/>
        <w:numPr>
          <w:ilvl w:val="2"/>
          <w:numId w:val="0"/>
        </w:numPr>
        <w:spacing w:before="156" w:after="156"/>
        <w:rPr>
          <w:color w:val="000000"/>
          <w14:scene3d>
            <w14:camera w14:prst="orthographicFront"/>
            <w14:lightRig w14:rig="threePt" w14:dir="t">
              <w14:rot w14:lat="0" w14:lon="0" w14:rev="0"/>
            </w14:lightRig>
          </w14:scene3d>
        </w:rPr>
      </w:pPr>
      <w:bookmarkStart w:id="63" w:name="_Toc14171"/>
      <w:bookmarkStart w:id="64" w:name="_Toc18874"/>
      <w:r>
        <w:rPr>
          <w:color w:val="000000"/>
          <w14:scene3d>
            <w14:camera w14:prst="orthographicFront"/>
            <w14:lightRig w14:rig="threePt" w14:dir="t">
              <w14:rot w14:lat="0" w14:lon="0" w14:rev="0"/>
            </w14:lightRig>
          </w14:scene3d>
        </w:rPr>
        <w:t>3.4</w:t>
      </w:r>
      <w:bookmarkEnd w:id="63"/>
      <w:bookmarkEnd w:id="64"/>
      <w:r>
        <w:rPr>
          <w:color w:val="000000"/>
          <w14:scene3d>
            <w14:camera w14:prst="orthographicFront"/>
            <w14:lightRig w14:rig="threePt" w14:dir="t">
              <w14:rot w14:lat="0" w14:lon="0" w14:rev="0"/>
            </w14:lightRig>
          </w14:scene3d>
        </w:rPr>
        <w:t xml:space="preserve"> </w:t>
      </w:r>
    </w:p>
    <w:p w14:paraId="68A72E36" w14:textId="77777777" w:rsidR="007E710C" w:rsidRDefault="00000000">
      <w:pPr>
        <w:pStyle w:val="afff"/>
        <w:numPr>
          <w:ilvl w:val="2"/>
          <w:numId w:val="0"/>
        </w:numPr>
        <w:spacing w:before="156" w:after="156"/>
        <w:ind w:firstLineChars="200" w:firstLine="420"/>
        <w:rPr>
          <w:color w:val="000000"/>
          <w14:scene3d>
            <w14:camera w14:prst="orthographicFront"/>
            <w14:lightRig w14:rig="threePt" w14:dir="t">
              <w14:rot w14:lat="0" w14:lon="0" w14:rev="0"/>
            </w14:lightRig>
          </w14:scene3d>
        </w:rPr>
      </w:pPr>
      <w:bookmarkStart w:id="65" w:name="_Toc18962"/>
      <w:bookmarkStart w:id="66" w:name="_Toc10784"/>
      <w:r>
        <w:rPr>
          <w:color w:val="000000"/>
          <w14:scene3d>
            <w14:camera w14:prst="orthographicFront"/>
            <w14:lightRig w14:rig="threePt" w14:dir="t">
              <w14:rot w14:lat="0" w14:lon="0" w14:rev="0"/>
            </w14:lightRig>
          </w14:scene3d>
        </w:rPr>
        <w:t xml:space="preserve">基线噪声 </w:t>
      </w:r>
      <w:r w:rsidRPr="00152814">
        <w:rPr>
          <w:rFonts w:hint="eastAsia"/>
          <w:lang w:bidi="ar"/>
          <w14:scene3d>
            <w14:camera w14:prst="orthographicFront"/>
            <w14:lightRig w14:rig="threePt" w14:dir="t">
              <w14:rot w14:lat="0" w14:lon="0" w14:rev="0"/>
            </w14:lightRig>
          </w14:scene3d>
        </w:rPr>
        <w:t>b</w:t>
      </w:r>
      <w:r w:rsidRPr="00152814">
        <w:rPr>
          <w:lang w:bidi="ar"/>
          <w14:scene3d>
            <w14:camera w14:prst="orthographicFront"/>
            <w14:lightRig w14:rig="threePt" w14:dir="t">
              <w14:rot w14:lat="0" w14:lon="0" w14:rev="0"/>
            </w14:lightRig>
          </w14:scene3d>
        </w:rPr>
        <w:t>aseline</w:t>
      </w:r>
      <w:r w:rsidRPr="00152814">
        <w:rPr>
          <w:rFonts w:hint="eastAsia"/>
          <w:lang w:bidi="ar"/>
          <w14:scene3d>
            <w14:camera w14:prst="orthographicFront"/>
            <w14:lightRig w14:rig="threePt" w14:dir="t">
              <w14:rot w14:lat="0" w14:lon="0" w14:rev="0"/>
            </w14:lightRig>
          </w14:scene3d>
        </w:rPr>
        <w:t xml:space="preserve"> n</w:t>
      </w:r>
      <w:r w:rsidRPr="00152814">
        <w:rPr>
          <w:lang w:bidi="ar"/>
          <w14:scene3d>
            <w14:camera w14:prst="orthographicFront"/>
            <w14:lightRig w14:rig="threePt" w14:dir="t">
              <w14:rot w14:lat="0" w14:lon="0" w14:rev="0"/>
            </w14:lightRig>
          </w14:scene3d>
        </w:rPr>
        <w:t>oise</w:t>
      </w:r>
    </w:p>
    <w:p w14:paraId="70A4B28B" w14:textId="77777777" w:rsidR="007E710C" w:rsidRDefault="00000000">
      <w:pPr>
        <w:pStyle w:val="affffff"/>
        <w:ind w:firstLine="420"/>
        <w:rPr>
          <w:lang w:bidi="ar"/>
        </w:rPr>
      </w:pPr>
      <w:r>
        <w:rPr>
          <w:lang w:bidi="ar"/>
        </w:rPr>
        <w:t>由于各种因素所引起的基线波动。</w:t>
      </w:r>
    </w:p>
    <w:p w14:paraId="79627208" w14:textId="77777777" w:rsidR="007E710C" w:rsidRDefault="00000000">
      <w:pPr>
        <w:pStyle w:val="affffff"/>
        <w:ind w:firstLine="420"/>
        <w:rPr>
          <w:lang w:bidi="ar"/>
        </w:rPr>
      </w:pPr>
      <w:r>
        <w:rPr>
          <w:rFonts w:hint="eastAsia"/>
          <w:lang w:bidi="ar"/>
        </w:rPr>
        <w:t>[来源：</w:t>
      </w:r>
      <w:r>
        <w:rPr>
          <w:rFonts w:ascii="Times New Roman"/>
        </w:rPr>
        <w:t>GB/T 13966—2013</w:t>
      </w:r>
      <w:r>
        <w:rPr>
          <w:rFonts w:ascii="Times New Roman" w:hint="eastAsia"/>
        </w:rPr>
        <w:t>，</w:t>
      </w:r>
      <w:r>
        <w:rPr>
          <w:rFonts w:ascii="Times New Roman" w:hint="eastAsia"/>
        </w:rPr>
        <w:t>8.176</w:t>
      </w:r>
      <w:r>
        <w:rPr>
          <w:rFonts w:hint="eastAsia"/>
          <w:lang w:bidi="ar"/>
        </w:rPr>
        <w:t>]</w:t>
      </w:r>
    </w:p>
    <w:p w14:paraId="50BDA0B4" w14:textId="77777777" w:rsidR="007E710C" w:rsidRDefault="00000000">
      <w:pPr>
        <w:pStyle w:val="afff"/>
        <w:numPr>
          <w:ilvl w:val="2"/>
          <w:numId w:val="0"/>
        </w:numPr>
        <w:spacing w:before="156" w:after="156"/>
        <w:rPr>
          <w:color w:val="000000"/>
          <w14:scene3d>
            <w14:camera w14:prst="orthographicFront"/>
            <w14:lightRig w14:rig="threePt" w14:dir="t">
              <w14:rot w14:lat="0" w14:lon="0" w14:rev="0"/>
            </w14:lightRig>
          </w14:scene3d>
        </w:rPr>
      </w:pPr>
      <w:r>
        <w:rPr>
          <w:rFonts w:hint="eastAsia"/>
          <w:color w:val="000000"/>
          <w14:scene3d>
            <w14:camera w14:prst="orthographicFront"/>
            <w14:lightRig w14:rig="threePt" w14:dir="t">
              <w14:rot w14:lat="0" w14:lon="0" w14:rev="0"/>
            </w14:lightRig>
          </w14:scene3d>
        </w:rPr>
        <w:t>3.5</w:t>
      </w:r>
    </w:p>
    <w:p w14:paraId="15CB06B7" w14:textId="77777777" w:rsidR="007E710C" w:rsidRPr="0037485E" w:rsidRDefault="00000000">
      <w:pPr>
        <w:pStyle w:val="afff"/>
        <w:numPr>
          <w:ilvl w:val="2"/>
          <w:numId w:val="0"/>
        </w:numPr>
        <w:spacing w:before="156" w:after="156"/>
        <w:ind w:firstLineChars="200" w:firstLine="420"/>
        <w:rPr>
          <w14:scene3d>
            <w14:camera w14:prst="orthographicFront"/>
            <w14:lightRig w14:rig="threePt" w14:dir="t">
              <w14:rot w14:lat="0" w14:lon="0" w14:rev="0"/>
            </w14:lightRig>
          </w14:scene3d>
        </w:rPr>
      </w:pPr>
      <w:r w:rsidRPr="0037485E">
        <w:rPr>
          <w14:scene3d>
            <w14:camera w14:prst="orthographicFront"/>
            <w14:lightRig w14:rig="threePt" w14:dir="t">
              <w14:rot w14:lat="0" w14:lon="0" w14:rev="0"/>
            </w14:lightRig>
          </w14:scene3d>
        </w:rPr>
        <w:lastRenderedPageBreak/>
        <w:t xml:space="preserve">基线漂移 </w:t>
      </w:r>
      <w:r w:rsidRPr="0037485E">
        <w:rPr>
          <w:rFonts w:hint="eastAsia"/>
          <w:lang w:bidi="ar"/>
          <w14:scene3d>
            <w14:camera w14:prst="orthographicFront"/>
            <w14:lightRig w14:rig="threePt" w14:dir="t">
              <w14:rot w14:lat="0" w14:lon="0" w14:rev="0"/>
            </w14:lightRig>
          </w14:scene3d>
        </w:rPr>
        <w:t>b</w:t>
      </w:r>
      <w:r w:rsidRPr="0037485E">
        <w:rPr>
          <w:lang w:bidi="ar"/>
          <w14:scene3d>
            <w14:camera w14:prst="orthographicFront"/>
            <w14:lightRig w14:rig="threePt" w14:dir="t">
              <w14:rot w14:lat="0" w14:lon="0" w14:rev="0"/>
            </w14:lightRig>
          </w14:scene3d>
        </w:rPr>
        <w:t>aseline</w:t>
      </w:r>
      <w:r w:rsidRPr="0037485E">
        <w:rPr>
          <w:rFonts w:hint="eastAsia"/>
          <w:lang w:bidi="ar"/>
          <w14:scene3d>
            <w14:camera w14:prst="orthographicFront"/>
            <w14:lightRig w14:rig="threePt" w14:dir="t">
              <w14:rot w14:lat="0" w14:lon="0" w14:rev="0"/>
            </w14:lightRig>
          </w14:scene3d>
        </w:rPr>
        <w:t xml:space="preserve"> d</w:t>
      </w:r>
      <w:r w:rsidRPr="0037485E">
        <w:rPr>
          <w:lang w:bidi="ar"/>
          <w14:scene3d>
            <w14:camera w14:prst="orthographicFront"/>
            <w14:lightRig w14:rig="threePt" w14:dir="t">
              <w14:rot w14:lat="0" w14:lon="0" w14:rev="0"/>
            </w14:lightRig>
          </w14:scene3d>
        </w:rPr>
        <w:t>rift</w:t>
      </w:r>
    </w:p>
    <w:p w14:paraId="28CD4E7C" w14:textId="77777777" w:rsidR="007E710C" w:rsidRPr="0037485E" w:rsidRDefault="00000000">
      <w:pPr>
        <w:pStyle w:val="affffff"/>
        <w:ind w:firstLine="420"/>
        <w:rPr>
          <w:lang w:bidi="ar"/>
        </w:rPr>
      </w:pPr>
      <w:r w:rsidRPr="0037485E">
        <w:rPr>
          <w:lang w:bidi="ar"/>
        </w:rPr>
        <w:t>在规定工作条件下,规定时间内,仪器的响应信号随时间定向的缓慢变化。</w:t>
      </w:r>
    </w:p>
    <w:p w14:paraId="6748A0C5" w14:textId="77777777" w:rsidR="007E710C" w:rsidRPr="0037485E" w:rsidRDefault="00000000">
      <w:pPr>
        <w:pStyle w:val="affffff"/>
        <w:ind w:firstLine="420"/>
        <w:rPr>
          <w:lang w:bidi="ar"/>
        </w:rPr>
      </w:pPr>
      <w:r w:rsidRPr="0037485E">
        <w:rPr>
          <w:rFonts w:hint="eastAsia"/>
          <w:lang w:bidi="ar"/>
        </w:rPr>
        <w:t>[来源：</w:t>
      </w:r>
      <w:r w:rsidRPr="0037485E">
        <w:rPr>
          <w:rFonts w:ascii="Times New Roman"/>
        </w:rPr>
        <w:t>GB/T 13966—2013</w:t>
      </w:r>
      <w:r w:rsidRPr="0037485E">
        <w:rPr>
          <w:rFonts w:ascii="Times New Roman" w:hint="eastAsia"/>
        </w:rPr>
        <w:t>，</w:t>
      </w:r>
      <w:r w:rsidRPr="0037485E">
        <w:rPr>
          <w:rFonts w:ascii="Times New Roman" w:hint="eastAsia"/>
        </w:rPr>
        <w:t>2.68</w:t>
      </w:r>
      <w:r w:rsidRPr="0037485E">
        <w:rPr>
          <w:rFonts w:hint="eastAsia"/>
          <w:lang w:bidi="ar"/>
        </w:rPr>
        <w:t>]</w:t>
      </w:r>
    </w:p>
    <w:p w14:paraId="684C8878" w14:textId="77777777" w:rsidR="007E710C" w:rsidRPr="0037485E" w:rsidRDefault="00000000">
      <w:pPr>
        <w:pStyle w:val="afff"/>
        <w:numPr>
          <w:ilvl w:val="2"/>
          <w:numId w:val="0"/>
        </w:numPr>
        <w:spacing w:before="156" w:after="156"/>
        <w:rPr>
          <w14:scene3d>
            <w14:camera w14:prst="orthographicFront"/>
            <w14:lightRig w14:rig="threePt" w14:dir="t">
              <w14:rot w14:lat="0" w14:lon="0" w14:rev="0"/>
            </w14:lightRig>
          </w14:scene3d>
        </w:rPr>
      </w:pPr>
      <w:r w:rsidRPr="0037485E">
        <w:rPr>
          <w:rFonts w:hint="eastAsia"/>
          <w14:scene3d>
            <w14:camera w14:prst="orthographicFront"/>
            <w14:lightRig w14:rig="threePt" w14:dir="t">
              <w14:rot w14:lat="0" w14:lon="0" w14:rev="0"/>
            </w14:lightRig>
          </w14:scene3d>
        </w:rPr>
        <w:t>3.6</w:t>
      </w:r>
    </w:p>
    <w:p w14:paraId="5B1C5ACE" w14:textId="77777777" w:rsidR="007E710C" w:rsidRPr="0037485E" w:rsidRDefault="00000000">
      <w:pPr>
        <w:pStyle w:val="afff"/>
        <w:numPr>
          <w:ilvl w:val="2"/>
          <w:numId w:val="0"/>
        </w:numPr>
        <w:spacing w:before="156" w:after="156"/>
        <w:ind w:firstLineChars="200" w:firstLine="420"/>
        <w:rPr>
          <w14:scene3d>
            <w14:camera w14:prst="orthographicFront"/>
            <w14:lightRig w14:rig="threePt" w14:dir="t">
              <w14:rot w14:lat="0" w14:lon="0" w14:rev="0"/>
            </w14:lightRig>
          </w14:scene3d>
        </w:rPr>
      </w:pPr>
      <w:r w:rsidRPr="0037485E">
        <w:rPr>
          <w14:scene3d>
            <w14:camera w14:prst="orthographicFront"/>
            <w14:lightRig w14:rig="threePt" w14:dir="t">
              <w14:rot w14:lat="0" w14:lon="0" w14:rev="0"/>
            </w14:lightRig>
          </w14:scene3d>
        </w:rPr>
        <w:t>控温稳定性</w:t>
      </w:r>
      <w:r w:rsidRPr="0037485E">
        <w:rPr>
          <w:rFonts w:hint="eastAsia"/>
          <w14:scene3d>
            <w14:camera w14:prst="orthographicFront"/>
            <w14:lightRig w14:rig="threePt" w14:dir="t">
              <w14:rot w14:lat="0" w14:lon="0" w14:rev="0"/>
            </w14:lightRig>
          </w14:scene3d>
        </w:rPr>
        <w:t xml:space="preserve"> stability</w:t>
      </w:r>
      <w:bookmarkEnd w:id="65"/>
      <w:r w:rsidRPr="0037485E">
        <w:rPr>
          <w:rFonts w:hint="eastAsia"/>
          <w14:scene3d>
            <w14:camera w14:prst="orthographicFront"/>
            <w14:lightRig w14:rig="threePt" w14:dir="t">
              <w14:rot w14:lat="0" w14:lon="0" w14:rev="0"/>
            </w14:lightRig>
          </w14:scene3d>
        </w:rPr>
        <w:t xml:space="preserve"> of temperature control</w:t>
      </w:r>
      <w:bookmarkEnd w:id="66"/>
    </w:p>
    <w:p w14:paraId="69D46A4C" w14:textId="77777777" w:rsidR="007E710C" w:rsidRPr="0037485E" w:rsidRDefault="00000000">
      <w:pPr>
        <w:pStyle w:val="affffff"/>
        <w:ind w:firstLine="420"/>
      </w:pPr>
      <w:r w:rsidRPr="0037485E">
        <w:rPr>
          <w:rFonts w:hint="eastAsia"/>
        </w:rPr>
        <w:t>分离过程中毛细管所在环境维持设定温度的能力，通常用单位时间内温度波动的数值表示，单位为℃/h</w:t>
      </w:r>
      <w:r w:rsidRPr="0037485E">
        <w:t>。</w:t>
      </w:r>
    </w:p>
    <w:p w14:paraId="14FEE12B" w14:textId="77777777" w:rsidR="007E710C" w:rsidRPr="0037485E" w:rsidRDefault="00000000">
      <w:pPr>
        <w:pStyle w:val="afff"/>
        <w:numPr>
          <w:ilvl w:val="2"/>
          <w:numId w:val="0"/>
        </w:numPr>
        <w:spacing w:before="156" w:after="156"/>
        <w:rPr>
          <w14:scene3d>
            <w14:camera w14:prst="orthographicFront"/>
            <w14:lightRig w14:rig="threePt" w14:dir="t">
              <w14:rot w14:lat="0" w14:lon="0" w14:rev="0"/>
            </w14:lightRig>
          </w14:scene3d>
        </w:rPr>
      </w:pPr>
      <w:bookmarkStart w:id="67" w:name="_Toc19266"/>
      <w:r w:rsidRPr="0037485E">
        <w:rPr>
          <w:rFonts w:hint="eastAsia"/>
          <w14:scene3d>
            <w14:camera w14:prst="orthographicFront"/>
            <w14:lightRig w14:rig="threePt" w14:dir="t">
              <w14:rot w14:lat="0" w14:lon="0" w14:rev="0"/>
            </w14:lightRig>
          </w14:scene3d>
        </w:rPr>
        <w:t>3.</w:t>
      </w:r>
      <w:bookmarkEnd w:id="67"/>
      <w:r w:rsidRPr="0037485E">
        <w:rPr>
          <w:rFonts w:hint="eastAsia"/>
          <w14:scene3d>
            <w14:camera w14:prst="orthographicFront"/>
            <w14:lightRig w14:rig="threePt" w14:dir="t">
              <w14:rot w14:lat="0" w14:lon="0" w14:rev="0"/>
            </w14:lightRig>
          </w14:scene3d>
        </w:rPr>
        <w:t>7</w:t>
      </w:r>
    </w:p>
    <w:p w14:paraId="1110F641" w14:textId="77777777" w:rsidR="007E710C" w:rsidRPr="0037485E" w:rsidRDefault="00000000">
      <w:pPr>
        <w:pStyle w:val="afff"/>
        <w:numPr>
          <w:ilvl w:val="2"/>
          <w:numId w:val="0"/>
        </w:numPr>
        <w:spacing w:before="156" w:after="156"/>
        <w:ind w:firstLineChars="200" w:firstLine="420"/>
        <w:rPr>
          <w14:scene3d>
            <w14:camera w14:prst="orthographicFront"/>
            <w14:lightRig w14:rig="threePt" w14:dir="t">
              <w14:rot w14:lat="0" w14:lon="0" w14:rev="0"/>
            </w14:lightRig>
          </w14:scene3d>
        </w:rPr>
      </w:pPr>
      <w:bookmarkStart w:id="68" w:name="_Toc14587"/>
      <w:r w:rsidRPr="0037485E">
        <w:rPr>
          <w:rFonts w:hint="eastAsia"/>
          <w14:scene3d>
            <w14:camera w14:prst="orthographicFront"/>
            <w14:lightRig w14:rig="threePt" w14:dir="t">
              <w14:rot w14:lat="0" w14:lon="0" w14:rev="0"/>
            </w14:lightRig>
          </w14:scene3d>
        </w:rPr>
        <w:t xml:space="preserve">激光诱导荧光检测器 </w:t>
      </w:r>
      <w:r w:rsidRPr="0037485E">
        <w:rPr>
          <w14:scene3d>
            <w14:camera w14:prst="orthographicFront"/>
            <w14:lightRig w14:rig="threePt" w14:dir="t">
              <w14:rot w14:lat="0" w14:lon="0" w14:rev="0"/>
            </w14:lightRig>
          </w14:scene3d>
        </w:rPr>
        <w:t>laser induced fluorescence detector</w:t>
      </w:r>
      <w:bookmarkEnd w:id="68"/>
    </w:p>
    <w:p w14:paraId="52C3E7F7" w14:textId="77777777" w:rsidR="007E710C" w:rsidRPr="0037485E" w:rsidRDefault="00000000">
      <w:pPr>
        <w:pStyle w:val="affffff"/>
        <w:ind w:firstLine="420"/>
        <w:rPr>
          <w:highlight w:val="green"/>
        </w:rPr>
      </w:pPr>
      <w:bookmarkStart w:id="69" w:name="_Toc1060"/>
      <w:r w:rsidRPr="0037485E">
        <w:t>以激光为激发光源，基于样品中待测组分受激产生的荧光信号进行定性与定量分析的高灵敏度光学检测器。</w:t>
      </w:r>
    </w:p>
    <w:p w14:paraId="40A6CC17" w14:textId="77777777" w:rsidR="007E710C" w:rsidRPr="0037485E" w:rsidRDefault="00000000">
      <w:pPr>
        <w:pStyle w:val="affe"/>
        <w:numPr>
          <w:ilvl w:val="1"/>
          <w:numId w:val="0"/>
        </w:numPr>
        <w:spacing w:before="312" w:after="312"/>
        <w:rPr>
          <w:rFonts w:ascii="Times New Roman"/>
        </w:rPr>
      </w:pPr>
      <w:r w:rsidRPr="0037485E">
        <w:rPr>
          <w:rFonts w:hint="eastAsia"/>
        </w:rPr>
        <w:t xml:space="preserve">4　</w:t>
      </w:r>
      <w:r w:rsidRPr="0037485E">
        <w:rPr>
          <w:rFonts w:ascii="Times New Roman" w:hint="eastAsia"/>
        </w:rPr>
        <w:t>要求</w:t>
      </w:r>
      <w:bookmarkEnd w:id="43"/>
      <w:bookmarkEnd w:id="44"/>
      <w:bookmarkEnd w:id="45"/>
      <w:bookmarkEnd w:id="46"/>
      <w:bookmarkEnd w:id="47"/>
      <w:bookmarkEnd w:id="48"/>
      <w:bookmarkEnd w:id="49"/>
      <w:bookmarkEnd w:id="50"/>
      <w:bookmarkEnd w:id="69"/>
    </w:p>
    <w:p w14:paraId="59F074A2" w14:textId="77777777" w:rsidR="007E710C" w:rsidRDefault="00000000">
      <w:pPr>
        <w:pStyle w:val="afff"/>
        <w:numPr>
          <w:ilvl w:val="2"/>
          <w:numId w:val="0"/>
        </w:numPr>
        <w:spacing w:before="156" w:after="156"/>
        <w:rPr>
          <w:rFonts w:ascii="Times New Roman"/>
        </w:rPr>
      </w:pPr>
      <w:bookmarkStart w:id="70" w:name="_Toc99027576"/>
      <w:bookmarkStart w:id="71" w:name="_Toc3738"/>
      <w:bookmarkStart w:id="72" w:name="_Toc85110913"/>
      <w:bookmarkStart w:id="73" w:name="_Toc114487167"/>
      <w:bookmarkStart w:id="74" w:name="_Toc13175"/>
      <w:bookmarkStart w:id="75" w:name="_Toc99020103"/>
      <w:bookmarkStart w:id="76" w:name="_Toc99020051"/>
      <w:bookmarkStart w:id="77" w:name="_Toc85110965"/>
      <w:bookmarkStart w:id="78" w:name="_Toc113973667"/>
      <w:r>
        <w:rPr>
          <w:rFonts w:hint="eastAsia"/>
          <w:color w:val="000000"/>
          <w14:scene3d>
            <w14:camera w14:prst="orthographicFront"/>
            <w14:lightRig w14:rig="threePt" w14:dir="t">
              <w14:rot w14:lat="0" w14:lon="0" w14:rev="0"/>
            </w14:lightRig>
          </w14:scene3d>
        </w:rPr>
        <w:t>4</w:t>
      </w:r>
      <w:r>
        <w:rPr>
          <w:color w:val="000000"/>
          <w14:scene3d>
            <w14:camera w14:prst="orthographicFront"/>
            <w14:lightRig w14:rig="threePt" w14:dir="t">
              <w14:rot w14:lat="0" w14:lon="0" w14:rev="0"/>
            </w14:lightRig>
          </w14:scene3d>
        </w:rPr>
        <w:t>.1</w:t>
      </w:r>
      <w:r>
        <w:rPr>
          <w:rFonts w:hint="eastAsia"/>
          <w:color w:val="000000"/>
          <w14:scene3d>
            <w14:camera w14:prst="orthographicFront"/>
            <w14:lightRig w14:rig="threePt" w14:dir="t">
              <w14:rot w14:lat="0" w14:lon="0" w14:rev="0"/>
            </w14:lightRig>
          </w14:scene3d>
        </w:rPr>
        <w:t xml:space="preserve"> </w:t>
      </w:r>
      <w:r>
        <w:rPr>
          <w:rFonts w:ascii="Times New Roman" w:hint="eastAsia"/>
        </w:rPr>
        <w:t>正常工作条件</w:t>
      </w:r>
      <w:bookmarkEnd w:id="70"/>
      <w:bookmarkEnd w:id="71"/>
      <w:bookmarkEnd w:id="72"/>
      <w:bookmarkEnd w:id="73"/>
      <w:bookmarkEnd w:id="74"/>
      <w:bookmarkEnd w:id="75"/>
      <w:bookmarkEnd w:id="76"/>
      <w:bookmarkEnd w:id="77"/>
      <w:bookmarkEnd w:id="78"/>
    </w:p>
    <w:p w14:paraId="78B7425D" w14:textId="77777777" w:rsidR="007E710C" w:rsidRDefault="00000000">
      <w:pPr>
        <w:spacing w:line="240" w:lineRule="auto"/>
        <w:ind w:right="420" w:firstLineChars="200" w:firstLine="420"/>
        <w:rPr>
          <w:rFonts w:ascii="Times New Roman" w:hAnsi="Times New Roman"/>
          <w:szCs w:val="24"/>
        </w:rPr>
      </w:pPr>
      <w:r>
        <w:rPr>
          <w:rFonts w:ascii="Times New Roman" w:hAnsi="Times New Roman" w:hint="eastAsia"/>
        </w:rPr>
        <w:t>毛细管电泳仪（以下简称“仪器”）在下列工作条件下应能正常工作：</w:t>
      </w:r>
    </w:p>
    <w:p w14:paraId="2979EFFC" w14:textId="77777777" w:rsidR="007E710C" w:rsidRDefault="00000000">
      <w:pPr>
        <w:pStyle w:val="aff0"/>
        <w:numPr>
          <w:ilvl w:val="0"/>
          <w:numId w:val="0"/>
        </w:numPr>
        <w:tabs>
          <w:tab w:val="clear" w:pos="851"/>
        </w:tabs>
        <w:ind w:left="851" w:hanging="426"/>
        <w:rPr>
          <w:rFonts w:ascii="Times New Roman"/>
        </w:rPr>
      </w:pPr>
      <w:r>
        <w:rPr>
          <w:rFonts w:hint="eastAsia"/>
        </w:rPr>
        <w:t>a)</w:t>
      </w:r>
      <w:r>
        <w:rPr>
          <w:rFonts w:ascii="Times New Roman"/>
        </w:rPr>
        <w:t>环境温度</w:t>
      </w:r>
      <w:r>
        <w:rPr>
          <w:rFonts w:ascii="Times New Roman"/>
        </w:rPr>
        <w:t>15</w:t>
      </w:r>
      <w:r>
        <w:rPr>
          <w:rFonts w:ascii="Times New Roman"/>
          <w:sz w:val="10"/>
          <w:szCs w:val="10"/>
        </w:rPr>
        <w:t xml:space="preserve"> </w:t>
      </w:r>
      <w:r>
        <w:rPr>
          <w:rFonts w:ascii="Times New Roman"/>
          <w:szCs w:val="21"/>
        </w:rPr>
        <w:t>℃</w:t>
      </w:r>
      <w:r>
        <w:rPr>
          <w:rFonts w:ascii="Times New Roman"/>
        </w:rPr>
        <w:t>～</w:t>
      </w:r>
      <w:r>
        <w:rPr>
          <w:rFonts w:ascii="Times New Roman"/>
        </w:rPr>
        <w:t>35</w:t>
      </w:r>
      <w:r>
        <w:rPr>
          <w:rFonts w:ascii="Times New Roman"/>
          <w:sz w:val="10"/>
          <w:szCs w:val="10"/>
        </w:rPr>
        <w:t xml:space="preserve"> </w:t>
      </w:r>
      <w:r>
        <w:rPr>
          <w:rFonts w:ascii="Times New Roman"/>
          <w:szCs w:val="21"/>
        </w:rPr>
        <w:t>℃</w:t>
      </w:r>
      <w:r>
        <w:rPr>
          <w:rFonts w:ascii="Times New Roman"/>
        </w:rPr>
        <w:t>；</w:t>
      </w:r>
    </w:p>
    <w:p w14:paraId="45F85650" w14:textId="77777777" w:rsidR="007E710C" w:rsidRPr="0037485E" w:rsidRDefault="00000000">
      <w:pPr>
        <w:pStyle w:val="aff0"/>
        <w:numPr>
          <w:ilvl w:val="0"/>
          <w:numId w:val="0"/>
        </w:numPr>
        <w:tabs>
          <w:tab w:val="clear" w:pos="851"/>
        </w:tabs>
        <w:ind w:left="851" w:hanging="426"/>
        <w:rPr>
          <w:rFonts w:ascii="Times New Roman"/>
        </w:rPr>
      </w:pPr>
      <w:r>
        <w:rPr>
          <w:rFonts w:hint="eastAsia"/>
        </w:rPr>
        <w:t>b)</w:t>
      </w:r>
      <w:r>
        <w:rPr>
          <w:rFonts w:ascii="Times New Roman"/>
        </w:rPr>
        <w:t>相对湿度不大于</w:t>
      </w:r>
      <w:r w:rsidRPr="0037485E">
        <w:rPr>
          <w:rFonts w:ascii="Times New Roman" w:hint="eastAsia"/>
        </w:rPr>
        <w:t>60</w:t>
      </w:r>
      <w:r w:rsidRPr="0037485E">
        <w:rPr>
          <w:rFonts w:ascii="Times New Roman"/>
        </w:rPr>
        <w:t>%</w:t>
      </w:r>
      <w:r w:rsidRPr="0037485E">
        <w:rPr>
          <w:rFonts w:ascii="Times New Roman"/>
        </w:rPr>
        <w:t>；</w:t>
      </w:r>
    </w:p>
    <w:p w14:paraId="631404A4" w14:textId="5BB74841" w:rsidR="007E710C" w:rsidRDefault="00000000">
      <w:pPr>
        <w:pStyle w:val="affffffffffff7"/>
        <w:tabs>
          <w:tab w:val="left" w:pos="823"/>
        </w:tabs>
        <w:ind w:leftChars="0" w:left="851" w:firstLineChars="0" w:hanging="426"/>
        <w:rPr>
          <w:rFonts w:ascii="Times New Roman"/>
        </w:rPr>
      </w:pPr>
      <w:r>
        <w:rPr>
          <w:rFonts w:hint="eastAsia"/>
        </w:rPr>
        <w:t>c)</w:t>
      </w:r>
      <w:r>
        <w:rPr>
          <w:rFonts w:ascii="Times New Roman" w:hint="eastAsia"/>
        </w:rPr>
        <w:t>供电</w:t>
      </w:r>
      <w:r>
        <w:rPr>
          <w:rFonts w:ascii="Times New Roman"/>
        </w:rPr>
        <w:t>电源：交流供电，电压</w:t>
      </w:r>
      <w:r>
        <w:rPr>
          <w:rFonts w:ascii="Times New Roman"/>
        </w:rPr>
        <w:t>220</w:t>
      </w:r>
      <w:r w:rsidR="005D06A8">
        <w:rPr>
          <w:rFonts w:ascii="Times New Roman" w:hint="eastAsia"/>
        </w:rPr>
        <w:t xml:space="preserve"> </w:t>
      </w:r>
      <w:r>
        <w:rPr>
          <w:rFonts w:ascii="Times New Roman"/>
        </w:rPr>
        <w:t>V±22</w:t>
      </w:r>
      <w:r w:rsidR="005D06A8">
        <w:rPr>
          <w:rFonts w:ascii="Times New Roman" w:hint="eastAsia"/>
        </w:rPr>
        <w:t xml:space="preserve"> </w:t>
      </w:r>
      <w:r>
        <w:rPr>
          <w:rFonts w:ascii="Times New Roman"/>
        </w:rPr>
        <w:t>V</w:t>
      </w:r>
      <w:r>
        <w:rPr>
          <w:rFonts w:ascii="Times New Roman"/>
        </w:rPr>
        <w:t>，频率</w:t>
      </w:r>
      <w:r>
        <w:rPr>
          <w:rFonts w:ascii="Times New Roman"/>
        </w:rPr>
        <w:t>50</w:t>
      </w:r>
      <w:r w:rsidR="005D06A8">
        <w:rPr>
          <w:rFonts w:ascii="Times New Roman" w:hint="eastAsia"/>
        </w:rPr>
        <w:t xml:space="preserve"> </w:t>
      </w:r>
      <w:r>
        <w:rPr>
          <w:rFonts w:ascii="Times New Roman"/>
        </w:rPr>
        <w:t>Hz±</w:t>
      </w:r>
      <w:r>
        <w:rPr>
          <w:rFonts w:ascii="Times New Roman" w:hint="eastAsia"/>
        </w:rPr>
        <w:t>1</w:t>
      </w:r>
      <w:r w:rsidR="005D06A8">
        <w:rPr>
          <w:rFonts w:ascii="Times New Roman" w:hint="eastAsia"/>
        </w:rPr>
        <w:t xml:space="preserve"> </w:t>
      </w:r>
      <w:r>
        <w:rPr>
          <w:rFonts w:ascii="Times New Roman"/>
        </w:rPr>
        <w:t>Hz</w:t>
      </w:r>
      <w:r>
        <w:rPr>
          <w:rFonts w:ascii="Times New Roman"/>
        </w:rPr>
        <w:t>；</w:t>
      </w:r>
    </w:p>
    <w:p w14:paraId="1202EFA8" w14:textId="77777777" w:rsidR="007E710C" w:rsidRDefault="00000000">
      <w:pPr>
        <w:pStyle w:val="affffffffffff7"/>
        <w:tabs>
          <w:tab w:val="left" w:pos="823"/>
        </w:tabs>
        <w:ind w:leftChars="0" w:left="851" w:firstLineChars="0" w:hanging="426"/>
        <w:rPr>
          <w:rFonts w:ascii="Times New Roman"/>
        </w:rPr>
      </w:pPr>
      <w:r>
        <w:rPr>
          <w:rFonts w:hint="eastAsia"/>
        </w:rPr>
        <w:t>d)</w:t>
      </w:r>
      <w:r>
        <w:rPr>
          <w:rFonts w:ascii="Times New Roman" w:hint="eastAsia"/>
        </w:rPr>
        <w:t>室内避免易燃、易爆和腐蚀性气体，避免强烈的震动、电磁干扰和空气对流；</w:t>
      </w:r>
    </w:p>
    <w:p w14:paraId="15B0BEF9" w14:textId="77777777" w:rsidR="007E710C" w:rsidRDefault="00000000">
      <w:pPr>
        <w:pStyle w:val="aff0"/>
        <w:numPr>
          <w:ilvl w:val="0"/>
          <w:numId w:val="0"/>
        </w:numPr>
        <w:tabs>
          <w:tab w:val="clear" w:pos="851"/>
        </w:tabs>
        <w:ind w:left="851" w:hanging="426"/>
        <w:rPr>
          <w:rFonts w:ascii="Times New Roman"/>
        </w:rPr>
      </w:pPr>
      <w:r>
        <w:rPr>
          <w:rFonts w:hint="eastAsia"/>
        </w:rPr>
        <w:t>e)</w:t>
      </w:r>
      <w:r>
        <w:rPr>
          <w:rFonts w:ascii="Times New Roman"/>
        </w:rPr>
        <w:t>接地良好。</w:t>
      </w:r>
    </w:p>
    <w:p w14:paraId="389B201D" w14:textId="77777777" w:rsidR="007E710C" w:rsidRPr="0037485E" w:rsidRDefault="00000000">
      <w:pPr>
        <w:pStyle w:val="afff"/>
        <w:numPr>
          <w:ilvl w:val="2"/>
          <w:numId w:val="0"/>
        </w:numPr>
        <w:spacing w:before="156" w:after="156"/>
        <w:rPr>
          <w14:scene3d>
            <w14:camera w14:prst="orthographicFront"/>
            <w14:lightRig w14:rig="threePt" w14:dir="t">
              <w14:rot w14:lat="0" w14:lon="0" w14:rev="0"/>
            </w14:lightRig>
          </w14:scene3d>
        </w:rPr>
      </w:pPr>
      <w:bookmarkStart w:id="79" w:name="_Toc4695"/>
      <w:bookmarkStart w:id="80" w:name="_Toc28823"/>
      <w:r>
        <w:rPr>
          <w:rFonts w:hint="eastAsia"/>
          <w:color w:val="000000"/>
          <w14:scene3d>
            <w14:camera w14:prst="orthographicFront"/>
            <w14:lightRig w14:rig="threePt" w14:dir="t">
              <w14:rot w14:lat="0" w14:lon="0" w14:rev="0"/>
            </w14:lightRig>
          </w14:scene3d>
        </w:rPr>
        <w:t>4</w:t>
      </w:r>
      <w:r>
        <w:rPr>
          <w:color w:val="000000"/>
          <w14:scene3d>
            <w14:camera w14:prst="orthographicFront"/>
            <w14:lightRig w14:rig="threePt" w14:dir="t">
              <w14:rot w14:lat="0" w14:lon="0" w14:rev="0"/>
            </w14:lightRig>
          </w14:scene3d>
        </w:rPr>
        <w:t xml:space="preserve">.2 </w:t>
      </w:r>
      <w:r>
        <w:rPr>
          <w:rFonts w:hint="eastAsia"/>
          <w:color w:val="000000"/>
          <w14:scene3d>
            <w14:camera w14:prst="orthographicFront"/>
            <w14:lightRig w14:rig="threePt" w14:dir="t">
              <w14:rot w14:lat="0" w14:lon="0" w14:rev="0"/>
            </w14:lightRig>
          </w14:scene3d>
        </w:rPr>
        <w:t>外观</w:t>
      </w:r>
      <w:bookmarkEnd w:id="79"/>
      <w:bookmarkEnd w:id="80"/>
    </w:p>
    <w:p w14:paraId="322BC137" w14:textId="77777777" w:rsidR="007E710C" w:rsidRPr="0037485E" w:rsidRDefault="00000000">
      <w:pPr>
        <w:spacing w:line="240" w:lineRule="auto"/>
        <w:ind w:right="420" w:firstLineChars="200" w:firstLine="420"/>
        <w:rPr>
          <w:rFonts w:ascii="Times New Roman" w:hAnsi="Times New Roman"/>
        </w:rPr>
      </w:pPr>
      <w:r w:rsidRPr="0037485E">
        <w:rPr>
          <w:rFonts w:ascii="Times New Roman" w:hAnsi="Times New Roman" w:hint="eastAsia"/>
        </w:rPr>
        <w:t>仪器外观应满足要求如下：</w:t>
      </w:r>
    </w:p>
    <w:p w14:paraId="53A03C29" w14:textId="77777777" w:rsidR="007E710C" w:rsidRPr="0037485E" w:rsidRDefault="00000000">
      <w:pPr>
        <w:pStyle w:val="affffff"/>
        <w:ind w:left="780" w:firstLineChars="0" w:hanging="360"/>
        <w:rPr>
          <w:rFonts w:ascii="Times New Roman"/>
        </w:rPr>
      </w:pPr>
      <w:r w:rsidRPr="0037485E">
        <w:rPr>
          <w:rFonts w:ascii="Times New Roman"/>
        </w:rPr>
        <w:t>a</w:t>
      </w:r>
      <w:r w:rsidRPr="0037485E">
        <w:rPr>
          <w:rFonts w:ascii="Times New Roman"/>
        </w:rPr>
        <w:t>）</w:t>
      </w:r>
      <w:r w:rsidRPr="0037485E">
        <w:rPr>
          <w:rFonts w:ascii="Times New Roman" w:hint="eastAsia"/>
        </w:rPr>
        <w:t>仪器外观平整、清洁、镀层无明显剥落，无影响其正常工作的损伤；</w:t>
      </w:r>
    </w:p>
    <w:p w14:paraId="4530E149" w14:textId="77777777" w:rsidR="007E710C" w:rsidRPr="0037485E" w:rsidRDefault="00000000">
      <w:pPr>
        <w:pStyle w:val="affffff"/>
        <w:ind w:left="780" w:firstLineChars="0" w:hanging="360"/>
        <w:rPr>
          <w:rFonts w:ascii="Times New Roman"/>
        </w:rPr>
      </w:pPr>
      <w:r w:rsidRPr="0037485E">
        <w:rPr>
          <w:rFonts w:ascii="Times New Roman"/>
        </w:rPr>
        <w:t>b</w:t>
      </w:r>
      <w:r w:rsidRPr="0037485E">
        <w:rPr>
          <w:rFonts w:ascii="Times New Roman"/>
        </w:rPr>
        <w:t>）</w:t>
      </w:r>
      <w:r w:rsidRPr="0037485E">
        <w:rPr>
          <w:rFonts w:ascii="Times New Roman" w:hint="eastAsia"/>
        </w:rPr>
        <w:t>各开关、旋钮或按键能正常操作和控制，指示灯显示清晰正确；</w:t>
      </w:r>
    </w:p>
    <w:p w14:paraId="7F3F990A" w14:textId="77777777" w:rsidR="007E710C" w:rsidRPr="0037485E" w:rsidRDefault="00000000">
      <w:pPr>
        <w:pStyle w:val="affffff"/>
        <w:ind w:left="780" w:firstLineChars="0" w:hanging="360"/>
        <w:rPr>
          <w:rFonts w:ascii="Times New Roman"/>
        </w:rPr>
      </w:pPr>
      <w:r w:rsidRPr="0037485E">
        <w:rPr>
          <w:rFonts w:ascii="Times New Roman"/>
        </w:rPr>
        <w:t>c</w:t>
      </w:r>
      <w:r w:rsidRPr="0037485E">
        <w:rPr>
          <w:rFonts w:ascii="Times New Roman"/>
        </w:rPr>
        <w:t>）</w:t>
      </w:r>
      <w:r w:rsidRPr="0037485E">
        <w:rPr>
          <w:rFonts w:ascii="Times New Roman" w:hint="eastAsia"/>
        </w:rPr>
        <w:t>电缆线的接插件均紧密配合，接触良好；</w:t>
      </w:r>
    </w:p>
    <w:p w14:paraId="45DF0793" w14:textId="77777777" w:rsidR="007E710C" w:rsidRPr="0037485E" w:rsidRDefault="00000000">
      <w:pPr>
        <w:pStyle w:val="affffff"/>
        <w:ind w:left="780" w:firstLineChars="0" w:hanging="360"/>
        <w:rPr>
          <w:rFonts w:ascii="Times New Roman"/>
        </w:rPr>
      </w:pPr>
      <w:r w:rsidRPr="0037485E">
        <w:rPr>
          <w:rFonts w:ascii="Times New Roman"/>
        </w:rPr>
        <w:t>d</w:t>
      </w:r>
      <w:r w:rsidRPr="0037485E">
        <w:rPr>
          <w:rFonts w:ascii="Times New Roman"/>
        </w:rPr>
        <w:t>）</w:t>
      </w:r>
      <w:r w:rsidRPr="0037485E">
        <w:rPr>
          <w:rFonts w:ascii="Times New Roman" w:hint="eastAsia"/>
        </w:rPr>
        <w:t>仪器所有铭牌及标志耐久清晰，内容符合相关法规、标准的要求，有制造厂名、型号、编号、制造日期、电源电压和频率等信息；</w:t>
      </w:r>
    </w:p>
    <w:p w14:paraId="18325E75" w14:textId="77777777" w:rsidR="007E710C" w:rsidRPr="0037485E" w:rsidRDefault="00000000">
      <w:pPr>
        <w:pStyle w:val="affffff"/>
        <w:ind w:left="780" w:firstLineChars="0" w:hanging="360"/>
        <w:rPr>
          <w:rFonts w:ascii="Times New Roman"/>
        </w:rPr>
      </w:pPr>
      <w:r w:rsidRPr="0037485E">
        <w:rPr>
          <w:rFonts w:ascii="Times New Roman"/>
        </w:rPr>
        <w:t>e</w:t>
      </w:r>
      <w:r w:rsidRPr="0037485E">
        <w:rPr>
          <w:rFonts w:ascii="Times New Roman"/>
        </w:rPr>
        <w:t>）</w:t>
      </w:r>
      <w:r w:rsidRPr="0037485E">
        <w:rPr>
          <w:rFonts w:ascii="Times New Roman" w:hint="eastAsia"/>
        </w:rPr>
        <w:t>仪器可拆部分无障碍拆卸。</w:t>
      </w:r>
    </w:p>
    <w:p w14:paraId="5F5E6FFD" w14:textId="77777777" w:rsidR="007E710C" w:rsidRPr="0037485E" w:rsidRDefault="00000000">
      <w:pPr>
        <w:pStyle w:val="afff"/>
        <w:numPr>
          <w:ilvl w:val="2"/>
          <w:numId w:val="0"/>
        </w:numPr>
        <w:spacing w:before="156" w:after="156"/>
        <w:rPr>
          <w:rFonts w:ascii="Times New Roman"/>
        </w:rPr>
      </w:pPr>
      <w:bookmarkStart w:id="81" w:name="_Toc29534"/>
      <w:bookmarkStart w:id="82" w:name="_Toc14061"/>
      <w:bookmarkStart w:id="83" w:name="OLE_LINK5"/>
      <w:bookmarkStart w:id="84" w:name="OLE_LINK4"/>
      <w:r>
        <w:rPr>
          <w:rFonts w:hint="eastAsia"/>
          <w:color w:val="000000"/>
          <w14:scene3d>
            <w14:camera w14:prst="orthographicFront"/>
            <w14:lightRig w14:rig="threePt" w14:dir="t">
              <w14:rot w14:lat="0" w14:lon="0" w14:rev="0"/>
            </w14:lightRig>
          </w14:scene3d>
        </w:rPr>
        <w:t>4</w:t>
      </w:r>
      <w:r>
        <w:rPr>
          <w:color w:val="000000"/>
          <w14:scene3d>
            <w14:camera w14:prst="orthographicFront"/>
            <w14:lightRig w14:rig="threePt" w14:dir="t">
              <w14:rot w14:lat="0" w14:lon="0" w14:rev="0"/>
            </w14:lightRig>
          </w14:scene3d>
        </w:rPr>
        <w:t>.</w:t>
      </w:r>
      <w:r>
        <w:rPr>
          <w:rFonts w:hint="eastAsia"/>
          <w:color w:val="000000"/>
          <w14:scene3d>
            <w14:camera w14:prst="orthographicFront"/>
            <w14:lightRig w14:rig="threePt" w14:dir="t">
              <w14:rot w14:lat="0" w14:lon="0" w14:rev="0"/>
            </w14:lightRig>
          </w14:scene3d>
        </w:rPr>
        <w:t xml:space="preserve">3 </w:t>
      </w:r>
      <w:r>
        <w:rPr>
          <w:rFonts w:ascii="Times New Roman" w:hint="eastAsia"/>
        </w:rPr>
        <w:t>温</w:t>
      </w:r>
      <w:r w:rsidRPr="0037485E">
        <w:rPr>
          <w:rFonts w:ascii="Times New Roman" w:hint="eastAsia"/>
        </w:rPr>
        <w:t>度控制</w:t>
      </w:r>
      <w:bookmarkEnd w:id="81"/>
      <w:r w:rsidRPr="0037485E">
        <w:rPr>
          <w:rFonts w:ascii="Times New Roman" w:hint="eastAsia"/>
        </w:rPr>
        <w:t>模块</w:t>
      </w:r>
      <w:bookmarkEnd w:id="82"/>
    </w:p>
    <w:p w14:paraId="44FB33AC" w14:textId="77777777" w:rsidR="007E710C" w:rsidRPr="0037485E" w:rsidRDefault="00000000">
      <w:pPr>
        <w:pStyle w:val="affffff"/>
        <w:ind w:left="780" w:firstLineChars="0" w:hanging="360"/>
        <w:rPr>
          <w:rFonts w:ascii="Times New Roman"/>
        </w:rPr>
      </w:pPr>
      <w:r w:rsidRPr="0037485E">
        <w:rPr>
          <w:rFonts w:ascii="Times New Roman" w:hint="eastAsia"/>
        </w:rPr>
        <w:t>毛细管控温模块要求如下：</w:t>
      </w:r>
    </w:p>
    <w:p w14:paraId="73FA2380" w14:textId="59C5F18F" w:rsidR="007E710C" w:rsidRPr="0037485E" w:rsidRDefault="00000000">
      <w:pPr>
        <w:pStyle w:val="affffff"/>
        <w:ind w:left="780" w:firstLineChars="0" w:hanging="360"/>
        <w:rPr>
          <w:rFonts w:ascii="Times New Roman"/>
        </w:rPr>
      </w:pPr>
      <w:r w:rsidRPr="0037485E">
        <w:rPr>
          <w:rFonts w:ascii="Times New Roman"/>
        </w:rPr>
        <w:t>a</w:t>
      </w:r>
      <w:r w:rsidRPr="0037485E">
        <w:rPr>
          <w:rFonts w:ascii="Times New Roman"/>
        </w:rPr>
        <w:t>）</w:t>
      </w:r>
      <w:r w:rsidRPr="0037485E">
        <w:rPr>
          <w:rFonts w:ascii="Times New Roman" w:hint="eastAsia"/>
        </w:rPr>
        <w:t>温度设定误差应不超过±</w:t>
      </w:r>
      <w:r w:rsidRPr="0037485E">
        <w:rPr>
          <w:rFonts w:ascii="Times New Roman" w:hint="eastAsia"/>
        </w:rPr>
        <w:t>1</w:t>
      </w:r>
      <w:r w:rsidR="0037485E" w:rsidRPr="0037485E">
        <w:rPr>
          <w:rFonts w:ascii="Times New Roman" w:hint="eastAsia"/>
        </w:rPr>
        <w:t xml:space="preserve"> </w:t>
      </w:r>
      <w:r w:rsidRPr="0037485E">
        <w:rPr>
          <w:rFonts w:ascii="Times New Roman" w:hint="eastAsia"/>
        </w:rPr>
        <w:t>℃；</w:t>
      </w:r>
    </w:p>
    <w:p w14:paraId="5E30D36B" w14:textId="497ECE0A" w:rsidR="007E710C" w:rsidRPr="0037485E" w:rsidRDefault="00000000">
      <w:pPr>
        <w:pStyle w:val="affffff"/>
        <w:ind w:left="780" w:firstLineChars="0" w:hanging="360"/>
        <w:rPr>
          <w:rFonts w:ascii="Times New Roman"/>
        </w:rPr>
      </w:pPr>
      <w:r w:rsidRPr="0037485E">
        <w:rPr>
          <w:rFonts w:ascii="Times New Roman"/>
        </w:rPr>
        <w:t>b</w:t>
      </w:r>
      <w:r w:rsidRPr="0037485E">
        <w:rPr>
          <w:rFonts w:ascii="Times New Roman"/>
        </w:rPr>
        <w:t>）</w:t>
      </w:r>
      <w:r w:rsidRPr="0037485E">
        <w:rPr>
          <w:rFonts w:ascii="Times New Roman" w:hint="eastAsia"/>
        </w:rPr>
        <w:t>控温稳定性不大于</w:t>
      </w:r>
      <w:r w:rsidRPr="0037485E">
        <w:rPr>
          <w:rFonts w:ascii="Times New Roman" w:hint="eastAsia"/>
        </w:rPr>
        <w:t>0.5</w:t>
      </w:r>
      <w:r w:rsidR="0037485E" w:rsidRPr="0037485E">
        <w:rPr>
          <w:rFonts w:ascii="Times New Roman" w:hint="eastAsia"/>
        </w:rPr>
        <w:t xml:space="preserve"> </w:t>
      </w:r>
      <w:r w:rsidRPr="0037485E">
        <w:rPr>
          <w:rFonts w:ascii="Times New Roman" w:hint="eastAsia"/>
        </w:rPr>
        <w:t>℃</w:t>
      </w:r>
      <w:r w:rsidRPr="0037485E">
        <w:rPr>
          <w:rFonts w:ascii="Times New Roman" w:hint="eastAsia"/>
        </w:rPr>
        <w:t>/h</w:t>
      </w:r>
      <w:r w:rsidRPr="0037485E">
        <w:rPr>
          <w:rFonts w:ascii="Times New Roman" w:hint="eastAsia"/>
        </w:rPr>
        <w:t>。</w:t>
      </w:r>
    </w:p>
    <w:p w14:paraId="122B9BB2" w14:textId="77777777" w:rsidR="007E710C" w:rsidRDefault="00000000">
      <w:pPr>
        <w:pStyle w:val="afff"/>
        <w:numPr>
          <w:ilvl w:val="2"/>
          <w:numId w:val="0"/>
        </w:numPr>
        <w:spacing w:before="156" w:after="156"/>
        <w:rPr>
          <w:color w:val="000000"/>
          <w14:scene3d>
            <w14:camera w14:prst="orthographicFront"/>
            <w14:lightRig w14:rig="threePt" w14:dir="t">
              <w14:rot w14:lat="0" w14:lon="0" w14:rev="0"/>
            </w14:lightRig>
          </w14:scene3d>
        </w:rPr>
      </w:pPr>
      <w:bookmarkStart w:id="85" w:name="_Toc15169"/>
      <w:bookmarkStart w:id="86" w:name="_Toc3513"/>
      <w:r>
        <w:rPr>
          <w:rFonts w:hint="eastAsia"/>
          <w:color w:val="000000"/>
          <w14:scene3d>
            <w14:camera w14:prst="orthographicFront"/>
            <w14:lightRig w14:rig="threePt" w14:dir="t">
              <w14:rot w14:lat="0" w14:lon="0" w14:rev="0"/>
            </w14:lightRig>
          </w14:scene3d>
        </w:rPr>
        <w:t>4</w:t>
      </w:r>
      <w:r>
        <w:rPr>
          <w:color w:val="000000"/>
          <w14:scene3d>
            <w14:camera w14:prst="orthographicFront"/>
            <w14:lightRig w14:rig="threePt" w14:dir="t">
              <w14:rot w14:lat="0" w14:lon="0" w14:rev="0"/>
            </w14:lightRig>
          </w14:scene3d>
        </w:rPr>
        <w:t xml:space="preserve">.4 </w:t>
      </w:r>
      <w:r>
        <w:rPr>
          <w:rFonts w:hint="eastAsia"/>
          <w:color w:val="000000"/>
          <w14:scene3d>
            <w14:camera w14:prst="orthographicFront"/>
            <w14:lightRig w14:rig="threePt" w14:dir="t">
              <w14:rot w14:lat="0" w14:lon="0" w14:rev="0"/>
            </w14:lightRig>
          </w14:scene3d>
        </w:rPr>
        <w:t>检测器性能</w:t>
      </w:r>
      <w:bookmarkEnd w:id="85"/>
      <w:bookmarkEnd w:id="86"/>
    </w:p>
    <w:p w14:paraId="2E00BDC1" w14:textId="77777777" w:rsidR="007E710C" w:rsidRDefault="00000000">
      <w:pPr>
        <w:pStyle w:val="affffff"/>
        <w:ind w:firstLine="420"/>
        <w:rPr>
          <w:rFonts w:ascii="Times New Roman"/>
        </w:rPr>
      </w:pPr>
      <w:r>
        <w:rPr>
          <w:rFonts w:ascii="Times New Roman" w:hint="eastAsia"/>
        </w:rPr>
        <w:t>检测器性能应符合表</w:t>
      </w:r>
      <w:r>
        <w:rPr>
          <w:rFonts w:ascii="Times New Roman" w:hint="eastAsia"/>
        </w:rPr>
        <w:t>1</w:t>
      </w:r>
      <w:r>
        <w:rPr>
          <w:rFonts w:ascii="Times New Roman" w:hint="eastAsia"/>
        </w:rPr>
        <w:t>的要求。</w:t>
      </w:r>
    </w:p>
    <w:p w14:paraId="6D7C5087" w14:textId="77777777" w:rsidR="007E710C" w:rsidRDefault="00000000">
      <w:pPr>
        <w:pStyle w:val="aff4"/>
        <w:numPr>
          <w:ilvl w:val="0"/>
          <w:numId w:val="0"/>
        </w:numPr>
        <w:spacing w:before="156" w:after="156"/>
        <w:rPr>
          <w:rFonts w:ascii="Times New Roman"/>
          <w:color w:val="0000FF"/>
          <w:highlight w:val="yellow"/>
        </w:rPr>
      </w:pPr>
      <w:bookmarkStart w:id="87" w:name="OLE_LINK2"/>
      <w:bookmarkEnd w:id="83"/>
      <w:bookmarkEnd w:id="84"/>
      <w:r>
        <w:rPr>
          <w:rFonts w:ascii="Times New Roman" w:hint="eastAsia"/>
        </w:rPr>
        <w:lastRenderedPageBreak/>
        <w:t>表</w:t>
      </w:r>
      <w:r>
        <w:rPr>
          <w:rFonts w:ascii="Times New Roman" w:hint="eastAsia"/>
        </w:rPr>
        <w:t xml:space="preserve">1 </w:t>
      </w:r>
      <w:r>
        <w:rPr>
          <w:rFonts w:ascii="Times New Roman" w:hint="eastAsia"/>
        </w:rPr>
        <w:t>检测器性能要求</w:t>
      </w:r>
    </w:p>
    <w:tbl>
      <w:tblPr>
        <w:tblStyle w:val="afffff0"/>
        <w:tblW w:w="465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826"/>
        <w:gridCol w:w="3019"/>
        <w:gridCol w:w="2845"/>
      </w:tblGrid>
      <w:tr w:rsidR="007E710C" w14:paraId="585ED40B" w14:textId="77777777">
        <w:trPr>
          <w:trHeight w:val="511"/>
          <w:jc w:val="center"/>
        </w:trPr>
        <w:tc>
          <w:tcPr>
            <w:tcW w:w="1626" w:type="pct"/>
            <w:vMerge w:val="restar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52A4CD1" w14:textId="77777777" w:rsidR="007E710C" w:rsidRDefault="00000000">
            <w:pPr>
              <w:pStyle w:val="affffffffffff4"/>
              <w:jc w:val="center"/>
              <w:rPr>
                <w:rFonts w:ascii="Times New Roman" w:eastAsia="黑体" w:hAnsi="Times New Roman" w:cs="黑体"/>
                <w:color w:val="000000"/>
              </w:rPr>
            </w:pPr>
            <w:r>
              <w:rPr>
                <w:rFonts w:ascii="Times New Roman" w:eastAsia="黑体" w:hAnsi="Times New Roman" w:cs="黑体" w:hint="eastAsia"/>
                <w:color w:val="000000"/>
              </w:rPr>
              <w:t>项目</w:t>
            </w:r>
          </w:p>
        </w:tc>
        <w:tc>
          <w:tcPr>
            <w:tcW w:w="3373" w:type="pct"/>
            <w:gridSpan w:val="2"/>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2D1DED8" w14:textId="77777777" w:rsidR="007E710C" w:rsidRDefault="00000000">
            <w:pPr>
              <w:pStyle w:val="affffffffffff4"/>
              <w:jc w:val="center"/>
              <w:rPr>
                <w:rFonts w:ascii="Times New Roman" w:eastAsia="黑体" w:hAnsi="Times New Roman" w:cs="黑体"/>
                <w:color w:val="000000"/>
              </w:rPr>
            </w:pPr>
            <w:r>
              <w:rPr>
                <w:rFonts w:ascii="Times New Roman" w:eastAsia="黑体" w:hAnsi="Times New Roman" w:cs="黑体" w:hint="eastAsia"/>
                <w:color w:val="000000"/>
              </w:rPr>
              <w:t>性能要求</w:t>
            </w:r>
          </w:p>
        </w:tc>
      </w:tr>
      <w:tr w:rsidR="007E710C" w14:paraId="4269F9F6" w14:textId="77777777">
        <w:trPr>
          <w:trHeight w:val="639"/>
          <w:jc w:val="center"/>
        </w:trPr>
        <w:tc>
          <w:tcPr>
            <w:tcW w:w="1626" w:type="pct"/>
            <w:vMerge/>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8F98017" w14:textId="77777777" w:rsidR="007E710C" w:rsidRDefault="007E710C">
            <w:pPr>
              <w:pStyle w:val="affffffffffff4"/>
              <w:jc w:val="center"/>
              <w:rPr>
                <w:rFonts w:ascii="Times New Roman" w:eastAsia="黑体" w:hAnsi="Times New Roman" w:cs="黑体"/>
                <w:color w:val="000000"/>
              </w:rPr>
            </w:pPr>
          </w:p>
        </w:tc>
        <w:tc>
          <w:tcPr>
            <w:tcW w:w="173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6B3C0E2" w14:textId="77777777" w:rsidR="007E710C" w:rsidRPr="0037485E" w:rsidRDefault="00000000">
            <w:pPr>
              <w:pStyle w:val="affffffffffff4"/>
              <w:jc w:val="center"/>
              <w:rPr>
                <w:rFonts w:ascii="Times New Roman" w:eastAsia="黑体" w:hAnsi="Times New Roman" w:cs="黑体"/>
              </w:rPr>
            </w:pPr>
            <w:r w:rsidRPr="0037485E">
              <w:rPr>
                <w:rFonts w:ascii="Times New Roman" w:eastAsia="黑体" w:hAnsi="Times New Roman" w:cs="黑体" w:hint="eastAsia"/>
              </w:rPr>
              <w:t>紫外检测器</w:t>
            </w:r>
          </w:p>
          <w:p w14:paraId="58FB5F5D" w14:textId="77777777" w:rsidR="007E710C" w:rsidRPr="0037485E" w:rsidRDefault="00000000">
            <w:pPr>
              <w:pStyle w:val="affffffffffff4"/>
              <w:jc w:val="center"/>
              <w:rPr>
                <w:rFonts w:ascii="Times New Roman" w:eastAsia="黑体" w:hAnsi="Times New Roman" w:cs="黑体"/>
              </w:rPr>
            </w:pPr>
            <w:r w:rsidRPr="0037485E">
              <w:rPr>
                <w:rFonts w:ascii="Times New Roman" w:eastAsia="黑体" w:hAnsi="Times New Roman" w:cs="黑体" w:hint="eastAsia"/>
              </w:rPr>
              <w:t>二极管阵列检测器</w:t>
            </w:r>
          </w:p>
        </w:tc>
        <w:tc>
          <w:tcPr>
            <w:tcW w:w="1635"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E8654A4" w14:textId="77777777" w:rsidR="007E710C" w:rsidRPr="0037485E" w:rsidRDefault="00000000">
            <w:pPr>
              <w:pStyle w:val="affffffffffff4"/>
              <w:jc w:val="center"/>
              <w:rPr>
                <w:rFonts w:ascii="Times New Roman" w:eastAsia="黑体" w:hAnsi="Times New Roman" w:cs="黑体"/>
              </w:rPr>
            </w:pPr>
            <w:r w:rsidRPr="0037485E">
              <w:rPr>
                <w:rFonts w:ascii="Times New Roman" w:eastAsia="黑体" w:hAnsi="Times New Roman" w:cs="黑体" w:hint="eastAsia"/>
              </w:rPr>
              <w:t>激光诱导荧光检测器</w:t>
            </w:r>
          </w:p>
        </w:tc>
      </w:tr>
      <w:tr w:rsidR="007E710C" w14:paraId="57773BFD" w14:textId="77777777">
        <w:trPr>
          <w:trHeight w:val="329"/>
          <w:jc w:val="center"/>
        </w:trPr>
        <w:tc>
          <w:tcPr>
            <w:tcW w:w="1626"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6A718CC" w14:textId="77777777" w:rsidR="007E710C" w:rsidRDefault="00000000">
            <w:pPr>
              <w:pStyle w:val="affffffffffff4"/>
              <w:jc w:val="center"/>
              <w:rPr>
                <w:rFonts w:ascii="Times New Roman" w:hAnsi="Times New Roman"/>
                <w:color w:val="000000"/>
              </w:rPr>
            </w:pPr>
            <w:r>
              <w:rPr>
                <w:rFonts w:ascii="Times New Roman" w:hAnsi="Times New Roman"/>
                <w:color w:val="000000"/>
              </w:rPr>
              <w:t>波长示值误差</w:t>
            </w:r>
          </w:p>
        </w:tc>
        <w:tc>
          <w:tcPr>
            <w:tcW w:w="173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36F406D" w14:textId="77777777" w:rsidR="007E710C" w:rsidRPr="0037485E" w:rsidRDefault="00000000">
            <w:pPr>
              <w:pStyle w:val="affffffffffff4"/>
              <w:jc w:val="center"/>
              <w:rPr>
                <w:rFonts w:ascii="Times New Roman" w:hAnsi="Times New Roman"/>
              </w:rPr>
            </w:pPr>
            <w:r w:rsidRPr="0037485E">
              <w:rPr>
                <w:rFonts w:ascii="Times New Roman" w:hAnsi="Times New Roman"/>
              </w:rPr>
              <w:t>不超过</w:t>
            </w:r>
            <w:r w:rsidRPr="0037485E">
              <w:rPr>
                <w:rFonts w:ascii="Times New Roman" w:hAnsi="Times New Roman"/>
              </w:rPr>
              <w:t>±2 nm</w:t>
            </w:r>
          </w:p>
        </w:tc>
        <w:tc>
          <w:tcPr>
            <w:tcW w:w="1635"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E0741E1" w14:textId="77777777" w:rsidR="007E710C" w:rsidRPr="0037485E" w:rsidRDefault="00000000">
            <w:pPr>
              <w:pStyle w:val="affffffffffff4"/>
              <w:jc w:val="center"/>
              <w:rPr>
                <w:rFonts w:ascii="Times New Roman" w:hAnsi="Times New Roman"/>
              </w:rPr>
            </w:pPr>
            <w:r w:rsidRPr="0037485E">
              <w:rPr>
                <w:rFonts w:ascii="Times New Roman" w:hAnsi="Times New Roman"/>
              </w:rPr>
              <w:t>不超过</w:t>
            </w:r>
            <w:r w:rsidRPr="0037485E">
              <w:rPr>
                <w:rFonts w:ascii="Times New Roman" w:hAnsi="Times New Roman"/>
              </w:rPr>
              <w:t>±2</w:t>
            </w:r>
            <w:r w:rsidRPr="0037485E">
              <w:rPr>
                <w:rFonts w:ascii="Times New Roman" w:hAnsi="Times New Roman" w:hint="eastAsia"/>
              </w:rPr>
              <w:t xml:space="preserve"> </w:t>
            </w:r>
            <w:r w:rsidRPr="0037485E">
              <w:rPr>
                <w:rFonts w:ascii="Times New Roman" w:hAnsi="Times New Roman"/>
              </w:rPr>
              <w:t>nm</w:t>
            </w:r>
          </w:p>
        </w:tc>
      </w:tr>
      <w:tr w:rsidR="007E710C" w14:paraId="1B557894" w14:textId="77777777">
        <w:trPr>
          <w:trHeight w:val="329"/>
          <w:jc w:val="center"/>
        </w:trPr>
        <w:tc>
          <w:tcPr>
            <w:tcW w:w="1626"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4453E4B" w14:textId="77777777" w:rsidR="007E710C" w:rsidRDefault="00000000">
            <w:pPr>
              <w:pStyle w:val="affffffffffff4"/>
              <w:jc w:val="center"/>
              <w:rPr>
                <w:rFonts w:ascii="Times New Roman" w:hAnsi="Times New Roman"/>
                <w:color w:val="000000"/>
              </w:rPr>
            </w:pPr>
            <w:r>
              <w:rPr>
                <w:rFonts w:ascii="Times New Roman" w:hAnsi="Times New Roman"/>
                <w:color w:val="000000"/>
              </w:rPr>
              <w:t>波长重复性</w:t>
            </w:r>
            <w:r>
              <w:rPr>
                <w:rFonts w:ascii="Times New Roman" w:hAnsi="Times New Roman"/>
                <w:color w:val="000000"/>
              </w:rPr>
              <w:t>*</w:t>
            </w:r>
          </w:p>
        </w:tc>
        <w:tc>
          <w:tcPr>
            <w:tcW w:w="173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F736D82" w14:textId="77777777" w:rsidR="007E710C" w:rsidRPr="0037485E" w:rsidRDefault="00000000">
            <w:pPr>
              <w:pStyle w:val="affffffffffff4"/>
              <w:jc w:val="center"/>
              <w:rPr>
                <w:rFonts w:ascii="Times New Roman" w:hAnsi="Times New Roman"/>
              </w:rPr>
            </w:pPr>
            <w:r w:rsidRPr="0037485E">
              <w:rPr>
                <w:rFonts w:cs="宋体" w:hint="eastAsia"/>
              </w:rPr>
              <w:t>≤</w:t>
            </w:r>
            <w:r w:rsidRPr="0037485E">
              <w:rPr>
                <w:rFonts w:ascii="Times New Roman" w:hAnsi="Times New Roman"/>
              </w:rPr>
              <w:t>1 nm</w:t>
            </w:r>
          </w:p>
        </w:tc>
        <w:tc>
          <w:tcPr>
            <w:tcW w:w="1635"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A3CD8C9" w14:textId="77777777" w:rsidR="007E710C" w:rsidRPr="0037485E" w:rsidRDefault="00000000">
            <w:pPr>
              <w:pStyle w:val="affffffffffff4"/>
              <w:jc w:val="center"/>
              <w:rPr>
                <w:rFonts w:ascii="Times New Roman" w:hAnsi="Times New Roman"/>
              </w:rPr>
            </w:pPr>
            <w:r w:rsidRPr="0037485E">
              <w:rPr>
                <w:rFonts w:ascii="Times New Roman" w:hAnsi="Times New Roman"/>
              </w:rPr>
              <w:t>/</w:t>
            </w:r>
          </w:p>
        </w:tc>
      </w:tr>
      <w:tr w:rsidR="007E710C" w14:paraId="25B49D51" w14:textId="77777777">
        <w:trPr>
          <w:trHeight w:val="329"/>
          <w:jc w:val="center"/>
        </w:trPr>
        <w:tc>
          <w:tcPr>
            <w:tcW w:w="1626"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8FF8C46" w14:textId="77777777" w:rsidR="007E710C" w:rsidRDefault="00000000">
            <w:pPr>
              <w:pStyle w:val="affffffffffff4"/>
              <w:jc w:val="center"/>
              <w:rPr>
                <w:rFonts w:ascii="Times New Roman" w:hAnsi="Times New Roman"/>
                <w:color w:val="000000"/>
              </w:rPr>
            </w:pPr>
            <w:r>
              <w:rPr>
                <w:rFonts w:ascii="Times New Roman" w:hAnsi="Times New Roman"/>
                <w:color w:val="000000"/>
              </w:rPr>
              <w:t>基线噪声</w:t>
            </w:r>
          </w:p>
        </w:tc>
        <w:tc>
          <w:tcPr>
            <w:tcW w:w="173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EB53059" w14:textId="77777777" w:rsidR="007E710C" w:rsidRPr="0037485E" w:rsidRDefault="00000000">
            <w:pPr>
              <w:pStyle w:val="affffffffffff4"/>
              <w:jc w:val="center"/>
              <w:rPr>
                <w:rFonts w:ascii="Times New Roman" w:hAnsi="Times New Roman"/>
              </w:rPr>
            </w:pPr>
            <w:r w:rsidRPr="0037485E">
              <w:rPr>
                <w:rFonts w:cs="宋体" w:hint="eastAsia"/>
              </w:rPr>
              <w:t>≤</w:t>
            </w:r>
            <w:r w:rsidRPr="0037485E">
              <w:rPr>
                <w:rFonts w:ascii="Times New Roman" w:hAnsi="Times New Roman"/>
              </w:rPr>
              <w:t>0</w:t>
            </w:r>
            <w:r w:rsidRPr="0037485E">
              <w:rPr>
                <w:rFonts w:ascii="Times New Roman" w:hAnsi="Times New Roman" w:hint="eastAsia"/>
              </w:rPr>
              <w:t>.</w:t>
            </w:r>
            <w:r w:rsidRPr="0037485E">
              <w:rPr>
                <w:rFonts w:ascii="Times New Roman" w:hAnsi="Times New Roman"/>
              </w:rPr>
              <w:t xml:space="preserve">5 </w:t>
            </w:r>
            <w:proofErr w:type="spellStart"/>
            <w:r w:rsidRPr="0037485E">
              <w:rPr>
                <w:rFonts w:ascii="Times New Roman" w:hAnsi="Times New Roman" w:hint="eastAsia"/>
              </w:rPr>
              <w:t>mAU</w:t>
            </w:r>
            <w:proofErr w:type="spellEnd"/>
          </w:p>
        </w:tc>
        <w:tc>
          <w:tcPr>
            <w:tcW w:w="1635"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80C94C8" w14:textId="77777777" w:rsidR="007E710C" w:rsidRPr="0037485E" w:rsidRDefault="00000000">
            <w:pPr>
              <w:pStyle w:val="affffffffffff4"/>
              <w:jc w:val="center"/>
              <w:rPr>
                <w:rFonts w:ascii="Times New Roman" w:hAnsi="Times New Roman"/>
              </w:rPr>
            </w:pPr>
            <w:r w:rsidRPr="0037485E">
              <w:rPr>
                <w:rFonts w:cs="宋体" w:hint="eastAsia"/>
              </w:rPr>
              <w:t>≤</w:t>
            </w:r>
            <w:r w:rsidRPr="0037485E">
              <w:rPr>
                <w:rFonts w:ascii="Times New Roman" w:hAnsi="Times New Roman"/>
              </w:rPr>
              <w:t>5</w:t>
            </w:r>
            <w:r w:rsidRPr="0037485E">
              <w:rPr>
                <w:rFonts w:ascii="Times New Roman" w:hAnsi="Times New Roman" w:hint="eastAsia"/>
              </w:rPr>
              <w:t xml:space="preserve"> </w:t>
            </w:r>
            <w:proofErr w:type="spellStart"/>
            <w:r w:rsidRPr="0037485E">
              <w:rPr>
                <w:rFonts w:ascii="Times New Roman" w:hAnsi="Times New Roman" w:hint="eastAsia"/>
              </w:rPr>
              <w:t>mRFU</w:t>
            </w:r>
            <w:proofErr w:type="spellEnd"/>
          </w:p>
        </w:tc>
      </w:tr>
      <w:tr w:rsidR="007E710C" w14:paraId="63DCD3F5" w14:textId="77777777">
        <w:trPr>
          <w:trHeight w:val="329"/>
          <w:jc w:val="center"/>
        </w:trPr>
        <w:tc>
          <w:tcPr>
            <w:tcW w:w="1626"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D03EC0B" w14:textId="77777777" w:rsidR="007E710C" w:rsidRDefault="00000000">
            <w:pPr>
              <w:pStyle w:val="affffffffffff4"/>
              <w:jc w:val="center"/>
              <w:rPr>
                <w:rFonts w:ascii="Times New Roman" w:hAnsi="Times New Roman"/>
                <w:color w:val="000000"/>
              </w:rPr>
            </w:pPr>
            <w:r>
              <w:rPr>
                <w:rFonts w:ascii="Times New Roman" w:hAnsi="Times New Roman"/>
                <w:color w:val="000000"/>
              </w:rPr>
              <w:t>基线漂移</w:t>
            </w:r>
          </w:p>
        </w:tc>
        <w:tc>
          <w:tcPr>
            <w:tcW w:w="173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A831DA4" w14:textId="77777777" w:rsidR="007E710C" w:rsidRPr="0037485E" w:rsidRDefault="00000000">
            <w:pPr>
              <w:pStyle w:val="affffffffffff4"/>
              <w:jc w:val="center"/>
              <w:rPr>
                <w:rFonts w:ascii="Times New Roman" w:hAnsi="Times New Roman"/>
              </w:rPr>
            </w:pPr>
            <w:r w:rsidRPr="0037485E">
              <w:rPr>
                <w:rFonts w:cs="宋体" w:hint="eastAsia"/>
              </w:rPr>
              <w:t>≤</w:t>
            </w:r>
            <w:r w:rsidRPr="0037485E">
              <w:rPr>
                <w:rFonts w:ascii="Times New Roman" w:hAnsi="Times New Roman"/>
              </w:rPr>
              <w:t xml:space="preserve">2 </w:t>
            </w:r>
            <w:proofErr w:type="spellStart"/>
            <w:r w:rsidRPr="0037485E">
              <w:rPr>
                <w:rFonts w:ascii="Times New Roman" w:hAnsi="Times New Roman" w:hint="eastAsia"/>
              </w:rPr>
              <w:t>mAU</w:t>
            </w:r>
            <w:proofErr w:type="spellEnd"/>
            <w:r w:rsidRPr="0037485E">
              <w:rPr>
                <w:rFonts w:ascii="Times New Roman" w:hAnsi="Times New Roman" w:hint="eastAsia"/>
              </w:rPr>
              <w:t>/h</w:t>
            </w:r>
          </w:p>
        </w:tc>
        <w:tc>
          <w:tcPr>
            <w:tcW w:w="1635"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314E688" w14:textId="77777777" w:rsidR="007E710C" w:rsidRPr="0037485E" w:rsidRDefault="00000000">
            <w:pPr>
              <w:pStyle w:val="affffffffffff4"/>
              <w:jc w:val="center"/>
              <w:rPr>
                <w:rFonts w:ascii="Times New Roman" w:hAnsi="Times New Roman"/>
              </w:rPr>
            </w:pPr>
            <w:r w:rsidRPr="0037485E">
              <w:rPr>
                <w:rFonts w:cs="宋体" w:hint="eastAsia"/>
              </w:rPr>
              <w:t>≤</w:t>
            </w:r>
            <w:r w:rsidRPr="0037485E">
              <w:rPr>
                <w:rFonts w:ascii="Times New Roman" w:hAnsi="Times New Roman"/>
              </w:rPr>
              <w:t>2</w:t>
            </w:r>
            <w:r w:rsidRPr="0037485E">
              <w:rPr>
                <w:rFonts w:ascii="Times New Roman" w:hAnsi="Times New Roman" w:hint="eastAsia"/>
              </w:rPr>
              <w:t>0</w:t>
            </w:r>
            <w:r w:rsidRPr="0037485E">
              <w:rPr>
                <w:rFonts w:ascii="Times New Roman" w:hAnsi="Times New Roman"/>
              </w:rPr>
              <w:t xml:space="preserve"> </w:t>
            </w:r>
            <w:proofErr w:type="spellStart"/>
            <w:r w:rsidRPr="0037485E">
              <w:rPr>
                <w:rFonts w:ascii="Times New Roman" w:hAnsi="Times New Roman" w:hint="eastAsia"/>
              </w:rPr>
              <w:t>mRFU</w:t>
            </w:r>
            <w:proofErr w:type="spellEnd"/>
            <w:r w:rsidRPr="0037485E">
              <w:rPr>
                <w:rFonts w:ascii="Times New Roman" w:hAnsi="Times New Roman" w:hint="eastAsia"/>
              </w:rPr>
              <w:t>/h</w:t>
            </w:r>
          </w:p>
        </w:tc>
      </w:tr>
      <w:tr w:rsidR="007E710C" w14:paraId="5FC541E5" w14:textId="77777777">
        <w:trPr>
          <w:trHeight w:val="361"/>
          <w:jc w:val="center"/>
        </w:trPr>
        <w:tc>
          <w:tcPr>
            <w:tcW w:w="1626"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9BC5511" w14:textId="77777777" w:rsidR="007E710C" w:rsidRDefault="00000000">
            <w:pPr>
              <w:pStyle w:val="affffffffffff4"/>
              <w:jc w:val="center"/>
              <w:rPr>
                <w:rFonts w:ascii="Times New Roman" w:hAnsi="Times New Roman"/>
                <w:color w:val="000000"/>
              </w:rPr>
            </w:pPr>
            <w:r>
              <w:rPr>
                <w:rFonts w:ascii="Times New Roman" w:hAnsi="Times New Roman"/>
                <w:color w:val="000000"/>
              </w:rPr>
              <w:t>检出限</w:t>
            </w:r>
          </w:p>
        </w:tc>
        <w:tc>
          <w:tcPr>
            <w:tcW w:w="173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91838B4" w14:textId="77777777" w:rsidR="007E710C" w:rsidRDefault="00000000">
            <w:pPr>
              <w:pStyle w:val="affffffffffff4"/>
              <w:jc w:val="center"/>
              <w:rPr>
                <w:rFonts w:ascii="Times New Roman" w:hAnsi="Times New Roman"/>
                <w:color w:val="000000"/>
              </w:rPr>
            </w:pPr>
            <w:r>
              <w:rPr>
                <w:rFonts w:cs="宋体" w:hint="eastAsia"/>
                <w:color w:val="000000"/>
              </w:rPr>
              <w:t>≤</w:t>
            </w:r>
            <w:r>
              <w:rPr>
                <w:rFonts w:ascii="Times New Roman" w:hAnsi="Times New Roman"/>
                <w:color w:val="000000"/>
                <w:position w:val="-6"/>
              </w:rPr>
              <w:object w:dxaOrig="615" w:dyaOrig="240" w14:anchorId="7587F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2pt" o:ole="">
                  <v:imagedata r:id="rId16" o:title=""/>
                </v:shape>
                <o:OLEObject Type="Embed" ProgID="Equation.3" ShapeID="_x0000_i1025" DrawAspect="Content" ObjectID="_1843200717" r:id="rId17"/>
              </w:object>
            </w:r>
            <w:r>
              <w:rPr>
                <w:rFonts w:ascii="Times New Roman" w:hAnsi="Times New Roman"/>
                <w:color w:val="000000"/>
              </w:rPr>
              <w:t>g/mL</w:t>
            </w:r>
            <w:r>
              <w:rPr>
                <w:rFonts w:ascii="Times New Roman" w:hAnsi="Times New Roman"/>
                <w:color w:val="000000"/>
              </w:rPr>
              <w:t>（维生素</w:t>
            </w:r>
            <w:r>
              <w:rPr>
                <w:rFonts w:ascii="Times New Roman" w:hAnsi="Times New Roman"/>
                <w:color w:val="000000"/>
              </w:rPr>
              <w:t>B</w:t>
            </w:r>
            <w:r>
              <w:rPr>
                <w:rFonts w:ascii="Times New Roman" w:hAnsi="Times New Roman"/>
                <w:color w:val="000000"/>
                <w:vertAlign w:val="subscript"/>
              </w:rPr>
              <w:t>6</w:t>
            </w:r>
            <w:r>
              <w:rPr>
                <w:rFonts w:ascii="Times New Roman" w:hAnsi="Times New Roman"/>
                <w:color w:val="000000"/>
              </w:rPr>
              <w:t>）</w:t>
            </w:r>
          </w:p>
        </w:tc>
        <w:tc>
          <w:tcPr>
            <w:tcW w:w="1635"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1442ED3" w14:textId="77777777" w:rsidR="007E710C" w:rsidRDefault="00000000">
            <w:pPr>
              <w:pStyle w:val="affffffffffff4"/>
              <w:jc w:val="center"/>
              <w:rPr>
                <w:rFonts w:ascii="Times New Roman" w:hAnsi="Times New Roman"/>
                <w:color w:val="000000"/>
              </w:rPr>
            </w:pPr>
            <w:r>
              <w:rPr>
                <w:rFonts w:cs="宋体" w:hint="eastAsia"/>
                <w:color w:val="000000"/>
              </w:rPr>
              <w:t>≤</w:t>
            </w:r>
            <w:r>
              <w:rPr>
                <w:rFonts w:ascii="Times New Roman" w:hAnsi="Times New Roman"/>
                <w:color w:val="000000"/>
                <w:position w:val="-6"/>
              </w:rPr>
              <w:object w:dxaOrig="630" w:dyaOrig="270" w14:anchorId="7CE23C16">
                <v:shape id="_x0000_i1026" type="#_x0000_t75" style="width:31.5pt;height:13.5pt" o:ole="">
                  <v:imagedata r:id="rId18" o:title=""/>
                </v:shape>
                <o:OLEObject Type="Embed" ProgID="Equation.3" ShapeID="_x0000_i1026" DrawAspect="Content" ObjectID="_1843200718" r:id="rId19"/>
              </w:object>
            </w:r>
            <w:r>
              <w:rPr>
                <w:rFonts w:ascii="Times New Roman" w:hAnsi="Times New Roman"/>
                <w:color w:val="000000"/>
              </w:rPr>
              <w:t>g/mL</w:t>
            </w:r>
            <w:r>
              <w:rPr>
                <w:rFonts w:ascii="Times New Roman" w:hAnsi="Times New Roman"/>
                <w:color w:val="000000"/>
              </w:rPr>
              <w:t>（维生素</w:t>
            </w:r>
            <w:r>
              <w:rPr>
                <w:rFonts w:ascii="Times New Roman" w:hAnsi="Times New Roman"/>
                <w:color w:val="000000"/>
              </w:rPr>
              <w:t>B</w:t>
            </w:r>
            <w:r>
              <w:rPr>
                <w:rFonts w:ascii="Times New Roman" w:hAnsi="Times New Roman"/>
                <w:color w:val="000000"/>
                <w:vertAlign w:val="subscript"/>
              </w:rPr>
              <w:t>2</w:t>
            </w:r>
            <w:r>
              <w:rPr>
                <w:rFonts w:ascii="Times New Roman" w:hAnsi="Times New Roman"/>
                <w:color w:val="000000"/>
              </w:rPr>
              <w:t>）</w:t>
            </w:r>
          </w:p>
        </w:tc>
      </w:tr>
      <w:tr w:rsidR="007E710C" w14:paraId="40167A8A" w14:textId="77777777">
        <w:trPr>
          <w:trHeight w:val="329"/>
          <w:jc w:val="center"/>
        </w:trPr>
        <w:tc>
          <w:tcPr>
            <w:tcW w:w="1626"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D7DE81A" w14:textId="77777777" w:rsidR="007E710C" w:rsidRDefault="00000000">
            <w:pPr>
              <w:pStyle w:val="affffffffffff4"/>
              <w:jc w:val="center"/>
              <w:rPr>
                <w:rFonts w:ascii="Times New Roman" w:hAnsi="Times New Roman"/>
                <w:color w:val="000000"/>
              </w:rPr>
            </w:pPr>
            <w:r>
              <w:rPr>
                <w:rFonts w:ascii="Times New Roman" w:hAnsi="Times New Roman"/>
                <w:color w:val="000000"/>
              </w:rPr>
              <w:t>定性重复性</w:t>
            </w:r>
          </w:p>
        </w:tc>
        <w:tc>
          <w:tcPr>
            <w:tcW w:w="173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23DF53A" w14:textId="77777777" w:rsidR="007E710C" w:rsidRDefault="00000000">
            <w:pPr>
              <w:pStyle w:val="affffffffffff4"/>
              <w:jc w:val="center"/>
              <w:rPr>
                <w:rFonts w:ascii="Times New Roman" w:hAnsi="Times New Roman"/>
                <w:color w:val="000000"/>
              </w:rPr>
            </w:pPr>
            <w:r>
              <w:rPr>
                <w:rFonts w:cs="宋体" w:hint="eastAsia"/>
                <w:color w:val="000000"/>
              </w:rPr>
              <w:t>≤</w:t>
            </w:r>
            <w:r>
              <w:rPr>
                <w:rFonts w:ascii="Times New Roman" w:hAnsi="Times New Roman"/>
                <w:color w:val="000000"/>
              </w:rPr>
              <w:t>1.5%</w:t>
            </w:r>
          </w:p>
        </w:tc>
        <w:tc>
          <w:tcPr>
            <w:tcW w:w="1635"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DF58C5C" w14:textId="77777777" w:rsidR="007E710C" w:rsidRDefault="00000000">
            <w:pPr>
              <w:pStyle w:val="affffffffffff4"/>
              <w:jc w:val="center"/>
              <w:rPr>
                <w:rFonts w:ascii="Times New Roman" w:hAnsi="Times New Roman"/>
                <w:color w:val="000000"/>
              </w:rPr>
            </w:pPr>
            <w:r>
              <w:rPr>
                <w:rFonts w:cs="宋体" w:hint="eastAsia"/>
                <w:color w:val="000000"/>
              </w:rPr>
              <w:t>≤</w:t>
            </w:r>
            <w:r>
              <w:rPr>
                <w:rFonts w:ascii="Times New Roman" w:hAnsi="Times New Roman"/>
                <w:color w:val="000000"/>
              </w:rPr>
              <w:t>1.5%</w:t>
            </w:r>
          </w:p>
        </w:tc>
      </w:tr>
      <w:tr w:rsidR="007E710C" w14:paraId="30312927" w14:textId="77777777">
        <w:trPr>
          <w:trHeight w:val="349"/>
          <w:jc w:val="center"/>
        </w:trPr>
        <w:tc>
          <w:tcPr>
            <w:tcW w:w="1626"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967E729" w14:textId="77777777" w:rsidR="007E710C" w:rsidRDefault="00000000">
            <w:pPr>
              <w:pStyle w:val="affffffffffff4"/>
              <w:jc w:val="center"/>
              <w:rPr>
                <w:rFonts w:ascii="Times New Roman" w:hAnsi="Times New Roman"/>
                <w:color w:val="000000"/>
              </w:rPr>
            </w:pPr>
            <w:r>
              <w:rPr>
                <w:rFonts w:ascii="Times New Roman" w:hAnsi="Times New Roman" w:hint="eastAsia"/>
                <w:color w:val="000000"/>
              </w:rPr>
              <w:t>定量重复性</w:t>
            </w:r>
          </w:p>
        </w:tc>
        <w:tc>
          <w:tcPr>
            <w:tcW w:w="173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21BE05E" w14:textId="77777777" w:rsidR="007E710C" w:rsidRDefault="00000000">
            <w:pPr>
              <w:pStyle w:val="affffffffffff4"/>
              <w:jc w:val="center"/>
              <w:rPr>
                <w:rFonts w:ascii="Times New Roman" w:hAnsi="Times New Roman"/>
                <w:color w:val="000000"/>
              </w:rPr>
            </w:pPr>
            <w:r>
              <w:rPr>
                <w:rFonts w:cs="宋体" w:hint="eastAsia"/>
                <w:color w:val="000000"/>
              </w:rPr>
              <w:t>≤</w:t>
            </w:r>
            <w:r>
              <w:rPr>
                <w:rFonts w:ascii="Times New Roman" w:hAnsi="Times New Roman"/>
                <w:color w:val="000000"/>
              </w:rPr>
              <w:t>3.0%</w:t>
            </w:r>
          </w:p>
        </w:tc>
        <w:tc>
          <w:tcPr>
            <w:tcW w:w="1635"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27B5322" w14:textId="77777777" w:rsidR="007E710C" w:rsidRDefault="00000000">
            <w:pPr>
              <w:pStyle w:val="affffffffffff4"/>
              <w:jc w:val="center"/>
              <w:rPr>
                <w:rFonts w:ascii="Times New Roman" w:hAnsi="Times New Roman"/>
                <w:color w:val="000000"/>
              </w:rPr>
            </w:pPr>
            <w:r>
              <w:rPr>
                <w:rFonts w:cs="宋体" w:hint="eastAsia"/>
                <w:color w:val="000000"/>
              </w:rPr>
              <w:t>≤</w:t>
            </w:r>
            <w:r>
              <w:rPr>
                <w:rFonts w:ascii="Times New Roman" w:hAnsi="Times New Roman"/>
                <w:color w:val="000000"/>
              </w:rPr>
              <w:t>3.0%</w:t>
            </w:r>
          </w:p>
        </w:tc>
      </w:tr>
      <w:tr w:rsidR="007E710C" w14:paraId="56B6CE62" w14:textId="77777777">
        <w:trPr>
          <w:trHeight w:val="349"/>
          <w:jc w:val="center"/>
        </w:trPr>
        <w:tc>
          <w:tcPr>
            <w:tcW w:w="5000" w:type="pct"/>
            <w:gridSpan w:val="3"/>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90482ED" w14:textId="77777777" w:rsidR="007E710C" w:rsidRDefault="00000000">
            <w:pPr>
              <w:pStyle w:val="affffe"/>
              <w:spacing w:after="0" w:line="320" w:lineRule="exact"/>
              <w:ind w:firstLine="180"/>
              <w:jc w:val="left"/>
              <w:rPr>
                <w:rFonts w:ascii="宋体" w:hAnsi="宋体" w:cs="宋体" w:hint="eastAsia"/>
                <w:sz w:val="18"/>
                <w:szCs w:val="18"/>
              </w:rPr>
            </w:pPr>
            <w:r>
              <w:rPr>
                <w:rFonts w:ascii="宋体" w:hAnsi="宋体" w:cs="宋体" w:hint="eastAsia"/>
                <w:sz w:val="18"/>
                <w:szCs w:val="18"/>
              </w:rPr>
              <w:t>注：</w:t>
            </w:r>
          </w:p>
          <w:p w14:paraId="6D1F9C0E" w14:textId="77777777" w:rsidR="007E710C" w:rsidRDefault="00000000">
            <w:pPr>
              <w:pStyle w:val="affffe"/>
              <w:spacing w:after="0" w:line="320" w:lineRule="exact"/>
              <w:ind w:firstLine="180"/>
              <w:jc w:val="left"/>
              <w:rPr>
                <w:rFonts w:ascii="宋体" w:hAnsi="宋体" w:cs="宋体" w:hint="eastAsia"/>
                <w:sz w:val="18"/>
                <w:szCs w:val="18"/>
              </w:rPr>
            </w:pPr>
            <w:r>
              <w:rPr>
                <w:rFonts w:ascii="宋体" w:hAnsi="宋体" w:cs="宋体" w:hint="eastAsia"/>
                <w:sz w:val="18"/>
                <w:szCs w:val="18"/>
              </w:rPr>
              <w:t>1.紫外/二极管阵列检测器的响应值以吸光度（AU）表示、荧光检测器的响应值以相对荧光强度（RFU）表示；</w:t>
            </w:r>
          </w:p>
          <w:p w14:paraId="70B2BCBE" w14:textId="77777777" w:rsidR="007E710C" w:rsidRDefault="00000000">
            <w:pPr>
              <w:pStyle w:val="affffe"/>
              <w:spacing w:after="0" w:line="320" w:lineRule="exact"/>
              <w:ind w:firstLine="180"/>
              <w:jc w:val="left"/>
              <w:rPr>
                <w:rFonts w:ascii="宋体" w:hAnsi="宋体" w:cs="宋体" w:hint="eastAsia"/>
                <w:sz w:val="18"/>
                <w:szCs w:val="18"/>
              </w:rPr>
            </w:pPr>
            <w:r>
              <w:rPr>
                <w:rFonts w:ascii="宋体" w:hAnsi="宋体" w:cs="宋体" w:hint="eastAsia"/>
                <w:sz w:val="18"/>
                <w:szCs w:val="18"/>
              </w:rPr>
              <w:t>2.若毛细管电泳仪输出信号用V表示，注意查看说明书或毛细管电泳仪标牌标明的其与AU（RFU）的换算关系；若无特殊标明，通常可按照1 V=1 AU（RFU）进行换算；</w:t>
            </w:r>
          </w:p>
          <w:p w14:paraId="13FFC860" w14:textId="77777777" w:rsidR="007E710C" w:rsidRDefault="00000000">
            <w:pPr>
              <w:pStyle w:val="affffffffffff4"/>
              <w:spacing w:line="320" w:lineRule="exact"/>
              <w:ind w:firstLineChars="100" w:firstLine="180"/>
              <w:rPr>
                <w:rFonts w:ascii="Times New Roman" w:hAnsi="Times New Roman"/>
                <w:color w:val="000000"/>
              </w:rPr>
            </w:pPr>
            <w:r>
              <w:rPr>
                <w:rFonts w:cs="宋体" w:hint="eastAsia"/>
              </w:rPr>
              <w:t>3.带*的检定项目只针对连续可调波长检测器。</w:t>
            </w:r>
          </w:p>
        </w:tc>
      </w:tr>
    </w:tbl>
    <w:p w14:paraId="3E1878B1" w14:textId="77777777" w:rsidR="007E710C" w:rsidRDefault="00000000">
      <w:pPr>
        <w:pStyle w:val="affe"/>
        <w:numPr>
          <w:ilvl w:val="1"/>
          <w:numId w:val="0"/>
        </w:numPr>
        <w:spacing w:before="312" w:after="312"/>
        <w:rPr>
          <w:rFonts w:ascii="Times New Roman"/>
        </w:rPr>
      </w:pPr>
      <w:bookmarkStart w:id="88" w:name="_Toc99020112"/>
      <w:bookmarkStart w:id="89" w:name="_Toc99020074"/>
      <w:bookmarkStart w:id="90" w:name="_Toc99027585"/>
      <w:bookmarkStart w:id="91" w:name="_Toc113973675"/>
      <w:bookmarkStart w:id="92" w:name="_Toc14051"/>
      <w:bookmarkStart w:id="93" w:name="_Toc114487175"/>
      <w:bookmarkStart w:id="94" w:name="_Toc85110936"/>
      <w:bookmarkStart w:id="95" w:name="_Toc32734"/>
      <w:bookmarkStart w:id="96" w:name="_Toc85110974"/>
      <w:bookmarkEnd w:id="87"/>
      <w:r>
        <w:rPr>
          <w:rFonts w:hint="eastAsia"/>
        </w:rPr>
        <w:t xml:space="preserve">5　</w:t>
      </w:r>
      <w:r>
        <w:rPr>
          <w:rFonts w:ascii="Times New Roman" w:hint="eastAsia"/>
        </w:rPr>
        <w:t>评价方法</w:t>
      </w:r>
      <w:bookmarkEnd w:id="88"/>
      <w:bookmarkEnd w:id="89"/>
      <w:bookmarkEnd w:id="90"/>
      <w:bookmarkEnd w:id="91"/>
      <w:bookmarkEnd w:id="92"/>
      <w:bookmarkEnd w:id="93"/>
      <w:bookmarkEnd w:id="94"/>
      <w:bookmarkEnd w:id="95"/>
      <w:bookmarkEnd w:id="96"/>
    </w:p>
    <w:p w14:paraId="4BDAF824" w14:textId="77777777" w:rsidR="007E710C" w:rsidRDefault="00000000">
      <w:pPr>
        <w:pStyle w:val="afff"/>
        <w:numPr>
          <w:ilvl w:val="0"/>
          <w:numId w:val="0"/>
        </w:numPr>
        <w:spacing w:before="156" w:after="156"/>
        <w:rPr>
          <w:rFonts w:ascii="Times New Roman"/>
        </w:rPr>
      </w:pPr>
      <w:bookmarkStart w:id="97" w:name="_Toc10749"/>
      <w:bookmarkStart w:id="98" w:name="_Toc19855"/>
      <w:r>
        <w:rPr>
          <w:rFonts w:ascii="Times New Roman" w:hint="eastAsia"/>
        </w:rPr>
        <w:t>5</w:t>
      </w:r>
      <w:r>
        <w:rPr>
          <w:rFonts w:ascii="Times New Roman"/>
        </w:rPr>
        <w:t>.1</w:t>
      </w:r>
      <w:r>
        <w:rPr>
          <w:rFonts w:ascii="Times New Roman" w:hint="eastAsia"/>
        </w:rPr>
        <w:t>评价环境条件</w:t>
      </w:r>
      <w:bookmarkEnd w:id="97"/>
      <w:bookmarkEnd w:id="98"/>
    </w:p>
    <w:p w14:paraId="2A6E4EC0" w14:textId="77777777" w:rsidR="007E710C" w:rsidRDefault="00000000">
      <w:pPr>
        <w:pStyle w:val="affffff"/>
        <w:ind w:left="780" w:firstLineChars="0" w:hanging="360"/>
        <w:rPr>
          <w:rFonts w:cs="宋体"/>
          <w:szCs w:val="21"/>
        </w:rPr>
      </w:pPr>
      <w:r>
        <w:rPr>
          <w:rFonts w:cs="宋体"/>
          <w:szCs w:val="21"/>
        </w:rPr>
        <w:t>除非另有规定，仪器需在</w:t>
      </w:r>
      <w:r>
        <w:rPr>
          <w:rFonts w:cs="宋体" w:hint="eastAsia"/>
          <w:szCs w:val="21"/>
        </w:rPr>
        <w:t>4.1</w:t>
      </w:r>
      <w:r>
        <w:rPr>
          <w:rFonts w:cs="宋体"/>
          <w:szCs w:val="21"/>
        </w:rPr>
        <w:t>条件下进行。</w:t>
      </w:r>
    </w:p>
    <w:p w14:paraId="64CFF523" w14:textId="7001E6A2" w:rsidR="007E710C" w:rsidRDefault="00000000">
      <w:pPr>
        <w:pStyle w:val="afff"/>
        <w:numPr>
          <w:ilvl w:val="0"/>
          <w:numId w:val="0"/>
        </w:numPr>
        <w:spacing w:before="156" w:after="156"/>
        <w:rPr>
          <w:rFonts w:ascii="Times New Roman"/>
        </w:rPr>
      </w:pPr>
      <w:bookmarkStart w:id="99" w:name="_Toc15719"/>
      <w:bookmarkStart w:id="100" w:name="_Toc8839"/>
      <w:r>
        <w:rPr>
          <w:rFonts w:ascii="Times New Roman" w:hint="eastAsia"/>
        </w:rPr>
        <w:t>5</w:t>
      </w:r>
      <w:r>
        <w:rPr>
          <w:rFonts w:ascii="Times New Roman"/>
        </w:rPr>
        <w:t xml:space="preserve">.2 </w:t>
      </w:r>
      <w:r w:rsidRPr="0037485E">
        <w:rPr>
          <w:rFonts w:ascii="Times New Roman" w:hint="eastAsia"/>
        </w:rPr>
        <w:t>评价</w:t>
      </w:r>
      <w:r>
        <w:rPr>
          <w:rFonts w:ascii="Times New Roman" w:hint="eastAsia"/>
        </w:rPr>
        <w:t>仪器</w:t>
      </w:r>
      <w:r w:rsidR="0037485E" w:rsidRPr="0037485E">
        <w:rPr>
          <w:rFonts w:ascii="Times New Roman" w:hint="eastAsia"/>
          <w:color w:val="EE0000"/>
        </w:rPr>
        <w:t>的</w:t>
      </w:r>
      <w:r>
        <w:rPr>
          <w:rFonts w:ascii="Times New Roman" w:hint="eastAsia"/>
        </w:rPr>
        <w:t>设备和材料</w:t>
      </w:r>
      <w:bookmarkEnd w:id="99"/>
      <w:bookmarkEnd w:id="100"/>
    </w:p>
    <w:p w14:paraId="18FC344E" w14:textId="77777777" w:rsidR="007E710C" w:rsidRDefault="00000000">
      <w:pPr>
        <w:pStyle w:val="affffff"/>
        <w:ind w:firstLine="420"/>
        <w:rPr>
          <w:rFonts w:ascii="Times New Roman"/>
        </w:rPr>
      </w:pPr>
      <w:r>
        <w:rPr>
          <w:rFonts w:ascii="Times New Roman"/>
        </w:rPr>
        <w:t>至少包括下列仪器和材料</w:t>
      </w:r>
    </w:p>
    <w:p w14:paraId="1E6F6017" w14:textId="77777777" w:rsidR="007E710C" w:rsidRDefault="00000000">
      <w:pPr>
        <w:pStyle w:val="affffff"/>
        <w:ind w:left="780" w:firstLineChars="0" w:hanging="360"/>
        <w:rPr>
          <w:rFonts w:ascii="Times New Roman"/>
          <w:bCs/>
          <w:szCs w:val="21"/>
        </w:rPr>
      </w:pPr>
      <w:r>
        <w:rPr>
          <w:rFonts w:ascii="Times New Roman"/>
          <w:bCs/>
          <w:szCs w:val="21"/>
        </w:rPr>
        <w:t>a</w:t>
      </w:r>
      <w:r>
        <w:rPr>
          <w:rFonts w:ascii="Times New Roman"/>
          <w:bCs/>
          <w:szCs w:val="21"/>
        </w:rPr>
        <w:t>）紫外可见分光光度计：波长范围（</w:t>
      </w:r>
      <w:r>
        <w:rPr>
          <w:rFonts w:ascii="Times New Roman"/>
          <w:bCs/>
          <w:szCs w:val="21"/>
        </w:rPr>
        <w:t>190</w:t>
      </w:r>
      <w:r>
        <w:rPr>
          <w:rFonts w:ascii="Times New Roman"/>
          <w:bCs/>
          <w:szCs w:val="21"/>
        </w:rPr>
        <w:t>～</w:t>
      </w:r>
      <w:r>
        <w:rPr>
          <w:rFonts w:ascii="Times New Roman"/>
          <w:bCs/>
          <w:szCs w:val="21"/>
        </w:rPr>
        <w:t>800</w:t>
      </w:r>
      <w:r>
        <w:rPr>
          <w:rFonts w:ascii="Times New Roman"/>
          <w:bCs/>
          <w:szCs w:val="21"/>
        </w:rPr>
        <w:t>）</w:t>
      </w:r>
      <w:r>
        <w:rPr>
          <w:rFonts w:ascii="Times New Roman"/>
          <w:bCs/>
          <w:szCs w:val="21"/>
        </w:rPr>
        <w:t>nm</w:t>
      </w:r>
      <w:r>
        <w:rPr>
          <w:rFonts w:ascii="Times New Roman"/>
          <w:bCs/>
          <w:szCs w:val="21"/>
        </w:rPr>
        <w:t>，波长示值最大允许误差</w:t>
      </w:r>
      <w:r>
        <w:rPr>
          <w:rFonts w:ascii="Times New Roman"/>
          <w:bCs/>
          <w:szCs w:val="21"/>
        </w:rPr>
        <w:t xml:space="preserve"> ±0.5 nm</w:t>
      </w:r>
      <w:r>
        <w:rPr>
          <w:rFonts w:ascii="Times New Roman"/>
          <w:bCs/>
          <w:szCs w:val="21"/>
        </w:rPr>
        <w:t>；</w:t>
      </w:r>
    </w:p>
    <w:p w14:paraId="31C61E55" w14:textId="77777777" w:rsidR="007E710C" w:rsidRDefault="00000000">
      <w:pPr>
        <w:pStyle w:val="affffff"/>
        <w:ind w:left="780" w:firstLineChars="0" w:hanging="360"/>
        <w:rPr>
          <w:rFonts w:ascii="Times New Roman"/>
        </w:rPr>
      </w:pPr>
      <w:r>
        <w:rPr>
          <w:rFonts w:ascii="Times New Roman"/>
        </w:rPr>
        <w:t>b</w:t>
      </w:r>
      <w:r>
        <w:rPr>
          <w:rFonts w:ascii="Times New Roman"/>
        </w:rPr>
        <w:t>）</w:t>
      </w:r>
      <w:r>
        <w:rPr>
          <w:rFonts w:ascii="Times New Roman"/>
          <w:bCs/>
          <w:szCs w:val="21"/>
        </w:rPr>
        <w:t>维生素</w:t>
      </w:r>
      <w:r>
        <w:rPr>
          <w:rFonts w:ascii="Times New Roman"/>
          <w:bCs/>
          <w:szCs w:val="21"/>
        </w:rPr>
        <w:t>B</w:t>
      </w:r>
      <w:r>
        <w:rPr>
          <w:rFonts w:ascii="Times New Roman"/>
          <w:bCs/>
          <w:szCs w:val="21"/>
          <w:vertAlign w:val="subscript"/>
        </w:rPr>
        <w:t>2</w:t>
      </w:r>
      <w:r>
        <w:rPr>
          <w:rFonts w:ascii="Times New Roman"/>
          <w:bCs/>
          <w:szCs w:val="21"/>
        </w:rPr>
        <w:t>纯度标准物质：纯度不低于</w:t>
      </w:r>
      <w:r>
        <w:rPr>
          <w:rFonts w:ascii="Times New Roman"/>
          <w:bCs/>
          <w:szCs w:val="21"/>
        </w:rPr>
        <w:t>99.5%</w:t>
      </w:r>
      <w:r>
        <w:rPr>
          <w:rFonts w:ascii="Times New Roman"/>
          <w:bCs/>
          <w:szCs w:val="21"/>
        </w:rPr>
        <w:t>，扩展不确定度不大于</w:t>
      </w:r>
      <w:r>
        <w:rPr>
          <w:rFonts w:ascii="Times New Roman"/>
          <w:bCs/>
          <w:szCs w:val="21"/>
        </w:rPr>
        <w:t>0.3%</w:t>
      </w:r>
      <w:r>
        <w:rPr>
          <w:rFonts w:ascii="Times New Roman"/>
          <w:bCs/>
          <w:szCs w:val="21"/>
        </w:rPr>
        <w:t>（</w:t>
      </w:r>
      <w:r>
        <w:rPr>
          <w:rFonts w:ascii="Times New Roman"/>
          <w:bCs/>
          <w:i/>
          <w:szCs w:val="21"/>
        </w:rPr>
        <w:t>k</w:t>
      </w:r>
      <w:r>
        <w:rPr>
          <w:rFonts w:ascii="Times New Roman"/>
          <w:bCs/>
          <w:szCs w:val="21"/>
        </w:rPr>
        <w:t>=2</w:t>
      </w:r>
      <w:r>
        <w:rPr>
          <w:rFonts w:ascii="Times New Roman"/>
          <w:bCs/>
          <w:szCs w:val="21"/>
        </w:rPr>
        <w:t>）；</w:t>
      </w:r>
    </w:p>
    <w:p w14:paraId="188683C4" w14:textId="77777777" w:rsidR="007E710C" w:rsidRDefault="00000000">
      <w:pPr>
        <w:pStyle w:val="affffff"/>
        <w:ind w:left="780" w:firstLineChars="0" w:hanging="360"/>
        <w:rPr>
          <w:rFonts w:ascii="Times New Roman"/>
        </w:rPr>
      </w:pPr>
      <w:r>
        <w:rPr>
          <w:rFonts w:ascii="Times New Roman"/>
        </w:rPr>
        <w:t>c</w:t>
      </w:r>
      <w:r>
        <w:rPr>
          <w:rFonts w:ascii="Times New Roman"/>
        </w:rPr>
        <w:t>）</w:t>
      </w:r>
      <w:r>
        <w:rPr>
          <w:rFonts w:ascii="Times New Roman"/>
          <w:bCs/>
          <w:szCs w:val="21"/>
        </w:rPr>
        <w:t>维生素</w:t>
      </w:r>
      <w:r>
        <w:rPr>
          <w:rFonts w:ascii="Times New Roman"/>
          <w:bCs/>
          <w:szCs w:val="21"/>
        </w:rPr>
        <w:t>B</w:t>
      </w:r>
      <w:r>
        <w:rPr>
          <w:rFonts w:ascii="Times New Roman"/>
          <w:bCs/>
          <w:szCs w:val="21"/>
          <w:vertAlign w:val="subscript"/>
        </w:rPr>
        <w:t>6</w:t>
      </w:r>
      <w:r>
        <w:rPr>
          <w:rFonts w:ascii="Times New Roman"/>
          <w:bCs/>
          <w:szCs w:val="21"/>
        </w:rPr>
        <w:t>纯度标准物质：纯度不低于</w:t>
      </w:r>
      <w:r>
        <w:rPr>
          <w:rFonts w:ascii="Times New Roman"/>
          <w:bCs/>
          <w:szCs w:val="21"/>
        </w:rPr>
        <w:t>99.7%</w:t>
      </w:r>
      <w:r>
        <w:rPr>
          <w:rFonts w:ascii="Times New Roman"/>
          <w:bCs/>
          <w:szCs w:val="21"/>
        </w:rPr>
        <w:t>，扩展不确定度不大于</w:t>
      </w:r>
      <w:r>
        <w:rPr>
          <w:rFonts w:ascii="Times New Roman"/>
          <w:bCs/>
          <w:szCs w:val="21"/>
        </w:rPr>
        <w:t>0.3%</w:t>
      </w:r>
      <w:r>
        <w:rPr>
          <w:rFonts w:ascii="Times New Roman"/>
          <w:bCs/>
          <w:szCs w:val="21"/>
        </w:rPr>
        <w:t>（</w:t>
      </w:r>
      <w:r>
        <w:rPr>
          <w:rFonts w:ascii="Times New Roman"/>
          <w:bCs/>
          <w:i/>
          <w:szCs w:val="21"/>
        </w:rPr>
        <w:t>k</w:t>
      </w:r>
      <w:r>
        <w:rPr>
          <w:rFonts w:ascii="Times New Roman"/>
          <w:bCs/>
          <w:szCs w:val="21"/>
        </w:rPr>
        <w:t>=2</w:t>
      </w:r>
      <w:r>
        <w:rPr>
          <w:rFonts w:ascii="Times New Roman"/>
          <w:bCs/>
          <w:szCs w:val="21"/>
        </w:rPr>
        <w:t>）；</w:t>
      </w:r>
    </w:p>
    <w:p w14:paraId="7B79A45B" w14:textId="77777777" w:rsidR="007E710C" w:rsidRDefault="00000000">
      <w:pPr>
        <w:pStyle w:val="affffff"/>
        <w:ind w:left="780" w:firstLineChars="0" w:hanging="360"/>
        <w:rPr>
          <w:rFonts w:ascii="Times New Roman"/>
        </w:rPr>
      </w:pPr>
      <w:r>
        <w:rPr>
          <w:rFonts w:ascii="Times New Roman"/>
        </w:rPr>
        <w:t>d</w:t>
      </w:r>
      <w:r>
        <w:rPr>
          <w:rFonts w:ascii="Times New Roman"/>
        </w:rPr>
        <w:t>）</w:t>
      </w:r>
      <w:r>
        <w:rPr>
          <w:rFonts w:ascii="Times New Roman"/>
          <w:bCs/>
          <w:szCs w:val="21"/>
        </w:rPr>
        <w:t>咖啡因纯度标准物质：纯度不低于</w:t>
      </w:r>
      <w:r>
        <w:rPr>
          <w:rFonts w:ascii="Times New Roman"/>
          <w:bCs/>
          <w:szCs w:val="21"/>
        </w:rPr>
        <w:t>99.8%</w:t>
      </w:r>
      <w:r>
        <w:rPr>
          <w:rFonts w:ascii="Times New Roman"/>
          <w:bCs/>
          <w:szCs w:val="21"/>
        </w:rPr>
        <w:t>，扩展不确定度不大于</w:t>
      </w:r>
      <w:r>
        <w:rPr>
          <w:rFonts w:ascii="Times New Roman"/>
          <w:bCs/>
          <w:szCs w:val="21"/>
        </w:rPr>
        <w:t>0.4%</w:t>
      </w:r>
      <w:r>
        <w:rPr>
          <w:rFonts w:ascii="Times New Roman"/>
          <w:bCs/>
          <w:szCs w:val="21"/>
        </w:rPr>
        <w:t>（</w:t>
      </w:r>
      <w:r>
        <w:rPr>
          <w:rFonts w:ascii="Times New Roman"/>
          <w:bCs/>
          <w:i/>
          <w:szCs w:val="21"/>
        </w:rPr>
        <w:t>k</w:t>
      </w:r>
      <w:r>
        <w:rPr>
          <w:rFonts w:ascii="Times New Roman"/>
          <w:bCs/>
          <w:szCs w:val="21"/>
        </w:rPr>
        <w:t>=2</w:t>
      </w:r>
      <w:r>
        <w:rPr>
          <w:rFonts w:ascii="Times New Roman"/>
          <w:bCs/>
          <w:szCs w:val="21"/>
        </w:rPr>
        <w:t>）；</w:t>
      </w:r>
    </w:p>
    <w:p w14:paraId="04A33312" w14:textId="77777777" w:rsidR="007E710C" w:rsidRDefault="00000000">
      <w:pPr>
        <w:pStyle w:val="affffff"/>
        <w:ind w:left="780" w:firstLineChars="0" w:hanging="360"/>
        <w:rPr>
          <w:rFonts w:ascii="Times New Roman"/>
        </w:rPr>
      </w:pPr>
      <w:r>
        <w:rPr>
          <w:rFonts w:ascii="Times New Roman"/>
        </w:rPr>
        <w:t>e</w:t>
      </w:r>
      <w:r>
        <w:rPr>
          <w:rFonts w:ascii="Times New Roman"/>
        </w:rPr>
        <w:t>）</w:t>
      </w:r>
      <w:r>
        <w:rPr>
          <w:rFonts w:ascii="Times New Roman" w:hint="eastAsia"/>
          <w:bCs/>
          <w:szCs w:val="21"/>
        </w:rPr>
        <w:t>温度测量仪器：测量范围（</w:t>
      </w:r>
      <w:r>
        <w:rPr>
          <w:rFonts w:ascii="Times New Roman" w:hint="eastAsia"/>
          <w:bCs/>
          <w:szCs w:val="21"/>
        </w:rPr>
        <w:t>0</w:t>
      </w:r>
      <w:r>
        <w:rPr>
          <w:rFonts w:ascii="Times New Roman" w:hint="eastAsia"/>
          <w:bCs/>
          <w:szCs w:val="21"/>
        </w:rPr>
        <w:t>～</w:t>
      </w:r>
      <w:r>
        <w:rPr>
          <w:rFonts w:ascii="Times New Roman" w:hint="eastAsia"/>
          <w:bCs/>
          <w:szCs w:val="21"/>
        </w:rPr>
        <w:t>5</w:t>
      </w:r>
      <w:r>
        <w:rPr>
          <w:rFonts w:ascii="Times New Roman"/>
          <w:bCs/>
          <w:szCs w:val="21"/>
        </w:rPr>
        <w:t>0</w:t>
      </w:r>
      <w:r>
        <w:rPr>
          <w:rFonts w:ascii="Times New Roman" w:hint="eastAsia"/>
          <w:bCs/>
          <w:szCs w:val="21"/>
        </w:rPr>
        <w:t>）℃，最大允许误差±</w:t>
      </w:r>
      <w:r>
        <w:rPr>
          <w:rFonts w:ascii="Times New Roman" w:hint="eastAsia"/>
          <w:bCs/>
          <w:szCs w:val="21"/>
        </w:rPr>
        <w:t>0</w:t>
      </w:r>
      <w:r>
        <w:rPr>
          <w:rFonts w:ascii="Times New Roman"/>
          <w:bCs/>
          <w:szCs w:val="21"/>
        </w:rPr>
        <w:t>.2</w:t>
      </w:r>
      <w:r>
        <w:rPr>
          <w:rFonts w:ascii="Times New Roman" w:hint="eastAsia"/>
          <w:bCs/>
          <w:szCs w:val="21"/>
        </w:rPr>
        <w:t>℃；</w:t>
      </w:r>
    </w:p>
    <w:p w14:paraId="03EADE55" w14:textId="77777777" w:rsidR="007E710C" w:rsidRDefault="00000000">
      <w:pPr>
        <w:pStyle w:val="affffff"/>
        <w:ind w:left="780" w:firstLineChars="0" w:hanging="360"/>
        <w:rPr>
          <w:rFonts w:ascii="Times New Roman"/>
        </w:rPr>
      </w:pPr>
      <w:r>
        <w:rPr>
          <w:rFonts w:ascii="Times New Roman"/>
        </w:rPr>
        <w:t>f</w:t>
      </w:r>
      <w:r>
        <w:rPr>
          <w:rFonts w:ascii="Times New Roman"/>
        </w:rPr>
        <w:t>）</w:t>
      </w:r>
      <w:r>
        <w:rPr>
          <w:rFonts w:ascii="Times New Roman"/>
          <w:bCs/>
          <w:szCs w:val="21"/>
        </w:rPr>
        <w:t>电子天平：测量范围（</w:t>
      </w:r>
      <w:r>
        <w:rPr>
          <w:rFonts w:ascii="Times New Roman"/>
          <w:bCs/>
          <w:szCs w:val="21"/>
        </w:rPr>
        <w:t>0</w:t>
      </w:r>
      <w:r>
        <w:rPr>
          <w:rFonts w:ascii="Times New Roman"/>
          <w:bCs/>
          <w:szCs w:val="21"/>
        </w:rPr>
        <w:t>～</w:t>
      </w:r>
      <w:r>
        <w:rPr>
          <w:rFonts w:ascii="Times New Roman"/>
          <w:bCs/>
          <w:szCs w:val="21"/>
        </w:rPr>
        <w:t>200</w:t>
      </w:r>
      <w:r>
        <w:rPr>
          <w:rFonts w:ascii="Times New Roman"/>
          <w:bCs/>
          <w:szCs w:val="21"/>
        </w:rPr>
        <w:t>）</w:t>
      </w:r>
      <w:r>
        <w:rPr>
          <w:rFonts w:ascii="Times New Roman"/>
          <w:bCs/>
          <w:szCs w:val="21"/>
        </w:rPr>
        <w:t>g</w:t>
      </w:r>
      <w:r>
        <w:rPr>
          <w:rFonts w:ascii="Times New Roman"/>
          <w:bCs/>
          <w:szCs w:val="21"/>
        </w:rPr>
        <w:t>，分度</w:t>
      </w:r>
      <w:r>
        <w:rPr>
          <w:rFonts w:ascii="Times New Roman"/>
          <w:bCs/>
          <w:szCs w:val="21"/>
        </w:rPr>
        <w:t>0.1mg</w:t>
      </w:r>
      <w:r>
        <w:rPr>
          <w:rFonts w:ascii="Times New Roman"/>
          <w:bCs/>
          <w:szCs w:val="21"/>
        </w:rPr>
        <w:t>；</w:t>
      </w:r>
    </w:p>
    <w:p w14:paraId="64601D79" w14:textId="77777777" w:rsidR="007E710C" w:rsidRDefault="00000000">
      <w:pPr>
        <w:pStyle w:val="affffff"/>
        <w:ind w:left="780" w:firstLineChars="0" w:hanging="360"/>
        <w:rPr>
          <w:rFonts w:ascii="Times New Roman"/>
        </w:rPr>
      </w:pPr>
      <w:r>
        <w:rPr>
          <w:rFonts w:ascii="Times New Roman"/>
        </w:rPr>
        <w:t>g</w:t>
      </w:r>
      <w:r>
        <w:rPr>
          <w:rFonts w:ascii="Times New Roman"/>
        </w:rPr>
        <w:t>）</w:t>
      </w:r>
      <w:r>
        <w:rPr>
          <w:rFonts w:ascii="Times New Roman"/>
          <w:szCs w:val="21"/>
        </w:rPr>
        <w:t>绝缘电阻表：</w:t>
      </w:r>
      <w:r>
        <w:rPr>
          <w:rFonts w:ascii="Times New Roman"/>
          <w:szCs w:val="21"/>
        </w:rPr>
        <w:t>500V</w:t>
      </w:r>
      <w:r>
        <w:rPr>
          <w:rFonts w:ascii="Times New Roman"/>
          <w:szCs w:val="21"/>
        </w:rPr>
        <w:t>，</w:t>
      </w:r>
      <w:r>
        <w:rPr>
          <w:rFonts w:ascii="Times New Roman"/>
          <w:szCs w:val="21"/>
        </w:rPr>
        <w:t>10</w:t>
      </w:r>
      <w:r>
        <w:rPr>
          <w:rFonts w:ascii="Times New Roman"/>
          <w:szCs w:val="21"/>
        </w:rPr>
        <w:t>级。</w:t>
      </w:r>
    </w:p>
    <w:p w14:paraId="56578672" w14:textId="77777777" w:rsidR="007E710C" w:rsidRDefault="00000000">
      <w:pPr>
        <w:pStyle w:val="afff"/>
        <w:numPr>
          <w:ilvl w:val="0"/>
          <w:numId w:val="0"/>
        </w:numPr>
        <w:spacing w:before="156" w:after="156"/>
        <w:rPr>
          <w:rFonts w:ascii="Times New Roman"/>
        </w:rPr>
      </w:pPr>
      <w:bookmarkStart w:id="101" w:name="_Toc21384"/>
      <w:bookmarkStart w:id="102" w:name="_Toc30622"/>
      <w:bookmarkStart w:id="103" w:name="OLE_LINK19"/>
      <w:bookmarkStart w:id="104" w:name="OLE_LINK18"/>
      <w:r>
        <w:rPr>
          <w:rFonts w:ascii="Times New Roman" w:hint="eastAsia"/>
        </w:rPr>
        <w:t>5</w:t>
      </w:r>
      <w:r>
        <w:rPr>
          <w:rFonts w:ascii="Times New Roman"/>
        </w:rPr>
        <w:t>.3</w:t>
      </w:r>
      <w:r>
        <w:rPr>
          <w:rFonts w:ascii="Times New Roman" w:hint="eastAsia"/>
        </w:rPr>
        <w:t xml:space="preserve"> </w:t>
      </w:r>
      <w:r>
        <w:rPr>
          <w:rFonts w:ascii="Times New Roman" w:hint="eastAsia"/>
        </w:rPr>
        <w:t>检测器性能试验条件</w:t>
      </w:r>
      <w:bookmarkEnd w:id="101"/>
      <w:bookmarkEnd w:id="102"/>
      <w:r>
        <w:rPr>
          <w:rFonts w:ascii="Times New Roman" w:hint="eastAsia"/>
        </w:rPr>
        <w:t xml:space="preserve"> </w:t>
      </w:r>
    </w:p>
    <w:bookmarkEnd w:id="103"/>
    <w:bookmarkEnd w:id="104"/>
    <w:p w14:paraId="76CD94EF" w14:textId="77777777" w:rsidR="007E710C" w:rsidRDefault="00000000">
      <w:pPr>
        <w:pStyle w:val="affffff"/>
        <w:ind w:firstLine="420"/>
        <w:rPr>
          <w:rFonts w:ascii="Times New Roman"/>
          <w:szCs w:val="21"/>
        </w:rPr>
      </w:pPr>
      <w:r>
        <w:rPr>
          <w:rFonts w:ascii="Times New Roman" w:hint="eastAsia"/>
          <w:szCs w:val="21"/>
        </w:rPr>
        <w:t>检测器性能评价试验条件见表</w:t>
      </w:r>
      <w:r>
        <w:rPr>
          <w:rFonts w:ascii="Times New Roman" w:hint="eastAsia"/>
          <w:szCs w:val="21"/>
        </w:rPr>
        <w:t>2</w:t>
      </w:r>
      <w:r>
        <w:rPr>
          <w:rFonts w:ascii="Times New Roman" w:hint="eastAsia"/>
          <w:szCs w:val="21"/>
        </w:rPr>
        <w:t>。</w:t>
      </w:r>
    </w:p>
    <w:p w14:paraId="47D786A4" w14:textId="77777777" w:rsidR="007E710C" w:rsidRDefault="00000000">
      <w:pPr>
        <w:spacing w:line="360" w:lineRule="auto"/>
        <w:jc w:val="center"/>
        <w:rPr>
          <w:rFonts w:ascii="Times New Roman" w:eastAsia="黑体" w:hAnsi="Times New Roman"/>
        </w:rPr>
      </w:pPr>
      <w:r>
        <w:rPr>
          <w:rFonts w:ascii="Times New Roman" w:eastAsia="黑体" w:hAnsi="Times New Roman" w:hint="eastAsia"/>
        </w:rPr>
        <w:t>表</w:t>
      </w:r>
      <w:r>
        <w:rPr>
          <w:rFonts w:ascii="Times New Roman" w:eastAsia="黑体" w:hAnsi="Times New Roman"/>
        </w:rPr>
        <w:t xml:space="preserve">2  </w:t>
      </w:r>
      <w:r>
        <w:rPr>
          <w:rFonts w:ascii="Times New Roman" w:eastAsia="黑体" w:hAnsi="Times New Roman" w:hint="eastAsia"/>
        </w:rPr>
        <w:t>检测器性能评价试验条件</w:t>
      </w:r>
    </w:p>
    <w:tbl>
      <w:tblPr>
        <w:tblStyle w:val="afffff0"/>
        <w:tblW w:w="4828" w:type="pct"/>
        <w:tblLook w:val="04A0" w:firstRow="1" w:lastRow="0" w:firstColumn="1" w:lastColumn="0" w:noHBand="0" w:noVBand="1"/>
      </w:tblPr>
      <w:tblGrid>
        <w:gridCol w:w="1351"/>
        <w:gridCol w:w="2077"/>
        <w:gridCol w:w="2517"/>
        <w:gridCol w:w="1658"/>
        <w:gridCol w:w="1420"/>
      </w:tblGrid>
      <w:tr w:rsidR="007E710C" w14:paraId="526F6B2E" w14:textId="77777777">
        <w:trPr>
          <w:trHeight w:val="468"/>
        </w:trPr>
        <w:tc>
          <w:tcPr>
            <w:tcW w:w="748" w:type="pct"/>
            <w:vAlign w:val="center"/>
          </w:tcPr>
          <w:p w14:paraId="3255181F" w14:textId="77777777" w:rsidR="007E710C" w:rsidRDefault="00000000">
            <w:pPr>
              <w:spacing w:line="240" w:lineRule="auto"/>
              <w:jc w:val="center"/>
              <w:rPr>
                <w:rFonts w:ascii="Times New Roman" w:hAnsi="Times New Roman"/>
                <w:kern w:val="0"/>
                <w:sz w:val="18"/>
                <w:szCs w:val="18"/>
              </w:rPr>
            </w:pPr>
            <w:r>
              <w:rPr>
                <w:rFonts w:ascii="Times New Roman" w:hAnsi="Times New Roman" w:hint="eastAsia"/>
                <w:kern w:val="0"/>
                <w:sz w:val="18"/>
                <w:szCs w:val="18"/>
              </w:rPr>
              <w:t>检测器</w:t>
            </w:r>
          </w:p>
        </w:tc>
        <w:tc>
          <w:tcPr>
            <w:tcW w:w="1150" w:type="pct"/>
            <w:vAlign w:val="center"/>
          </w:tcPr>
          <w:p w14:paraId="058B2F3D" w14:textId="77777777" w:rsidR="007E710C" w:rsidRDefault="00000000">
            <w:pPr>
              <w:spacing w:line="240" w:lineRule="auto"/>
              <w:jc w:val="center"/>
              <w:rPr>
                <w:rFonts w:ascii="Times New Roman" w:hAnsi="Times New Roman"/>
                <w:kern w:val="0"/>
                <w:sz w:val="18"/>
                <w:szCs w:val="18"/>
              </w:rPr>
            </w:pPr>
            <w:r>
              <w:rPr>
                <w:rFonts w:ascii="Times New Roman" w:hAnsi="Times New Roman" w:hint="eastAsia"/>
                <w:kern w:val="0"/>
                <w:sz w:val="18"/>
                <w:szCs w:val="18"/>
              </w:rPr>
              <w:t>波长</w:t>
            </w:r>
          </w:p>
        </w:tc>
        <w:tc>
          <w:tcPr>
            <w:tcW w:w="1394" w:type="pct"/>
            <w:vAlign w:val="center"/>
          </w:tcPr>
          <w:p w14:paraId="479FDFB2" w14:textId="77777777" w:rsidR="007E710C" w:rsidRDefault="00000000">
            <w:pPr>
              <w:spacing w:line="240" w:lineRule="auto"/>
              <w:jc w:val="center"/>
              <w:rPr>
                <w:rFonts w:ascii="Times New Roman" w:hAnsi="Times New Roman"/>
                <w:kern w:val="0"/>
                <w:sz w:val="18"/>
                <w:szCs w:val="18"/>
              </w:rPr>
            </w:pPr>
            <w:r w:rsidRPr="0037485E">
              <w:rPr>
                <w:rFonts w:ascii="Times New Roman" w:hAnsi="Times New Roman" w:hint="eastAsia"/>
                <w:kern w:val="0"/>
                <w:sz w:val="18"/>
                <w:szCs w:val="18"/>
              </w:rPr>
              <w:t>非涂层熔融石英毛细管规格</w:t>
            </w:r>
          </w:p>
        </w:tc>
        <w:tc>
          <w:tcPr>
            <w:tcW w:w="918" w:type="pct"/>
            <w:vAlign w:val="center"/>
          </w:tcPr>
          <w:p w14:paraId="5B5593C4" w14:textId="77777777" w:rsidR="007E710C" w:rsidRDefault="00000000">
            <w:pPr>
              <w:spacing w:line="240" w:lineRule="auto"/>
              <w:jc w:val="center"/>
              <w:rPr>
                <w:rFonts w:ascii="Times New Roman" w:hAnsi="Times New Roman"/>
                <w:kern w:val="0"/>
                <w:sz w:val="18"/>
                <w:szCs w:val="18"/>
              </w:rPr>
            </w:pPr>
            <w:r>
              <w:rPr>
                <w:rFonts w:ascii="Times New Roman" w:hAnsi="Times New Roman" w:hint="eastAsia"/>
                <w:kern w:val="0"/>
                <w:sz w:val="18"/>
                <w:szCs w:val="18"/>
              </w:rPr>
              <w:t>进</w:t>
            </w:r>
            <w:proofErr w:type="gramStart"/>
            <w:r>
              <w:rPr>
                <w:rFonts w:ascii="Times New Roman" w:hAnsi="Times New Roman" w:hint="eastAsia"/>
                <w:kern w:val="0"/>
                <w:sz w:val="18"/>
                <w:szCs w:val="18"/>
              </w:rPr>
              <w:t>样压力</w:t>
            </w:r>
            <w:proofErr w:type="gramEnd"/>
            <w:r>
              <w:rPr>
                <w:rFonts w:ascii="Times New Roman" w:hAnsi="Times New Roman" w:hint="eastAsia"/>
                <w:kern w:val="0"/>
                <w:sz w:val="18"/>
                <w:szCs w:val="18"/>
              </w:rPr>
              <w:t>及时间</w:t>
            </w:r>
          </w:p>
        </w:tc>
        <w:tc>
          <w:tcPr>
            <w:tcW w:w="786" w:type="pct"/>
            <w:vAlign w:val="center"/>
          </w:tcPr>
          <w:p w14:paraId="7D12B9D0" w14:textId="77777777" w:rsidR="007E710C" w:rsidRDefault="00000000">
            <w:pPr>
              <w:spacing w:line="240" w:lineRule="auto"/>
              <w:jc w:val="center"/>
              <w:rPr>
                <w:rFonts w:ascii="Times New Roman" w:hAnsi="Times New Roman"/>
                <w:kern w:val="0"/>
                <w:sz w:val="18"/>
                <w:szCs w:val="18"/>
              </w:rPr>
            </w:pPr>
            <w:r>
              <w:rPr>
                <w:rFonts w:ascii="Times New Roman" w:hAnsi="Times New Roman" w:hint="eastAsia"/>
                <w:kern w:val="0"/>
                <w:sz w:val="18"/>
                <w:szCs w:val="18"/>
              </w:rPr>
              <w:t>分离条件</w:t>
            </w:r>
          </w:p>
        </w:tc>
      </w:tr>
      <w:tr w:rsidR="007E710C" w14:paraId="1872C60F" w14:textId="77777777">
        <w:trPr>
          <w:trHeight w:val="746"/>
        </w:trPr>
        <w:tc>
          <w:tcPr>
            <w:tcW w:w="748" w:type="pct"/>
            <w:vAlign w:val="center"/>
          </w:tcPr>
          <w:p w14:paraId="176F9F0D" w14:textId="77777777" w:rsidR="007E710C" w:rsidRPr="0037485E" w:rsidRDefault="00000000">
            <w:pPr>
              <w:spacing w:line="240" w:lineRule="auto"/>
              <w:jc w:val="center"/>
              <w:rPr>
                <w:rFonts w:ascii="Times New Roman" w:hAnsi="Times New Roman"/>
                <w:kern w:val="0"/>
                <w:sz w:val="18"/>
                <w:szCs w:val="18"/>
              </w:rPr>
            </w:pPr>
            <w:r w:rsidRPr="0037485E">
              <w:rPr>
                <w:rFonts w:ascii="Times New Roman" w:hAnsi="Times New Roman" w:hint="eastAsia"/>
                <w:kern w:val="0"/>
                <w:sz w:val="18"/>
                <w:szCs w:val="18"/>
              </w:rPr>
              <w:t>紫外</w:t>
            </w:r>
            <w:r w:rsidRPr="0037485E">
              <w:rPr>
                <w:rFonts w:ascii="Times New Roman" w:hAnsi="Times New Roman"/>
                <w:kern w:val="0"/>
                <w:sz w:val="18"/>
                <w:szCs w:val="18"/>
              </w:rPr>
              <w:t>/</w:t>
            </w:r>
            <w:r w:rsidRPr="0037485E">
              <w:rPr>
                <w:rFonts w:ascii="Times New Roman" w:hAnsi="Times New Roman" w:hint="eastAsia"/>
                <w:kern w:val="0"/>
                <w:sz w:val="18"/>
                <w:szCs w:val="18"/>
              </w:rPr>
              <w:t>二极管阵列检测器</w:t>
            </w:r>
          </w:p>
        </w:tc>
        <w:tc>
          <w:tcPr>
            <w:tcW w:w="1150" w:type="pct"/>
            <w:vAlign w:val="center"/>
          </w:tcPr>
          <w:p w14:paraId="3035794F" w14:textId="77777777" w:rsidR="007E710C" w:rsidRPr="0037485E" w:rsidRDefault="00000000">
            <w:pPr>
              <w:spacing w:line="240" w:lineRule="auto"/>
              <w:jc w:val="center"/>
              <w:rPr>
                <w:rFonts w:ascii="Times New Roman" w:hAnsi="Times New Roman"/>
                <w:kern w:val="0"/>
                <w:sz w:val="18"/>
                <w:szCs w:val="18"/>
              </w:rPr>
            </w:pPr>
            <w:r w:rsidRPr="0037485E">
              <w:rPr>
                <w:rFonts w:ascii="Times New Roman" w:hAnsi="Times New Roman"/>
                <w:kern w:val="0"/>
                <w:sz w:val="18"/>
                <w:szCs w:val="18"/>
              </w:rPr>
              <w:t>280 nm</w:t>
            </w:r>
          </w:p>
        </w:tc>
        <w:tc>
          <w:tcPr>
            <w:tcW w:w="1394" w:type="pct"/>
            <w:vAlign w:val="center"/>
          </w:tcPr>
          <w:p w14:paraId="0E7B9F66" w14:textId="77777777" w:rsidR="007E710C" w:rsidRPr="0037485E" w:rsidRDefault="00000000">
            <w:pPr>
              <w:spacing w:line="240" w:lineRule="auto"/>
              <w:jc w:val="center"/>
              <w:rPr>
                <w:rFonts w:ascii="Times New Roman" w:hAnsi="Times New Roman"/>
                <w:kern w:val="0"/>
                <w:sz w:val="18"/>
                <w:szCs w:val="18"/>
              </w:rPr>
            </w:pPr>
            <w:r w:rsidRPr="0037485E">
              <w:rPr>
                <w:rFonts w:ascii="Times New Roman" w:hAnsi="Times New Roman" w:hint="eastAsia"/>
                <w:kern w:val="0"/>
                <w:sz w:val="18"/>
                <w:szCs w:val="18"/>
              </w:rPr>
              <w:t>内径</w:t>
            </w:r>
            <w:r w:rsidRPr="0037485E">
              <w:rPr>
                <w:rFonts w:ascii="Times New Roman" w:hAnsi="Times New Roman"/>
                <w:kern w:val="0"/>
                <w:sz w:val="18"/>
                <w:szCs w:val="18"/>
              </w:rPr>
              <w:t xml:space="preserve">75 </w:t>
            </w:r>
            <w:r w:rsidRPr="0037485E">
              <w:rPr>
                <w:rFonts w:ascii="Times New Roman" w:hAnsi="Times New Roman"/>
                <w:kern w:val="0"/>
                <w:sz w:val="18"/>
                <w:szCs w:val="18"/>
              </w:rPr>
              <w:sym w:font="Symbol" w:char="006D"/>
            </w:r>
            <w:r w:rsidRPr="0037485E">
              <w:rPr>
                <w:rFonts w:ascii="Times New Roman" w:hAnsi="Times New Roman"/>
                <w:kern w:val="0"/>
                <w:sz w:val="18"/>
                <w:szCs w:val="18"/>
              </w:rPr>
              <w:t>m</w:t>
            </w:r>
          </w:p>
          <w:p w14:paraId="379EBB69" w14:textId="77777777" w:rsidR="007E710C" w:rsidRPr="0037485E" w:rsidRDefault="00000000">
            <w:pPr>
              <w:spacing w:line="240" w:lineRule="auto"/>
              <w:jc w:val="center"/>
              <w:rPr>
                <w:rFonts w:ascii="Times New Roman" w:hAnsi="Times New Roman"/>
                <w:kern w:val="0"/>
                <w:sz w:val="18"/>
                <w:szCs w:val="18"/>
              </w:rPr>
            </w:pPr>
            <w:r w:rsidRPr="0037485E">
              <w:rPr>
                <w:rFonts w:ascii="Times New Roman" w:hAnsi="Times New Roman" w:hint="eastAsia"/>
                <w:kern w:val="0"/>
                <w:sz w:val="18"/>
                <w:szCs w:val="18"/>
              </w:rPr>
              <w:t>有效长度（</w:t>
            </w:r>
            <w:r w:rsidRPr="0037485E">
              <w:rPr>
                <w:rFonts w:ascii="Times New Roman" w:hAnsi="Times New Roman"/>
                <w:kern w:val="0"/>
                <w:sz w:val="18"/>
                <w:szCs w:val="18"/>
              </w:rPr>
              <w:t>40</w:t>
            </w:r>
            <w:r w:rsidRPr="0037485E">
              <w:rPr>
                <w:rFonts w:ascii="Times New Roman" w:hAnsi="Times New Roman" w:hint="eastAsia"/>
                <w:kern w:val="0"/>
                <w:sz w:val="18"/>
                <w:szCs w:val="18"/>
              </w:rPr>
              <w:t>±</w:t>
            </w:r>
            <w:r w:rsidRPr="0037485E">
              <w:rPr>
                <w:rFonts w:ascii="Times New Roman" w:hAnsi="Times New Roman"/>
                <w:kern w:val="0"/>
                <w:sz w:val="18"/>
                <w:szCs w:val="18"/>
              </w:rPr>
              <w:t>5</w:t>
            </w:r>
            <w:r w:rsidRPr="0037485E">
              <w:rPr>
                <w:rFonts w:ascii="Times New Roman" w:hAnsi="Times New Roman" w:hint="eastAsia"/>
                <w:kern w:val="0"/>
                <w:sz w:val="18"/>
                <w:szCs w:val="18"/>
              </w:rPr>
              <w:t>）</w:t>
            </w:r>
            <w:r w:rsidRPr="0037485E">
              <w:rPr>
                <w:rFonts w:ascii="Times New Roman" w:hAnsi="Times New Roman"/>
                <w:kern w:val="0"/>
                <w:sz w:val="18"/>
                <w:szCs w:val="18"/>
              </w:rPr>
              <w:t>cm</w:t>
            </w:r>
          </w:p>
        </w:tc>
        <w:tc>
          <w:tcPr>
            <w:tcW w:w="918" w:type="pct"/>
            <w:vAlign w:val="center"/>
          </w:tcPr>
          <w:p w14:paraId="5F887D30" w14:textId="77777777" w:rsidR="007E710C" w:rsidRPr="0037485E" w:rsidRDefault="00000000">
            <w:pPr>
              <w:spacing w:line="240" w:lineRule="auto"/>
              <w:jc w:val="center"/>
              <w:rPr>
                <w:rFonts w:ascii="Times New Roman" w:hAnsi="Times New Roman"/>
                <w:kern w:val="0"/>
                <w:sz w:val="18"/>
                <w:szCs w:val="18"/>
              </w:rPr>
            </w:pPr>
            <w:r w:rsidRPr="0037485E">
              <w:rPr>
                <w:rFonts w:ascii="Times New Roman" w:hAnsi="Times New Roman" w:hint="eastAsia"/>
                <w:kern w:val="0"/>
                <w:sz w:val="18"/>
                <w:szCs w:val="18"/>
              </w:rPr>
              <w:t>进样压力：</w:t>
            </w:r>
            <w:r w:rsidRPr="0037485E">
              <w:rPr>
                <w:rFonts w:ascii="Times New Roman" w:hAnsi="Times New Roman"/>
                <w:kern w:val="0"/>
                <w:sz w:val="18"/>
                <w:szCs w:val="18"/>
              </w:rPr>
              <w:t>3.5 kPa</w:t>
            </w:r>
          </w:p>
          <w:p w14:paraId="123796AC" w14:textId="77777777" w:rsidR="007E710C" w:rsidRPr="0037485E" w:rsidRDefault="00000000">
            <w:pPr>
              <w:spacing w:line="240" w:lineRule="auto"/>
              <w:jc w:val="center"/>
              <w:rPr>
                <w:rFonts w:ascii="Times New Roman" w:hAnsi="Times New Roman"/>
                <w:kern w:val="0"/>
                <w:sz w:val="18"/>
                <w:szCs w:val="18"/>
              </w:rPr>
            </w:pPr>
            <w:r w:rsidRPr="0037485E">
              <w:rPr>
                <w:rFonts w:ascii="Times New Roman" w:hAnsi="Times New Roman" w:hint="eastAsia"/>
                <w:kern w:val="0"/>
                <w:sz w:val="18"/>
                <w:szCs w:val="18"/>
              </w:rPr>
              <w:t>进样时间：</w:t>
            </w:r>
            <w:r w:rsidRPr="0037485E">
              <w:rPr>
                <w:rFonts w:ascii="Times New Roman" w:hAnsi="Times New Roman"/>
                <w:kern w:val="0"/>
                <w:sz w:val="18"/>
                <w:szCs w:val="18"/>
              </w:rPr>
              <w:t>6 s</w:t>
            </w:r>
          </w:p>
        </w:tc>
        <w:tc>
          <w:tcPr>
            <w:tcW w:w="786" w:type="pct"/>
            <w:vMerge w:val="restart"/>
            <w:vAlign w:val="center"/>
          </w:tcPr>
          <w:p w14:paraId="799BFE1A" w14:textId="77777777" w:rsidR="007E710C" w:rsidRPr="0037485E" w:rsidRDefault="00000000">
            <w:pPr>
              <w:spacing w:line="240" w:lineRule="auto"/>
              <w:jc w:val="center"/>
              <w:rPr>
                <w:rFonts w:ascii="Times New Roman" w:hAnsi="Times New Roman"/>
                <w:kern w:val="0"/>
                <w:sz w:val="18"/>
                <w:szCs w:val="18"/>
              </w:rPr>
            </w:pPr>
            <w:r w:rsidRPr="0037485E">
              <w:rPr>
                <w:rFonts w:ascii="Times New Roman" w:hAnsi="Times New Roman"/>
                <w:kern w:val="0"/>
                <w:sz w:val="18"/>
                <w:szCs w:val="18"/>
              </w:rPr>
              <w:t>15 kV</w:t>
            </w:r>
          </w:p>
          <w:p w14:paraId="70701F6F" w14:textId="77777777" w:rsidR="007E710C" w:rsidRPr="0037485E" w:rsidRDefault="00000000">
            <w:pPr>
              <w:spacing w:line="240" w:lineRule="auto"/>
              <w:jc w:val="center"/>
              <w:rPr>
                <w:rFonts w:ascii="Times New Roman" w:hAnsi="Times New Roman"/>
                <w:kern w:val="0"/>
                <w:sz w:val="18"/>
                <w:szCs w:val="18"/>
              </w:rPr>
            </w:pPr>
            <w:r w:rsidRPr="0037485E">
              <w:rPr>
                <w:rFonts w:ascii="Times New Roman" w:hAnsi="Times New Roman" w:hint="eastAsia"/>
                <w:kern w:val="0"/>
                <w:sz w:val="18"/>
                <w:szCs w:val="18"/>
              </w:rPr>
              <w:t>（</w:t>
            </w:r>
            <w:r w:rsidRPr="0037485E">
              <w:rPr>
                <w:rFonts w:ascii="Times New Roman" w:hAnsi="Times New Roman"/>
                <w:kern w:val="0"/>
                <w:sz w:val="18"/>
                <w:szCs w:val="18"/>
              </w:rPr>
              <w:t>20</w:t>
            </w:r>
            <w:r w:rsidRPr="0037485E">
              <w:rPr>
                <w:rFonts w:ascii="Times New Roman" w:hAnsi="Times New Roman" w:hint="eastAsia"/>
                <w:kern w:val="0"/>
                <w:sz w:val="18"/>
                <w:szCs w:val="18"/>
              </w:rPr>
              <w:t>±</w:t>
            </w:r>
            <w:r w:rsidRPr="0037485E">
              <w:rPr>
                <w:rFonts w:ascii="Times New Roman" w:hAnsi="Times New Roman"/>
                <w:kern w:val="0"/>
                <w:sz w:val="18"/>
                <w:szCs w:val="18"/>
              </w:rPr>
              <w:t>5</w:t>
            </w:r>
            <w:r w:rsidRPr="0037485E">
              <w:rPr>
                <w:rFonts w:ascii="Times New Roman" w:hAnsi="Times New Roman" w:hint="eastAsia"/>
                <w:kern w:val="0"/>
                <w:sz w:val="18"/>
                <w:szCs w:val="18"/>
              </w:rPr>
              <w:t>）℃</w:t>
            </w:r>
          </w:p>
        </w:tc>
      </w:tr>
      <w:tr w:rsidR="007E710C" w14:paraId="10685A1B" w14:textId="77777777">
        <w:trPr>
          <w:trHeight w:val="870"/>
        </w:trPr>
        <w:tc>
          <w:tcPr>
            <w:tcW w:w="748" w:type="pct"/>
            <w:vAlign w:val="center"/>
          </w:tcPr>
          <w:p w14:paraId="0624F41C" w14:textId="77777777" w:rsidR="007E710C" w:rsidRPr="0037485E" w:rsidRDefault="00000000">
            <w:pPr>
              <w:spacing w:line="240" w:lineRule="auto"/>
              <w:jc w:val="center"/>
              <w:rPr>
                <w:rFonts w:ascii="Times New Roman" w:hAnsi="Times New Roman"/>
                <w:kern w:val="0"/>
                <w:sz w:val="18"/>
                <w:szCs w:val="18"/>
              </w:rPr>
            </w:pPr>
            <w:r w:rsidRPr="0037485E">
              <w:rPr>
                <w:rFonts w:ascii="Times New Roman" w:hAnsi="Times New Roman" w:hint="eastAsia"/>
                <w:kern w:val="0"/>
                <w:sz w:val="18"/>
                <w:szCs w:val="18"/>
              </w:rPr>
              <w:lastRenderedPageBreak/>
              <w:t>激光诱导荧光检测器</w:t>
            </w:r>
          </w:p>
        </w:tc>
        <w:tc>
          <w:tcPr>
            <w:tcW w:w="1150" w:type="pct"/>
            <w:vAlign w:val="center"/>
          </w:tcPr>
          <w:p w14:paraId="52B594A9" w14:textId="77777777" w:rsidR="007E710C" w:rsidRPr="0037485E" w:rsidRDefault="00000000">
            <w:pPr>
              <w:spacing w:line="240" w:lineRule="exact"/>
              <w:jc w:val="center"/>
              <w:rPr>
                <w:rFonts w:ascii="Times New Roman" w:hAnsi="Times New Roman"/>
                <w:kern w:val="0"/>
                <w:sz w:val="18"/>
                <w:szCs w:val="18"/>
              </w:rPr>
            </w:pPr>
            <w:r w:rsidRPr="0037485E">
              <w:rPr>
                <w:rFonts w:ascii="Times New Roman" w:hAnsi="Times New Roman" w:hint="eastAsia"/>
                <w:kern w:val="0"/>
                <w:sz w:val="18"/>
                <w:szCs w:val="18"/>
              </w:rPr>
              <w:t>激发波长：</w:t>
            </w:r>
            <w:r w:rsidRPr="0037485E">
              <w:rPr>
                <w:rFonts w:ascii="Times New Roman" w:hAnsi="Times New Roman"/>
                <w:kern w:val="0"/>
                <w:sz w:val="18"/>
                <w:szCs w:val="18"/>
              </w:rPr>
              <w:t>488 nm</w:t>
            </w:r>
          </w:p>
          <w:p w14:paraId="1B1503F8" w14:textId="77777777" w:rsidR="007E710C" w:rsidRPr="0037485E" w:rsidRDefault="00000000">
            <w:pPr>
              <w:spacing w:line="240" w:lineRule="exact"/>
              <w:ind w:left="180" w:hangingChars="100" w:hanging="180"/>
              <w:jc w:val="center"/>
              <w:rPr>
                <w:rFonts w:ascii="Times New Roman" w:hAnsi="Times New Roman"/>
                <w:kern w:val="0"/>
                <w:sz w:val="18"/>
                <w:szCs w:val="18"/>
              </w:rPr>
            </w:pPr>
            <w:r w:rsidRPr="0037485E">
              <w:rPr>
                <w:rFonts w:ascii="Times New Roman" w:hAnsi="Times New Roman" w:hint="eastAsia"/>
                <w:kern w:val="0"/>
                <w:sz w:val="18"/>
                <w:szCs w:val="18"/>
              </w:rPr>
              <w:t>发射波长：</w:t>
            </w:r>
          </w:p>
          <w:p w14:paraId="1045FC24" w14:textId="77777777" w:rsidR="007E710C" w:rsidRPr="0037485E" w:rsidRDefault="00000000">
            <w:pPr>
              <w:spacing w:line="240" w:lineRule="exact"/>
              <w:ind w:left="-2" w:rightChars="-77" w:right="-162"/>
              <w:jc w:val="center"/>
              <w:rPr>
                <w:rFonts w:ascii="Times New Roman" w:hAnsi="Times New Roman"/>
                <w:kern w:val="0"/>
                <w:sz w:val="18"/>
                <w:szCs w:val="18"/>
              </w:rPr>
            </w:pPr>
            <w:r w:rsidRPr="0037485E">
              <w:rPr>
                <w:rFonts w:ascii="Times New Roman" w:hAnsi="Times New Roman" w:hint="eastAsia"/>
                <w:kern w:val="0"/>
                <w:sz w:val="18"/>
                <w:szCs w:val="18"/>
              </w:rPr>
              <w:t>5</w:t>
            </w:r>
            <w:r w:rsidRPr="0037485E">
              <w:rPr>
                <w:rFonts w:ascii="Times New Roman" w:hAnsi="Times New Roman"/>
                <w:kern w:val="0"/>
                <w:sz w:val="18"/>
                <w:szCs w:val="18"/>
              </w:rPr>
              <w:t>20</w:t>
            </w:r>
            <w:r w:rsidRPr="0037485E">
              <w:rPr>
                <w:rFonts w:ascii="Times New Roman" w:hAnsi="Times New Roman" w:hint="eastAsia"/>
                <w:kern w:val="0"/>
                <w:sz w:val="18"/>
                <w:szCs w:val="18"/>
              </w:rPr>
              <w:t xml:space="preserve"> nm</w:t>
            </w:r>
            <w:r w:rsidRPr="0037485E">
              <w:rPr>
                <w:rFonts w:ascii="Times New Roman" w:hAnsi="Times New Roman" w:hint="eastAsia"/>
                <w:kern w:val="0"/>
                <w:sz w:val="18"/>
                <w:szCs w:val="18"/>
              </w:rPr>
              <w:t>～</w:t>
            </w:r>
            <w:r w:rsidRPr="0037485E">
              <w:rPr>
                <w:rFonts w:ascii="Times New Roman" w:hAnsi="Times New Roman" w:hint="eastAsia"/>
                <w:kern w:val="0"/>
                <w:sz w:val="18"/>
                <w:szCs w:val="18"/>
              </w:rPr>
              <w:t>5</w:t>
            </w:r>
            <w:r w:rsidRPr="0037485E">
              <w:rPr>
                <w:rFonts w:ascii="Times New Roman" w:hAnsi="Times New Roman"/>
                <w:kern w:val="0"/>
                <w:sz w:val="18"/>
                <w:szCs w:val="18"/>
              </w:rPr>
              <w:t>30</w:t>
            </w:r>
            <w:r w:rsidRPr="0037485E">
              <w:rPr>
                <w:rFonts w:ascii="Times New Roman" w:hAnsi="Times New Roman" w:hint="eastAsia"/>
                <w:kern w:val="0"/>
                <w:sz w:val="18"/>
                <w:szCs w:val="18"/>
              </w:rPr>
              <w:t xml:space="preserve"> nm</w:t>
            </w:r>
          </w:p>
        </w:tc>
        <w:tc>
          <w:tcPr>
            <w:tcW w:w="1394" w:type="pct"/>
            <w:vAlign w:val="center"/>
          </w:tcPr>
          <w:p w14:paraId="67E6A9A6" w14:textId="77777777" w:rsidR="007E710C" w:rsidRPr="0037485E" w:rsidRDefault="00000000">
            <w:pPr>
              <w:spacing w:line="240" w:lineRule="auto"/>
              <w:jc w:val="center"/>
              <w:rPr>
                <w:rFonts w:ascii="Times New Roman" w:hAnsi="Times New Roman"/>
                <w:kern w:val="0"/>
                <w:sz w:val="18"/>
                <w:szCs w:val="18"/>
              </w:rPr>
            </w:pPr>
            <w:r w:rsidRPr="0037485E">
              <w:rPr>
                <w:rFonts w:ascii="Times New Roman" w:hAnsi="Times New Roman" w:hint="eastAsia"/>
                <w:kern w:val="0"/>
                <w:sz w:val="18"/>
                <w:szCs w:val="18"/>
              </w:rPr>
              <w:t>内径</w:t>
            </w:r>
            <w:r w:rsidRPr="0037485E">
              <w:rPr>
                <w:rFonts w:ascii="Times New Roman" w:hAnsi="Times New Roman"/>
                <w:kern w:val="0"/>
                <w:sz w:val="18"/>
                <w:szCs w:val="18"/>
              </w:rPr>
              <w:t xml:space="preserve">50 </w:t>
            </w:r>
            <w:r w:rsidRPr="0037485E">
              <w:rPr>
                <w:rFonts w:ascii="Times New Roman" w:hAnsi="Times New Roman"/>
                <w:kern w:val="0"/>
                <w:sz w:val="18"/>
                <w:szCs w:val="18"/>
              </w:rPr>
              <w:sym w:font="Symbol" w:char="006D"/>
            </w:r>
            <w:r w:rsidRPr="0037485E">
              <w:rPr>
                <w:rFonts w:ascii="Times New Roman" w:hAnsi="Times New Roman"/>
                <w:kern w:val="0"/>
                <w:sz w:val="18"/>
                <w:szCs w:val="18"/>
              </w:rPr>
              <w:t>m</w:t>
            </w:r>
          </w:p>
          <w:p w14:paraId="17072477" w14:textId="77777777" w:rsidR="007E710C" w:rsidRPr="0037485E" w:rsidRDefault="00000000">
            <w:pPr>
              <w:spacing w:line="240" w:lineRule="auto"/>
              <w:jc w:val="center"/>
              <w:rPr>
                <w:rFonts w:ascii="Times New Roman" w:hAnsi="Times New Roman"/>
                <w:kern w:val="0"/>
                <w:sz w:val="18"/>
                <w:szCs w:val="18"/>
              </w:rPr>
            </w:pPr>
            <w:r w:rsidRPr="0037485E">
              <w:rPr>
                <w:rFonts w:ascii="Times New Roman" w:hAnsi="Times New Roman" w:hint="eastAsia"/>
                <w:kern w:val="0"/>
                <w:sz w:val="18"/>
                <w:szCs w:val="18"/>
              </w:rPr>
              <w:t>有效长度（</w:t>
            </w:r>
            <w:r w:rsidRPr="0037485E">
              <w:rPr>
                <w:rFonts w:ascii="Times New Roman" w:hAnsi="Times New Roman"/>
                <w:kern w:val="0"/>
                <w:sz w:val="18"/>
                <w:szCs w:val="18"/>
              </w:rPr>
              <w:t>20</w:t>
            </w:r>
            <w:r w:rsidRPr="0037485E">
              <w:rPr>
                <w:rFonts w:ascii="Times New Roman" w:hAnsi="Times New Roman" w:hint="eastAsia"/>
                <w:kern w:val="0"/>
                <w:sz w:val="18"/>
                <w:szCs w:val="18"/>
              </w:rPr>
              <w:t>±</w:t>
            </w:r>
            <w:r w:rsidRPr="0037485E">
              <w:rPr>
                <w:rFonts w:ascii="Times New Roman" w:hAnsi="Times New Roman"/>
                <w:kern w:val="0"/>
                <w:sz w:val="18"/>
                <w:szCs w:val="18"/>
              </w:rPr>
              <w:t>5</w:t>
            </w:r>
            <w:r w:rsidRPr="0037485E">
              <w:rPr>
                <w:rFonts w:ascii="Times New Roman" w:hAnsi="Times New Roman" w:hint="eastAsia"/>
                <w:kern w:val="0"/>
                <w:sz w:val="18"/>
                <w:szCs w:val="18"/>
              </w:rPr>
              <w:t>）</w:t>
            </w:r>
            <w:r w:rsidRPr="0037485E">
              <w:rPr>
                <w:rFonts w:ascii="Times New Roman" w:hAnsi="Times New Roman"/>
                <w:kern w:val="0"/>
                <w:sz w:val="18"/>
                <w:szCs w:val="18"/>
              </w:rPr>
              <w:t>cm</w:t>
            </w:r>
          </w:p>
        </w:tc>
        <w:tc>
          <w:tcPr>
            <w:tcW w:w="918" w:type="pct"/>
            <w:vAlign w:val="center"/>
          </w:tcPr>
          <w:p w14:paraId="080EB6EF" w14:textId="77777777" w:rsidR="007E710C" w:rsidRPr="0037485E" w:rsidRDefault="00000000">
            <w:pPr>
              <w:spacing w:line="240" w:lineRule="auto"/>
              <w:jc w:val="center"/>
              <w:rPr>
                <w:rFonts w:ascii="Times New Roman" w:hAnsi="Times New Roman"/>
                <w:kern w:val="0"/>
                <w:sz w:val="18"/>
                <w:szCs w:val="18"/>
              </w:rPr>
            </w:pPr>
            <w:r w:rsidRPr="0037485E">
              <w:rPr>
                <w:rFonts w:ascii="Times New Roman" w:hAnsi="Times New Roman" w:hint="eastAsia"/>
                <w:kern w:val="0"/>
                <w:sz w:val="18"/>
                <w:szCs w:val="18"/>
              </w:rPr>
              <w:t>进样压力：</w:t>
            </w:r>
            <w:r w:rsidRPr="0037485E">
              <w:rPr>
                <w:rFonts w:ascii="Times New Roman" w:hAnsi="Times New Roman"/>
                <w:kern w:val="0"/>
                <w:sz w:val="18"/>
                <w:szCs w:val="18"/>
              </w:rPr>
              <w:t>3.5 kPa</w:t>
            </w:r>
          </w:p>
          <w:p w14:paraId="378CB02A" w14:textId="77777777" w:rsidR="007E710C" w:rsidRPr="0037485E" w:rsidRDefault="00000000">
            <w:pPr>
              <w:spacing w:line="240" w:lineRule="auto"/>
              <w:jc w:val="center"/>
              <w:rPr>
                <w:rFonts w:ascii="Times New Roman" w:hAnsi="Times New Roman"/>
                <w:kern w:val="0"/>
                <w:sz w:val="18"/>
                <w:szCs w:val="18"/>
              </w:rPr>
            </w:pPr>
            <w:r w:rsidRPr="0037485E">
              <w:rPr>
                <w:rFonts w:ascii="Times New Roman" w:hAnsi="Times New Roman" w:hint="eastAsia"/>
                <w:kern w:val="0"/>
                <w:sz w:val="18"/>
                <w:szCs w:val="18"/>
              </w:rPr>
              <w:t>进样时间：</w:t>
            </w:r>
            <w:r w:rsidRPr="0037485E">
              <w:rPr>
                <w:rFonts w:ascii="Times New Roman" w:hAnsi="Times New Roman"/>
                <w:kern w:val="0"/>
                <w:sz w:val="18"/>
                <w:szCs w:val="18"/>
              </w:rPr>
              <w:t>3 s</w:t>
            </w:r>
          </w:p>
        </w:tc>
        <w:tc>
          <w:tcPr>
            <w:tcW w:w="786" w:type="pct"/>
            <w:vMerge/>
            <w:vAlign w:val="center"/>
          </w:tcPr>
          <w:p w14:paraId="2B4EFDB9" w14:textId="77777777" w:rsidR="007E710C" w:rsidRPr="0037485E" w:rsidRDefault="007E710C">
            <w:pPr>
              <w:spacing w:line="240" w:lineRule="auto"/>
              <w:jc w:val="center"/>
              <w:rPr>
                <w:rFonts w:ascii="Times New Roman" w:hAnsi="Times New Roman"/>
                <w:kern w:val="0"/>
                <w:sz w:val="18"/>
                <w:szCs w:val="18"/>
              </w:rPr>
            </w:pPr>
          </w:p>
        </w:tc>
      </w:tr>
    </w:tbl>
    <w:p w14:paraId="0E55849F" w14:textId="77777777" w:rsidR="007E710C" w:rsidRDefault="00000000">
      <w:pPr>
        <w:pStyle w:val="afff"/>
        <w:numPr>
          <w:ilvl w:val="0"/>
          <w:numId w:val="0"/>
        </w:numPr>
        <w:spacing w:before="156" w:after="156"/>
        <w:rPr>
          <w:rFonts w:ascii="Times New Roman"/>
        </w:rPr>
      </w:pPr>
      <w:bookmarkStart w:id="105" w:name="_Toc24459"/>
      <w:bookmarkStart w:id="106" w:name="_Toc20217"/>
      <w:r>
        <w:rPr>
          <w:rFonts w:ascii="Times New Roman" w:hint="eastAsia"/>
        </w:rPr>
        <w:t>5</w:t>
      </w:r>
      <w:r>
        <w:rPr>
          <w:rFonts w:ascii="Times New Roman"/>
        </w:rPr>
        <w:t>.4</w:t>
      </w:r>
      <w:r>
        <w:rPr>
          <w:rFonts w:ascii="Times New Roman" w:hint="eastAsia"/>
        </w:rPr>
        <w:t xml:space="preserve"> </w:t>
      </w:r>
      <w:r>
        <w:rPr>
          <w:rFonts w:ascii="Times New Roman" w:hint="eastAsia"/>
        </w:rPr>
        <w:t>外观</w:t>
      </w:r>
      <w:bookmarkEnd w:id="105"/>
      <w:bookmarkEnd w:id="106"/>
    </w:p>
    <w:p w14:paraId="01CD6DD4" w14:textId="77777777" w:rsidR="007E710C" w:rsidRDefault="00000000">
      <w:pPr>
        <w:pStyle w:val="affffff"/>
        <w:ind w:firstLine="420"/>
        <w:rPr>
          <w:rFonts w:ascii="Times New Roman"/>
          <w:szCs w:val="21"/>
        </w:rPr>
      </w:pPr>
      <w:r>
        <w:rPr>
          <w:rFonts w:ascii="Times New Roman" w:hint="eastAsia"/>
          <w:szCs w:val="21"/>
        </w:rPr>
        <w:t>以目视和手感进行检查。</w:t>
      </w:r>
    </w:p>
    <w:p w14:paraId="40FB1BFB" w14:textId="77777777" w:rsidR="007E710C" w:rsidRDefault="00000000">
      <w:pPr>
        <w:pStyle w:val="afff"/>
        <w:numPr>
          <w:ilvl w:val="0"/>
          <w:numId w:val="0"/>
        </w:numPr>
        <w:spacing w:before="156" w:after="156"/>
        <w:rPr>
          <w:rFonts w:ascii="Times New Roman"/>
        </w:rPr>
      </w:pPr>
      <w:bookmarkStart w:id="107" w:name="_Toc2202"/>
      <w:bookmarkStart w:id="108" w:name="_Toc22107"/>
      <w:bookmarkStart w:id="109" w:name="_Toc31529"/>
      <w:bookmarkStart w:id="110" w:name="_Toc23216"/>
      <w:bookmarkStart w:id="111" w:name="_Toc85110952"/>
      <w:bookmarkStart w:id="112" w:name="_Toc11989"/>
      <w:bookmarkStart w:id="113" w:name="_Toc20327"/>
      <w:bookmarkStart w:id="114" w:name="_Toc99020090"/>
      <w:r>
        <w:rPr>
          <w:rFonts w:ascii="Times New Roman" w:hint="eastAsia"/>
          <w:szCs w:val="21"/>
        </w:rPr>
        <w:t>5</w:t>
      </w:r>
      <w:r>
        <w:rPr>
          <w:rFonts w:ascii="Times New Roman"/>
          <w:szCs w:val="21"/>
        </w:rPr>
        <w:t xml:space="preserve">.5 </w:t>
      </w:r>
      <w:r>
        <w:rPr>
          <w:rFonts w:ascii="Times New Roman" w:hint="eastAsia"/>
        </w:rPr>
        <w:t>温度控制</w:t>
      </w:r>
      <w:bookmarkEnd w:id="107"/>
      <w:r>
        <w:rPr>
          <w:rFonts w:ascii="Times New Roman" w:hint="eastAsia"/>
        </w:rPr>
        <w:t>模块</w:t>
      </w:r>
      <w:bookmarkEnd w:id="108"/>
    </w:p>
    <w:p w14:paraId="7C6D4E57" w14:textId="2B378F1C" w:rsidR="007E710C" w:rsidRPr="0037485E" w:rsidRDefault="00000000">
      <w:pPr>
        <w:pStyle w:val="affffffffffff4"/>
        <w:ind w:firstLineChars="200" w:firstLine="420"/>
        <w:rPr>
          <w:rFonts w:ascii="Times New Roman" w:hAnsi="Times New Roman" w:cs="宋体"/>
          <w:sz w:val="21"/>
          <w:szCs w:val="20"/>
        </w:rPr>
      </w:pPr>
      <w:r>
        <w:rPr>
          <w:rFonts w:ascii="Times New Roman" w:hAnsi="Times New Roman" w:cs="宋体" w:hint="eastAsia"/>
          <w:sz w:val="21"/>
          <w:szCs w:val="20"/>
        </w:rPr>
        <w:t>把温度计的探头固定在温度控制中部，</w:t>
      </w:r>
      <w:r w:rsidRPr="0037485E">
        <w:rPr>
          <w:rFonts w:ascii="Times New Roman" w:hAnsi="Times New Roman" w:cs="宋体" w:hint="eastAsia"/>
          <w:sz w:val="21"/>
          <w:szCs w:val="20"/>
        </w:rPr>
        <w:t>将温度设定</w:t>
      </w:r>
      <w:r w:rsidRPr="0037485E">
        <w:rPr>
          <w:rFonts w:ascii="Times New Roman" w:hAnsi="Times New Roman" w:cs="宋体" w:hint="eastAsia"/>
          <w:sz w:val="21"/>
          <w:szCs w:val="20"/>
        </w:rPr>
        <w:t>20</w:t>
      </w:r>
      <w:r w:rsidR="0037485E" w:rsidRPr="0037485E">
        <w:rPr>
          <w:rFonts w:ascii="Times New Roman" w:hAnsi="Times New Roman" w:cs="宋体" w:hint="eastAsia"/>
          <w:sz w:val="21"/>
          <w:szCs w:val="20"/>
        </w:rPr>
        <w:t xml:space="preserve"> </w:t>
      </w:r>
      <w:r w:rsidRPr="0037485E">
        <w:rPr>
          <w:rFonts w:ascii="Times New Roman" w:hAnsi="Times New Roman" w:cs="宋体" w:hint="eastAsia"/>
          <w:sz w:val="21"/>
          <w:szCs w:val="20"/>
        </w:rPr>
        <w:t>℃～</w:t>
      </w:r>
      <w:r w:rsidRPr="0037485E">
        <w:rPr>
          <w:rFonts w:ascii="Times New Roman" w:hAnsi="Times New Roman" w:cs="宋体" w:hint="eastAsia"/>
          <w:sz w:val="21"/>
          <w:szCs w:val="20"/>
        </w:rPr>
        <w:t>30</w:t>
      </w:r>
      <w:r w:rsidR="0037485E" w:rsidRPr="0037485E">
        <w:rPr>
          <w:rFonts w:ascii="Times New Roman" w:hAnsi="Times New Roman" w:cs="宋体" w:hint="eastAsia"/>
          <w:sz w:val="21"/>
          <w:szCs w:val="20"/>
        </w:rPr>
        <w:t xml:space="preserve"> </w:t>
      </w:r>
      <w:r w:rsidRPr="0037485E">
        <w:rPr>
          <w:rFonts w:ascii="Times New Roman" w:hAnsi="Times New Roman" w:cs="宋体" w:hint="eastAsia"/>
          <w:sz w:val="21"/>
          <w:szCs w:val="20"/>
        </w:rPr>
        <w:t>℃之间。待仪器温度稳定后，记下温度计读数并开始计时，以后每隔</w:t>
      </w:r>
      <w:r w:rsidRPr="0037485E">
        <w:rPr>
          <w:rFonts w:ascii="Times New Roman" w:hAnsi="Times New Roman" w:cs="宋体" w:hint="eastAsia"/>
          <w:sz w:val="21"/>
          <w:szCs w:val="20"/>
        </w:rPr>
        <w:t>5</w:t>
      </w:r>
      <w:r w:rsidR="00152814">
        <w:rPr>
          <w:rFonts w:ascii="Times New Roman" w:hAnsi="Times New Roman" w:cs="宋体" w:hint="eastAsia"/>
          <w:sz w:val="21"/>
          <w:szCs w:val="20"/>
        </w:rPr>
        <w:t xml:space="preserve"> </w:t>
      </w:r>
      <w:r w:rsidRPr="0037485E">
        <w:rPr>
          <w:rFonts w:ascii="Times New Roman" w:hAnsi="Times New Roman" w:cs="宋体" w:hint="eastAsia"/>
          <w:sz w:val="21"/>
          <w:szCs w:val="20"/>
        </w:rPr>
        <w:t>min</w:t>
      </w:r>
      <w:r w:rsidRPr="0037485E">
        <w:rPr>
          <w:rFonts w:ascii="Times New Roman" w:hAnsi="Times New Roman" w:cs="宋体" w:hint="eastAsia"/>
          <w:sz w:val="21"/>
          <w:szCs w:val="20"/>
        </w:rPr>
        <w:t>记录</w:t>
      </w:r>
      <w:r w:rsidRPr="0037485E">
        <w:rPr>
          <w:rFonts w:ascii="Times New Roman" w:hAnsi="Times New Roman" w:cs="宋体" w:hint="eastAsia"/>
          <w:sz w:val="21"/>
          <w:szCs w:val="20"/>
        </w:rPr>
        <w:t>1</w:t>
      </w:r>
      <w:r w:rsidRPr="0037485E">
        <w:rPr>
          <w:rFonts w:ascii="Times New Roman" w:hAnsi="Times New Roman" w:cs="宋体" w:hint="eastAsia"/>
          <w:sz w:val="21"/>
          <w:szCs w:val="20"/>
        </w:rPr>
        <w:t>次读数，连续运行</w:t>
      </w:r>
      <w:r w:rsidRPr="0037485E">
        <w:rPr>
          <w:rFonts w:ascii="Times New Roman" w:hAnsi="Times New Roman" w:cs="宋体" w:hint="eastAsia"/>
          <w:sz w:val="21"/>
          <w:szCs w:val="20"/>
        </w:rPr>
        <w:t>1</w:t>
      </w:r>
      <w:r w:rsidR="0037485E" w:rsidRPr="0037485E">
        <w:rPr>
          <w:rFonts w:ascii="Times New Roman" w:hAnsi="Times New Roman" w:cs="宋体" w:hint="eastAsia"/>
          <w:sz w:val="21"/>
          <w:szCs w:val="20"/>
        </w:rPr>
        <w:t xml:space="preserve"> </w:t>
      </w:r>
      <w:r w:rsidRPr="0037485E">
        <w:rPr>
          <w:rFonts w:ascii="Times New Roman" w:hAnsi="Times New Roman" w:cs="宋体" w:hint="eastAsia"/>
          <w:sz w:val="21"/>
          <w:szCs w:val="20"/>
        </w:rPr>
        <w:t>h</w:t>
      </w:r>
      <w:r w:rsidRPr="0037485E">
        <w:rPr>
          <w:rFonts w:ascii="Times New Roman" w:hAnsi="Times New Roman" w:cs="宋体" w:hint="eastAsia"/>
          <w:sz w:val="21"/>
          <w:szCs w:val="20"/>
        </w:rPr>
        <w:t>，共计</w:t>
      </w:r>
      <w:r w:rsidRPr="0037485E">
        <w:rPr>
          <w:rFonts w:ascii="Times New Roman" w:hAnsi="Times New Roman" w:cs="宋体" w:hint="eastAsia"/>
          <w:sz w:val="21"/>
          <w:szCs w:val="20"/>
        </w:rPr>
        <w:t>13</w:t>
      </w:r>
      <w:r w:rsidRPr="0037485E">
        <w:rPr>
          <w:rFonts w:ascii="Times New Roman" w:hAnsi="Times New Roman" w:cs="宋体" w:hint="eastAsia"/>
          <w:sz w:val="21"/>
          <w:szCs w:val="20"/>
        </w:rPr>
        <w:t>个数据，求出其平均值，平均值与设定值之差为温度设定值误差，其中最大值与最小值之差为控温稳定性。按照如下公式计算：</w:t>
      </w:r>
    </w:p>
    <w:p w14:paraId="08634E81" w14:textId="77777777" w:rsidR="007E710C" w:rsidRPr="0037485E" w:rsidRDefault="00000000">
      <w:pPr>
        <w:pStyle w:val="affffffffffff4"/>
        <w:wordWrap w:val="0"/>
        <w:jc w:val="right"/>
        <w:rPr>
          <w:rFonts w:hAnsi="Times New Roman"/>
          <w:sz w:val="21"/>
          <w:szCs w:val="20"/>
        </w:rPr>
      </w:pPr>
      <w:r w:rsidRPr="0037485E">
        <w:rPr>
          <w:rFonts w:ascii="Times New Roman" w:hAnsi="Times New Roman"/>
          <w:position w:val="-12"/>
          <w:sz w:val="21"/>
          <w:szCs w:val="20"/>
        </w:rPr>
        <w:object w:dxaOrig="1160" w:dyaOrig="400" w14:anchorId="0E280E02">
          <v:shape id="_x0000_i1027" type="#_x0000_t75" style="width:57.75pt;height:20.25pt" o:ole="">
            <v:imagedata r:id="rId20" o:title=""/>
          </v:shape>
          <o:OLEObject Type="Embed" ProgID="Equation.3" ShapeID="_x0000_i1027" DrawAspect="Content" ObjectID="_1843200719" r:id="rId21"/>
        </w:object>
      </w:r>
      <w:r w:rsidRPr="0037485E">
        <w:rPr>
          <w:rFonts w:ascii="Times New Roman" w:hAnsi="Times New Roman"/>
        </w:rPr>
        <w:t xml:space="preserve">------------------------------------------------------- </w:t>
      </w:r>
      <w:r w:rsidRPr="0037485E">
        <w:rPr>
          <w:rFonts w:ascii="Times New Roman" w:hAnsi="Times New Roman" w:hint="eastAsia"/>
        </w:rPr>
        <w:t xml:space="preserve"> </w:t>
      </w:r>
      <w:r w:rsidRPr="0037485E">
        <w:rPr>
          <w:rFonts w:ascii="Times New Roman" w:hAnsi="Times New Roman" w:hint="eastAsia"/>
          <w:bCs/>
        </w:rPr>
        <w:t>（</w:t>
      </w:r>
      <w:r w:rsidRPr="0037485E">
        <w:rPr>
          <w:rFonts w:ascii="Times New Roman" w:hAnsi="Times New Roman" w:hint="eastAsia"/>
          <w:bCs/>
        </w:rPr>
        <w:t>1</w:t>
      </w:r>
      <w:r w:rsidRPr="0037485E">
        <w:rPr>
          <w:rFonts w:ascii="Times New Roman" w:hAnsi="Times New Roman" w:hint="eastAsia"/>
          <w:bCs/>
        </w:rPr>
        <w:t>）</w:t>
      </w:r>
      <w:r w:rsidRPr="0037485E">
        <w:rPr>
          <w:rFonts w:ascii="Times New Roman" w:hAnsi="Times New Roman" w:hint="eastAsia"/>
          <w:bCs/>
        </w:rPr>
        <w:t xml:space="preserve"> </w:t>
      </w:r>
    </w:p>
    <w:p w14:paraId="64C757BE" w14:textId="77777777" w:rsidR="007E710C" w:rsidRPr="0037485E" w:rsidRDefault="00000000">
      <w:pPr>
        <w:pStyle w:val="affffffffffff4"/>
        <w:wordWrap w:val="0"/>
        <w:jc w:val="right"/>
        <w:rPr>
          <w:rFonts w:hAnsi="Times New Roman"/>
          <w:sz w:val="21"/>
          <w:szCs w:val="20"/>
        </w:rPr>
      </w:pPr>
      <w:r w:rsidRPr="0037485E">
        <w:rPr>
          <w:rFonts w:hAnsi="Times New Roman"/>
          <w:position w:val="-12"/>
          <w:sz w:val="21"/>
          <w:szCs w:val="20"/>
        </w:rPr>
        <w:object w:dxaOrig="1440" w:dyaOrig="360" w14:anchorId="31AE1980">
          <v:shape id="_x0000_i1028" type="#_x0000_t75" style="width:1in;height:18pt" o:ole="">
            <v:imagedata r:id="rId22" o:title=""/>
          </v:shape>
          <o:OLEObject Type="Embed" ProgID="Equation.3" ShapeID="_x0000_i1028" DrawAspect="Content" ObjectID="_1843200720" r:id="rId23"/>
        </w:object>
      </w:r>
      <w:r w:rsidRPr="0037485E">
        <w:rPr>
          <w:rFonts w:ascii="Times New Roman" w:hAnsi="Times New Roman"/>
        </w:rPr>
        <w:t xml:space="preserve">------------------------------------------------------- </w:t>
      </w:r>
      <w:r w:rsidRPr="0037485E">
        <w:rPr>
          <w:rFonts w:ascii="Times New Roman" w:hAnsi="Times New Roman" w:hint="eastAsia"/>
        </w:rPr>
        <w:t xml:space="preserve"> </w:t>
      </w:r>
      <w:r w:rsidRPr="0037485E">
        <w:rPr>
          <w:rFonts w:ascii="Times New Roman" w:hAnsi="Times New Roman" w:hint="eastAsia"/>
          <w:bCs/>
        </w:rPr>
        <w:t>（</w:t>
      </w:r>
      <w:r w:rsidRPr="0037485E">
        <w:rPr>
          <w:rFonts w:ascii="Times New Roman" w:hAnsi="Times New Roman" w:hint="eastAsia"/>
          <w:bCs/>
        </w:rPr>
        <w:t>2</w:t>
      </w:r>
      <w:r w:rsidRPr="0037485E">
        <w:rPr>
          <w:rFonts w:ascii="Times New Roman" w:hAnsi="Times New Roman" w:hint="eastAsia"/>
          <w:bCs/>
        </w:rPr>
        <w:t>）</w:t>
      </w:r>
      <w:r w:rsidRPr="0037485E">
        <w:rPr>
          <w:rFonts w:ascii="Times New Roman" w:hAnsi="Times New Roman" w:hint="eastAsia"/>
          <w:bCs/>
        </w:rPr>
        <w:t xml:space="preserve"> </w:t>
      </w:r>
    </w:p>
    <w:p w14:paraId="4E7E0CA8" w14:textId="77777777" w:rsidR="007E710C" w:rsidRPr="0037485E" w:rsidRDefault="00000000">
      <w:pPr>
        <w:adjustRightInd/>
        <w:ind w:firstLineChars="200" w:firstLine="420"/>
        <w:rPr>
          <w:rFonts w:ascii="Times New Roman" w:hAnsi="Times New Roman"/>
        </w:rPr>
      </w:pPr>
      <w:r w:rsidRPr="0037485E">
        <w:rPr>
          <w:rFonts w:ascii="Times New Roman" w:hAnsi="Times New Roman" w:hint="eastAsia"/>
          <w:position w:val="-4"/>
        </w:rPr>
        <w:object w:dxaOrig="380" w:dyaOrig="260" w14:anchorId="7F1514DE">
          <v:shape id="_x0000_i1029" type="#_x0000_t75" style="width:18.75pt;height:12.75pt" o:ole="">
            <v:imagedata r:id="rId24" o:title=""/>
          </v:shape>
          <o:OLEObject Type="Embed" ProgID="Equation.3" ShapeID="_x0000_i1029" DrawAspect="Content" ObjectID="_1843200721" r:id="rId25"/>
        </w:object>
      </w:r>
      <w:r w:rsidRPr="0037485E">
        <w:rPr>
          <w:rFonts w:ascii="Times New Roman" w:hAnsi="Times New Roman"/>
          <w:bCs/>
        </w:rPr>
        <w:t>——</w:t>
      </w:r>
      <w:r w:rsidRPr="0037485E">
        <w:rPr>
          <w:rFonts w:ascii="Times New Roman" w:hAnsi="Times New Roman" w:cs="宋体" w:hint="eastAsia"/>
          <w:szCs w:val="20"/>
        </w:rPr>
        <w:t>温度设定值误差，单位为摄氏度（℃）；</w:t>
      </w:r>
    </w:p>
    <w:p w14:paraId="54B873CE" w14:textId="77777777" w:rsidR="007E710C" w:rsidRPr="0037485E" w:rsidRDefault="00000000">
      <w:pPr>
        <w:adjustRightInd/>
        <w:ind w:firstLineChars="200" w:firstLine="420"/>
        <w:rPr>
          <w:rFonts w:ascii="Times New Roman" w:hAnsi="Times New Roman"/>
        </w:rPr>
      </w:pPr>
      <w:r w:rsidRPr="0037485E">
        <w:rPr>
          <w:rFonts w:ascii="Times New Roman" w:hAnsi="Times New Roman" w:hint="eastAsia"/>
          <w:position w:val="-4"/>
        </w:rPr>
        <w:object w:dxaOrig="220" w:dyaOrig="320" w14:anchorId="66CE92E4">
          <v:shape id="_x0000_i1030" type="#_x0000_t75" style="width:11.25pt;height:15.75pt" o:ole="">
            <v:imagedata r:id="rId26" o:title=""/>
          </v:shape>
          <o:OLEObject Type="Embed" ProgID="Equation.3" ShapeID="_x0000_i1030" DrawAspect="Content" ObjectID="_1843200722" r:id="rId27"/>
        </w:object>
      </w:r>
      <w:r w:rsidRPr="0037485E">
        <w:rPr>
          <w:rFonts w:ascii="Times New Roman" w:hAnsi="Times New Roman"/>
          <w:bCs/>
        </w:rPr>
        <w:t>——</w:t>
      </w:r>
      <w:r w:rsidRPr="0037485E">
        <w:rPr>
          <w:rFonts w:ascii="Times New Roman" w:hAnsi="Times New Roman" w:hint="eastAsia"/>
        </w:rPr>
        <w:t>13</w:t>
      </w:r>
      <w:r w:rsidRPr="0037485E">
        <w:rPr>
          <w:rFonts w:ascii="Times New Roman" w:hAnsi="Times New Roman" w:hint="eastAsia"/>
        </w:rPr>
        <w:t>次测定平均值</w:t>
      </w:r>
      <w:r w:rsidRPr="0037485E">
        <w:rPr>
          <w:rFonts w:ascii="Times New Roman" w:hAnsi="Times New Roman" w:cs="宋体" w:hint="eastAsia"/>
          <w:szCs w:val="20"/>
        </w:rPr>
        <w:t>，单位为摄氏度（℃）；</w:t>
      </w:r>
    </w:p>
    <w:p w14:paraId="433F7975" w14:textId="77777777" w:rsidR="007E710C" w:rsidRPr="0037485E" w:rsidRDefault="00000000">
      <w:pPr>
        <w:adjustRightInd/>
        <w:ind w:firstLineChars="200" w:firstLine="480"/>
        <w:rPr>
          <w:rFonts w:ascii="Times New Roman" w:hAnsi="Times New Roman" w:cs="仿宋_GB2312"/>
          <w:sz w:val="24"/>
          <w:szCs w:val="24"/>
        </w:rPr>
      </w:pPr>
      <w:r w:rsidRPr="0037485E">
        <w:rPr>
          <w:rFonts w:ascii="Times New Roman" w:hAnsi="Times New Roman" w:cs="仿宋_GB2312" w:hint="eastAsia"/>
          <w:sz w:val="24"/>
          <w:szCs w:val="24"/>
        </w:rPr>
        <w:t>T</w:t>
      </w:r>
      <w:r w:rsidRPr="0037485E">
        <w:rPr>
          <w:rFonts w:ascii="Times New Roman" w:hAnsi="Times New Roman" w:cs="仿宋_GB2312" w:hint="eastAsia"/>
          <w:sz w:val="24"/>
          <w:szCs w:val="24"/>
          <w:vertAlign w:val="subscript"/>
        </w:rPr>
        <w:t>0</w:t>
      </w:r>
      <w:r w:rsidRPr="0037485E">
        <w:rPr>
          <w:rFonts w:ascii="Times New Roman" w:hAnsi="Times New Roman"/>
          <w:bCs/>
        </w:rPr>
        <w:t>——</w:t>
      </w:r>
      <w:r w:rsidRPr="0037485E">
        <w:rPr>
          <w:rFonts w:ascii="Times New Roman" w:hAnsi="Times New Roman" w:cs="仿宋_GB2312" w:hint="eastAsia"/>
        </w:rPr>
        <w:t>温度设定值</w:t>
      </w:r>
      <w:r w:rsidRPr="0037485E">
        <w:rPr>
          <w:rFonts w:ascii="Times New Roman" w:hAnsi="Times New Roman" w:cs="宋体" w:hint="eastAsia"/>
          <w:szCs w:val="20"/>
        </w:rPr>
        <w:t>，单位为摄氏度（℃）；</w:t>
      </w:r>
    </w:p>
    <w:p w14:paraId="75234C40" w14:textId="77777777" w:rsidR="007E710C" w:rsidRPr="0037485E" w:rsidRDefault="00000000">
      <w:pPr>
        <w:adjustRightInd/>
        <w:ind w:firstLineChars="200" w:firstLine="480"/>
        <w:rPr>
          <w:rFonts w:ascii="Times New Roman" w:hAnsi="Times New Roman" w:cs="仿宋_GB2312"/>
          <w:sz w:val="24"/>
          <w:szCs w:val="24"/>
        </w:rPr>
      </w:pPr>
      <w:r w:rsidRPr="0037485E">
        <w:rPr>
          <w:rFonts w:ascii="Times New Roman" w:hAnsi="Times New Roman" w:cs="仿宋_GB2312" w:hint="eastAsia"/>
          <w:sz w:val="24"/>
          <w:szCs w:val="24"/>
        </w:rPr>
        <w:t>T</w:t>
      </w:r>
      <w:r w:rsidRPr="0037485E">
        <w:rPr>
          <w:rFonts w:ascii="Times New Roman" w:hAnsi="Times New Roman" w:cs="仿宋_GB2312" w:hint="eastAsia"/>
          <w:sz w:val="24"/>
          <w:szCs w:val="24"/>
          <w:vertAlign w:val="subscript"/>
        </w:rPr>
        <w:t>c</w:t>
      </w:r>
      <w:r w:rsidRPr="0037485E">
        <w:rPr>
          <w:rFonts w:ascii="Times New Roman" w:hAnsi="Times New Roman"/>
          <w:bCs/>
        </w:rPr>
        <w:t>——</w:t>
      </w:r>
      <w:r w:rsidRPr="0037485E">
        <w:rPr>
          <w:rFonts w:ascii="Times New Roman" w:hAnsi="Times New Roman" w:cs="仿宋_GB2312" w:hint="eastAsia"/>
        </w:rPr>
        <w:t>控温稳定性</w:t>
      </w:r>
      <w:r w:rsidRPr="0037485E">
        <w:rPr>
          <w:rFonts w:ascii="Times New Roman" w:hAnsi="Times New Roman" w:cs="宋体" w:hint="eastAsia"/>
          <w:szCs w:val="20"/>
        </w:rPr>
        <w:t>，单位为摄氏度（℃）；</w:t>
      </w:r>
    </w:p>
    <w:p w14:paraId="66312FC7" w14:textId="77777777" w:rsidR="007E710C" w:rsidRPr="0037485E" w:rsidRDefault="00000000">
      <w:pPr>
        <w:adjustRightInd/>
        <w:ind w:firstLineChars="200" w:firstLine="480"/>
        <w:rPr>
          <w:rFonts w:ascii="Times New Roman" w:hAnsi="Times New Roman" w:cs="宋体"/>
          <w:szCs w:val="20"/>
        </w:rPr>
      </w:pPr>
      <w:proofErr w:type="spellStart"/>
      <w:r w:rsidRPr="0037485E">
        <w:rPr>
          <w:rFonts w:ascii="Times New Roman" w:hAnsi="Times New Roman" w:cs="仿宋_GB2312" w:hint="eastAsia"/>
          <w:sz w:val="24"/>
          <w:szCs w:val="24"/>
        </w:rPr>
        <w:t>T</w:t>
      </w:r>
      <w:r w:rsidRPr="0037485E">
        <w:rPr>
          <w:rFonts w:ascii="Times New Roman" w:hAnsi="Times New Roman" w:cs="仿宋_GB2312" w:hint="eastAsia"/>
          <w:sz w:val="24"/>
          <w:szCs w:val="24"/>
          <w:vertAlign w:val="subscript"/>
        </w:rPr>
        <w:t>max</w:t>
      </w:r>
      <w:proofErr w:type="spellEnd"/>
      <w:r w:rsidRPr="0037485E">
        <w:rPr>
          <w:rFonts w:ascii="Times New Roman" w:hAnsi="Times New Roman"/>
          <w:bCs/>
        </w:rPr>
        <w:t>——</w:t>
      </w:r>
      <w:r w:rsidRPr="0037485E">
        <w:rPr>
          <w:rFonts w:ascii="Times New Roman" w:hAnsi="Times New Roman" w:cs="宋体" w:hint="eastAsia"/>
          <w:szCs w:val="20"/>
        </w:rPr>
        <w:t>13</w:t>
      </w:r>
      <w:r w:rsidRPr="0037485E">
        <w:rPr>
          <w:rFonts w:ascii="Times New Roman" w:hAnsi="Times New Roman" w:cs="宋体" w:hint="eastAsia"/>
          <w:szCs w:val="20"/>
        </w:rPr>
        <w:t>次测量最大值，单位为摄氏度（℃）；</w:t>
      </w:r>
    </w:p>
    <w:p w14:paraId="0802E14E" w14:textId="77777777" w:rsidR="007E710C" w:rsidRPr="0037485E" w:rsidRDefault="00000000">
      <w:pPr>
        <w:adjustRightInd/>
        <w:ind w:firstLineChars="200" w:firstLine="480"/>
        <w:rPr>
          <w:rFonts w:ascii="Times New Roman" w:hAnsi="Times New Roman" w:cs="仿宋_GB2312"/>
          <w:sz w:val="24"/>
          <w:szCs w:val="24"/>
        </w:rPr>
      </w:pPr>
      <w:proofErr w:type="spellStart"/>
      <w:r w:rsidRPr="0037485E">
        <w:rPr>
          <w:rFonts w:ascii="Times New Roman" w:hAnsi="Times New Roman" w:cs="仿宋_GB2312" w:hint="eastAsia"/>
          <w:sz w:val="24"/>
          <w:szCs w:val="24"/>
        </w:rPr>
        <w:t>T</w:t>
      </w:r>
      <w:r w:rsidRPr="0037485E">
        <w:rPr>
          <w:rFonts w:ascii="Times New Roman" w:hAnsi="Times New Roman" w:cs="仿宋_GB2312" w:hint="eastAsia"/>
          <w:sz w:val="24"/>
          <w:szCs w:val="24"/>
          <w:vertAlign w:val="subscript"/>
        </w:rPr>
        <w:t>min</w:t>
      </w:r>
      <w:proofErr w:type="spellEnd"/>
      <w:r w:rsidRPr="0037485E">
        <w:rPr>
          <w:rFonts w:ascii="Times New Roman" w:hAnsi="Times New Roman"/>
          <w:bCs/>
        </w:rPr>
        <w:t>——</w:t>
      </w:r>
      <w:r w:rsidRPr="0037485E">
        <w:rPr>
          <w:rFonts w:ascii="Times New Roman" w:hAnsi="Times New Roman" w:cs="宋体" w:hint="eastAsia"/>
          <w:szCs w:val="20"/>
        </w:rPr>
        <w:t>13</w:t>
      </w:r>
      <w:r w:rsidRPr="0037485E">
        <w:rPr>
          <w:rFonts w:ascii="Times New Roman" w:hAnsi="Times New Roman" w:cs="宋体" w:hint="eastAsia"/>
          <w:szCs w:val="20"/>
        </w:rPr>
        <w:t>次测量最小值，单位为摄氏度（℃）。</w:t>
      </w:r>
    </w:p>
    <w:p w14:paraId="718A120C" w14:textId="77777777" w:rsidR="007E710C" w:rsidRDefault="00000000">
      <w:pPr>
        <w:pStyle w:val="afff0"/>
        <w:numPr>
          <w:ilvl w:val="0"/>
          <w:numId w:val="0"/>
        </w:numPr>
        <w:spacing w:before="156" w:after="156"/>
        <w:outlineLvl w:val="1"/>
        <w:rPr>
          <w:rFonts w:ascii="Times New Roman"/>
          <w:szCs w:val="21"/>
        </w:rPr>
      </w:pPr>
      <w:bookmarkStart w:id="115" w:name="_Toc31107"/>
      <w:bookmarkStart w:id="116" w:name="_Toc26520"/>
      <w:r>
        <w:rPr>
          <w:rFonts w:ascii="Times New Roman" w:hint="eastAsia"/>
          <w:szCs w:val="21"/>
        </w:rPr>
        <w:t>5</w:t>
      </w:r>
      <w:r>
        <w:rPr>
          <w:rFonts w:ascii="Times New Roman"/>
          <w:szCs w:val="21"/>
        </w:rPr>
        <w:t xml:space="preserve">.6 </w:t>
      </w:r>
      <w:bookmarkEnd w:id="109"/>
      <w:bookmarkEnd w:id="110"/>
      <w:bookmarkEnd w:id="111"/>
      <w:bookmarkEnd w:id="112"/>
      <w:bookmarkEnd w:id="113"/>
      <w:bookmarkEnd w:id="114"/>
      <w:r>
        <w:rPr>
          <w:rFonts w:ascii="Times New Roman" w:hint="eastAsia"/>
          <w:szCs w:val="21"/>
        </w:rPr>
        <w:t>检测器</w:t>
      </w:r>
      <w:bookmarkEnd w:id="115"/>
    </w:p>
    <w:p w14:paraId="58E356B6" w14:textId="77777777" w:rsidR="007E710C" w:rsidRDefault="00000000">
      <w:pPr>
        <w:pStyle w:val="afff0"/>
        <w:numPr>
          <w:ilvl w:val="0"/>
          <w:numId w:val="0"/>
        </w:numPr>
        <w:spacing w:before="156" w:after="156"/>
        <w:outlineLvl w:val="1"/>
        <w:rPr>
          <w:rFonts w:ascii="Times New Roman"/>
          <w:szCs w:val="21"/>
        </w:rPr>
      </w:pPr>
      <w:bookmarkStart w:id="117" w:name="_Toc12504"/>
      <w:r>
        <w:rPr>
          <w:rFonts w:ascii="Times New Roman" w:hint="eastAsia"/>
          <w:szCs w:val="21"/>
        </w:rPr>
        <w:t xml:space="preserve">5.6.1 </w:t>
      </w:r>
      <w:r>
        <w:rPr>
          <w:rFonts w:ascii="Times New Roman" w:hint="eastAsia"/>
          <w:szCs w:val="21"/>
        </w:rPr>
        <w:t>紫外</w:t>
      </w:r>
      <w:r>
        <w:rPr>
          <w:rFonts w:ascii="Times New Roman" w:hint="eastAsia"/>
          <w:szCs w:val="21"/>
        </w:rPr>
        <w:t>/</w:t>
      </w:r>
      <w:r>
        <w:rPr>
          <w:rFonts w:ascii="Times New Roman" w:hint="eastAsia"/>
          <w:szCs w:val="21"/>
        </w:rPr>
        <w:t>二极管阵列检测器</w:t>
      </w:r>
      <w:bookmarkEnd w:id="116"/>
      <w:bookmarkEnd w:id="117"/>
    </w:p>
    <w:p w14:paraId="248263CD" w14:textId="77777777" w:rsidR="007E710C" w:rsidRDefault="00000000">
      <w:pPr>
        <w:pStyle w:val="afff0"/>
        <w:numPr>
          <w:ilvl w:val="0"/>
          <w:numId w:val="0"/>
        </w:numPr>
        <w:spacing w:before="156" w:after="156"/>
        <w:outlineLvl w:val="9"/>
        <w:rPr>
          <w:rFonts w:ascii="Times New Roman"/>
          <w:szCs w:val="21"/>
        </w:rPr>
      </w:pPr>
      <w:bookmarkStart w:id="118" w:name="_Toc8149"/>
      <w:bookmarkStart w:id="119" w:name="_Toc1553"/>
      <w:r>
        <w:rPr>
          <w:rFonts w:ascii="Times New Roman" w:hint="eastAsia"/>
          <w:szCs w:val="21"/>
        </w:rPr>
        <w:t>5</w:t>
      </w:r>
      <w:r>
        <w:rPr>
          <w:rFonts w:ascii="Times New Roman"/>
          <w:szCs w:val="21"/>
        </w:rPr>
        <w:t>.6.1</w:t>
      </w:r>
      <w:r>
        <w:rPr>
          <w:rFonts w:ascii="Times New Roman" w:hint="eastAsia"/>
          <w:szCs w:val="21"/>
        </w:rPr>
        <w:t>.1</w:t>
      </w:r>
      <w:r>
        <w:rPr>
          <w:rFonts w:ascii="Times New Roman"/>
          <w:szCs w:val="21"/>
        </w:rPr>
        <w:t xml:space="preserve"> </w:t>
      </w:r>
      <w:r>
        <w:rPr>
          <w:rFonts w:ascii="Times New Roman" w:hint="eastAsia"/>
          <w:szCs w:val="21"/>
        </w:rPr>
        <w:t>波长示值误差和重复性</w:t>
      </w:r>
      <w:bookmarkEnd w:id="118"/>
      <w:bookmarkEnd w:id="119"/>
    </w:p>
    <w:p w14:paraId="393B8797" w14:textId="77777777" w:rsidR="007E710C" w:rsidRDefault="00000000">
      <w:pPr>
        <w:pStyle w:val="affffff"/>
        <w:ind w:firstLineChars="0" w:firstLine="0"/>
        <w:rPr>
          <w:rFonts w:ascii="Times New Roman"/>
        </w:rPr>
      </w:pPr>
      <w:r>
        <w:rPr>
          <w:rFonts w:ascii="Times New Roman" w:hint="eastAsia"/>
        </w:rPr>
        <w:t xml:space="preserve">a) </w:t>
      </w:r>
      <w:r>
        <w:rPr>
          <w:rFonts w:ascii="Times New Roman" w:hint="eastAsia"/>
        </w:rPr>
        <w:t>固定波长的检测器</w:t>
      </w:r>
    </w:p>
    <w:p w14:paraId="3BCD76B6" w14:textId="15E5ED93" w:rsidR="007E710C" w:rsidRPr="0037485E" w:rsidRDefault="00000000">
      <w:pPr>
        <w:pStyle w:val="affffff"/>
        <w:ind w:firstLine="420"/>
        <w:rPr>
          <w:rFonts w:ascii="Times New Roman"/>
          <w:szCs w:val="21"/>
        </w:rPr>
      </w:pPr>
      <w:r>
        <w:rPr>
          <w:rFonts w:ascii="Times New Roman"/>
          <w:bCs/>
          <w:szCs w:val="21"/>
        </w:rPr>
        <w:t>将滤光片取出，用紫外可见分光光度计进行试验。将滤光片的中心与测试孔的中心对齐，设定光谱带宽为</w:t>
      </w:r>
      <w:r>
        <w:rPr>
          <w:rFonts w:ascii="Times New Roman"/>
          <w:bCs/>
          <w:szCs w:val="21"/>
        </w:rPr>
        <w:t>1</w:t>
      </w:r>
      <w:r>
        <w:rPr>
          <w:rFonts w:ascii="Times New Roman" w:hint="eastAsia"/>
          <w:bCs/>
          <w:szCs w:val="21"/>
        </w:rPr>
        <w:t xml:space="preserve"> </w:t>
      </w:r>
      <w:r>
        <w:rPr>
          <w:rFonts w:ascii="Times New Roman"/>
          <w:bCs/>
          <w:szCs w:val="21"/>
        </w:rPr>
        <w:t>nm</w:t>
      </w:r>
      <w:r>
        <w:rPr>
          <w:rFonts w:ascii="Times New Roman"/>
          <w:bCs/>
          <w:szCs w:val="21"/>
        </w:rPr>
        <w:t>，波长范围为</w:t>
      </w:r>
      <w:r>
        <w:rPr>
          <w:rFonts w:ascii="Times New Roman" w:hint="eastAsia"/>
          <w:bCs/>
          <w:szCs w:val="21"/>
        </w:rPr>
        <w:t>“标称</w:t>
      </w:r>
      <w:r>
        <w:rPr>
          <w:rFonts w:ascii="Times New Roman"/>
          <w:bCs/>
          <w:szCs w:val="21"/>
        </w:rPr>
        <w:t>波</w:t>
      </w:r>
      <w:r>
        <w:rPr>
          <w:rFonts w:ascii="Times New Roman" w:hint="eastAsia"/>
          <w:bCs/>
          <w:szCs w:val="21"/>
        </w:rPr>
        <w:t>长</w:t>
      </w:r>
      <w:r>
        <w:rPr>
          <w:rFonts w:ascii="Times New Roman"/>
          <w:bCs/>
          <w:szCs w:val="21"/>
        </w:rPr>
        <w:t>±50</w:t>
      </w:r>
      <w:r w:rsidR="00152814">
        <w:rPr>
          <w:rFonts w:ascii="Times New Roman" w:hint="eastAsia"/>
          <w:bCs/>
          <w:szCs w:val="21"/>
        </w:rPr>
        <w:t xml:space="preserve"> </w:t>
      </w:r>
      <w:r>
        <w:rPr>
          <w:rFonts w:ascii="Times New Roman"/>
          <w:bCs/>
          <w:szCs w:val="21"/>
        </w:rPr>
        <w:t>nm</w:t>
      </w:r>
      <w:r w:rsidRPr="0037485E">
        <w:rPr>
          <w:rFonts w:ascii="Times New Roman" w:hint="eastAsia"/>
          <w:bCs/>
          <w:szCs w:val="21"/>
        </w:rPr>
        <w:t>”</w:t>
      </w:r>
      <w:r w:rsidRPr="0037485E">
        <w:rPr>
          <w:rFonts w:ascii="Times New Roman"/>
          <w:bCs/>
          <w:szCs w:val="21"/>
        </w:rPr>
        <w:t>，选择合适的扫描速度进行</w:t>
      </w:r>
      <w:r w:rsidRPr="0037485E">
        <w:rPr>
          <w:rFonts w:ascii="Times New Roman" w:hint="eastAsia"/>
          <w:bCs/>
          <w:szCs w:val="21"/>
        </w:rPr>
        <w:t>测量</w:t>
      </w:r>
      <w:r w:rsidRPr="0037485E">
        <w:rPr>
          <w:rFonts w:ascii="Times New Roman"/>
          <w:bCs/>
          <w:szCs w:val="21"/>
        </w:rPr>
        <w:t>，绘制滤光片的透射</w:t>
      </w:r>
      <w:r w:rsidRPr="0037485E">
        <w:rPr>
          <w:rFonts w:ascii="Times New Roman" w:hint="eastAsia"/>
          <w:bCs/>
          <w:szCs w:val="21"/>
        </w:rPr>
        <w:t>比—波长</w:t>
      </w:r>
      <w:r w:rsidRPr="0037485E">
        <w:rPr>
          <w:rFonts w:ascii="Times New Roman"/>
          <w:bCs/>
          <w:szCs w:val="21"/>
        </w:rPr>
        <w:t>特性曲线</w:t>
      </w:r>
      <w:r w:rsidRPr="0037485E">
        <w:rPr>
          <w:rFonts w:ascii="Times New Roman" w:hint="eastAsia"/>
          <w:bCs/>
          <w:szCs w:val="21"/>
        </w:rPr>
        <w:t>（见附录</w:t>
      </w:r>
      <w:r w:rsidRPr="0037485E">
        <w:rPr>
          <w:rFonts w:ascii="Times New Roman"/>
          <w:bCs/>
          <w:szCs w:val="21"/>
        </w:rPr>
        <w:t>A</w:t>
      </w:r>
      <w:r w:rsidRPr="0037485E">
        <w:rPr>
          <w:rFonts w:ascii="Times New Roman" w:hint="eastAsia"/>
          <w:bCs/>
          <w:szCs w:val="21"/>
        </w:rPr>
        <w:t>）。由曲线得到滤光片的中心波长，重复测量</w:t>
      </w:r>
      <w:r w:rsidRPr="0037485E">
        <w:rPr>
          <w:rFonts w:ascii="Times New Roman"/>
          <w:bCs/>
          <w:szCs w:val="21"/>
        </w:rPr>
        <w:t>3</w:t>
      </w:r>
      <w:r w:rsidRPr="0037485E">
        <w:rPr>
          <w:rFonts w:ascii="Times New Roman" w:hint="eastAsia"/>
          <w:bCs/>
          <w:szCs w:val="21"/>
        </w:rPr>
        <w:t>次，取算术平均值，按式（</w:t>
      </w:r>
      <w:r w:rsidRPr="0037485E">
        <w:rPr>
          <w:rFonts w:ascii="Times New Roman" w:hint="eastAsia"/>
          <w:bCs/>
          <w:szCs w:val="21"/>
        </w:rPr>
        <w:t>3</w:t>
      </w:r>
      <w:r w:rsidRPr="0037485E">
        <w:rPr>
          <w:rFonts w:ascii="Times New Roman" w:hint="eastAsia"/>
          <w:bCs/>
          <w:szCs w:val="21"/>
        </w:rPr>
        <w:t>）</w:t>
      </w:r>
      <w:r w:rsidRPr="0037485E">
        <w:rPr>
          <w:rFonts w:ascii="Times New Roman"/>
          <w:bCs/>
          <w:szCs w:val="21"/>
        </w:rPr>
        <w:t>计算波长</w:t>
      </w:r>
      <w:r w:rsidRPr="0037485E">
        <w:rPr>
          <w:rFonts w:ascii="Times New Roman" w:hint="eastAsia"/>
          <w:bCs/>
          <w:szCs w:val="21"/>
        </w:rPr>
        <w:t>示值误差。</w:t>
      </w:r>
    </w:p>
    <w:p w14:paraId="544FE933" w14:textId="77777777" w:rsidR="007E710C" w:rsidRPr="0037485E" w:rsidRDefault="00000000">
      <w:pPr>
        <w:spacing w:line="240" w:lineRule="auto"/>
        <w:ind w:right="-58" w:firstLineChars="1800" w:firstLine="3780"/>
        <w:rPr>
          <w:rFonts w:ascii="Times New Roman" w:hAnsi="Times New Roman"/>
          <w:bCs/>
        </w:rPr>
      </w:pPr>
      <w:r w:rsidRPr="0037485E">
        <w:rPr>
          <w:rFonts w:ascii="Times New Roman" w:hAnsi="Times New Roman" w:hint="eastAsia"/>
          <w:bCs/>
          <w:position w:val="-10"/>
        </w:rPr>
        <w:object w:dxaOrig="1351" w:dyaOrig="391" w14:anchorId="1DE6139D">
          <v:shape id="_x0000_i1031" type="#_x0000_t75" style="width:67.5pt;height:19.5pt" o:ole="">
            <v:imagedata r:id="rId28" o:title=""/>
          </v:shape>
          <o:OLEObject Type="Embed" ProgID="Equation.3" ShapeID="_x0000_i1031" DrawAspect="Content" ObjectID="_1843200723" r:id="rId29"/>
        </w:object>
      </w:r>
      <w:r w:rsidRPr="0037485E">
        <w:rPr>
          <w:rFonts w:ascii="Times New Roman" w:hAnsi="Times New Roman" w:hint="eastAsia"/>
          <w:bCs/>
        </w:rPr>
        <w:t xml:space="preserve">   </w:t>
      </w:r>
      <w:r w:rsidRPr="0037485E">
        <w:rPr>
          <w:rFonts w:ascii="Times New Roman" w:hAnsi="Times New Roman"/>
        </w:rPr>
        <w:t>--------------</w:t>
      </w:r>
      <w:bookmarkStart w:id="120" w:name="OLE_LINK3"/>
      <w:bookmarkStart w:id="121" w:name="OLE_LINK1"/>
      <w:r w:rsidRPr="0037485E">
        <w:rPr>
          <w:rFonts w:ascii="Times New Roman" w:hAnsi="Times New Roman"/>
        </w:rPr>
        <w:t>--------</w:t>
      </w:r>
      <w:bookmarkEnd w:id="120"/>
      <w:bookmarkEnd w:id="121"/>
      <w:r w:rsidRPr="0037485E">
        <w:rPr>
          <w:rFonts w:ascii="Times New Roman" w:hAnsi="Times New Roman"/>
        </w:rPr>
        <w:t>---------------------------</w:t>
      </w:r>
      <w:r w:rsidRPr="0037485E">
        <w:rPr>
          <w:rFonts w:ascii="Times New Roman" w:hAnsi="Times New Roman" w:hint="eastAsia"/>
        </w:rPr>
        <w:t xml:space="preserve"> </w:t>
      </w:r>
      <w:r w:rsidRPr="0037485E">
        <w:rPr>
          <w:rFonts w:ascii="Times New Roman" w:hAnsi="Times New Roman" w:hint="eastAsia"/>
          <w:bCs/>
        </w:rPr>
        <w:t>（</w:t>
      </w:r>
      <w:r w:rsidRPr="0037485E">
        <w:rPr>
          <w:rFonts w:ascii="Times New Roman" w:hAnsi="Times New Roman" w:hint="eastAsia"/>
          <w:bCs/>
        </w:rPr>
        <w:t>3</w:t>
      </w:r>
      <w:r w:rsidRPr="0037485E">
        <w:rPr>
          <w:rFonts w:ascii="Times New Roman" w:hAnsi="Times New Roman" w:hint="eastAsia"/>
          <w:bCs/>
        </w:rPr>
        <w:t>）</w:t>
      </w:r>
      <w:r w:rsidRPr="0037485E">
        <w:rPr>
          <w:rFonts w:ascii="Times New Roman" w:hAnsi="Times New Roman" w:hint="eastAsia"/>
          <w:bCs/>
        </w:rPr>
        <w:t xml:space="preserve"> </w:t>
      </w:r>
    </w:p>
    <w:p w14:paraId="18B23580" w14:textId="77777777" w:rsidR="007E710C" w:rsidRDefault="00000000">
      <w:pPr>
        <w:spacing w:line="240" w:lineRule="auto"/>
        <w:ind w:firstLineChars="200" w:firstLine="420"/>
        <w:rPr>
          <w:rFonts w:ascii="Times New Roman" w:hAnsi="Times New Roman"/>
          <w:bCs/>
        </w:rPr>
      </w:pPr>
      <w:r>
        <w:rPr>
          <w:rFonts w:ascii="Times New Roman" w:hAnsi="Times New Roman" w:hint="eastAsia"/>
          <w:bCs/>
        </w:rPr>
        <w:t>式中：</w:t>
      </w:r>
    </w:p>
    <w:p w14:paraId="07BB3F87" w14:textId="77777777" w:rsidR="007E710C" w:rsidRDefault="00000000">
      <w:pPr>
        <w:spacing w:line="240" w:lineRule="auto"/>
        <w:ind w:firstLineChars="200" w:firstLine="420"/>
        <w:rPr>
          <w:rFonts w:ascii="Times New Roman" w:hAnsi="Times New Roman"/>
          <w:bCs/>
        </w:rPr>
      </w:pPr>
      <w:r>
        <w:rPr>
          <w:rFonts w:ascii="Times New Roman" w:hAnsi="Times New Roman"/>
          <w:bCs/>
          <w:position w:val="-10"/>
        </w:rPr>
        <w:object w:dxaOrig="382" w:dyaOrig="348" w14:anchorId="1E8B3F43">
          <v:shape id="_x0000_i1032" type="#_x0000_t75" style="width:18.75pt;height:17.25pt" o:ole="">
            <v:imagedata r:id="rId30" o:title=""/>
          </v:shape>
          <o:OLEObject Type="Embed" ProgID="Equation.3" ShapeID="_x0000_i1032" DrawAspect="Content" ObjectID="_1843200724" r:id="rId31"/>
        </w:object>
      </w:r>
      <w:r>
        <w:rPr>
          <w:rFonts w:ascii="Times New Roman" w:hAnsi="Times New Roman"/>
          <w:bCs/>
        </w:rPr>
        <w:t>——</w:t>
      </w:r>
      <w:r>
        <w:rPr>
          <w:rFonts w:ascii="Times New Roman" w:hAnsi="Times New Roman" w:hint="eastAsia"/>
          <w:bCs/>
        </w:rPr>
        <w:t>波长示值误差，单位为纳米（</w:t>
      </w:r>
      <w:r>
        <w:rPr>
          <w:rFonts w:ascii="Times New Roman" w:hAnsi="Times New Roman"/>
          <w:bCs/>
        </w:rPr>
        <w:t>nm</w:t>
      </w:r>
      <w:r>
        <w:rPr>
          <w:rFonts w:ascii="Times New Roman" w:hAnsi="Times New Roman" w:hint="eastAsia"/>
          <w:bCs/>
        </w:rPr>
        <w:t>）</w:t>
      </w:r>
      <w:r>
        <w:rPr>
          <w:rFonts w:ascii="Times New Roman" w:hAnsi="Times New Roman"/>
          <w:bCs/>
        </w:rPr>
        <w:t>；</w:t>
      </w:r>
    </w:p>
    <w:p w14:paraId="3580D138" w14:textId="77777777" w:rsidR="007E710C" w:rsidRDefault="00000000">
      <w:pPr>
        <w:spacing w:line="240" w:lineRule="auto"/>
        <w:ind w:firstLineChars="200" w:firstLine="420"/>
        <w:rPr>
          <w:rFonts w:ascii="Times New Roman" w:hAnsi="Times New Roman"/>
          <w:bCs/>
        </w:rPr>
      </w:pPr>
      <w:r>
        <w:rPr>
          <w:rFonts w:ascii="Times New Roman" w:hAnsi="Times New Roman" w:hint="eastAsia"/>
          <w:bCs/>
        </w:rPr>
        <w:t>λ</w:t>
      </w:r>
      <w:r>
        <w:rPr>
          <w:rFonts w:ascii="Times New Roman" w:hAnsi="Times New Roman" w:hint="eastAsia"/>
          <w:bCs/>
        </w:rPr>
        <w:t>n</w:t>
      </w:r>
      <w:r>
        <w:rPr>
          <w:rFonts w:ascii="Times New Roman" w:hAnsi="Times New Roman"/>
          <w:bCs/>
        </w:rPr>
        <w:t>——</w:t>
      </w:r>
      <w:r>
        <w:rPr>
          <w:rFonts w:ascii="Times New Roman" w:hAnsi="Times New Roman" w:hint="eastAsia"/>
          <w:bCs/>
        </w:rPr>
        <w:t>滤光片波长的标称值</w:t>
      </w:r>
      <w:r>
        <w:rPr>
          <w:rFonts w:ascii="Times New Roman" w:hAnsi="Times New Roman"/>
          <w:bCs/>
        </w:rPr>
        <w:t>，</w:t>
      </w:r>
      <w:r>
        <w:rPr>
          <w:rFonts w:ascii="Times New Roman" w:hAnsi="Times New Roman" w:hint="eastAsia"/>
          <w:bCs/>
        </w:rPr>
        <w:t>单位为纳米（</w:t>
      </w:r>
      <w:r>
        <w:rPr>
          <w:rFonts w:ascii="Times New Roman" w:hAnsi="Times New Roman"/>
          <w:bCs/>
        </w:rPr>
        <w:t>nm</w:t>
      </w:r>
      <w:r>
        <w:rPr>
          <w:rFonts w:ascii="Times New Roman" w:hAnsi="Times New Roman" w:hint="eastAsia"/>
          <w:bCs/>
        </w:rPr>
        <w:t>）；</w:t>
      </w:r>
    </w:p>
    <w:p w14:paraId="29E72D82" w14:textId="77777777" w:rsidR="007E710C" w:rsidRDefault="00000000">
      <w:pPr>
        <w:spacing w:line="240" w:lineRule="auto"/>
        <w:ind w:firstLineChars="200" w:firstLine="420"/>
        <w:rPr>
          <w:rFonts w:ascii="Times New Roman" w:hAnsi="Times New Roman"/>
          <w:bCs/>
        </w:rPr>
      </w:pPr>
      <w:r>
        <w:rPr>
          <w:rFonts w:ascii="Times New Roman" w:hAnsi="Times New Roman"/>
          <w:bCs/>
        </w:rPr>
        <w:object w:dxaOrig="210" w:dyaOrig="360" w14:anchorId="5F069CEB">
          <v:shape id="_x0000_i1033" type="#_x0000_t75" style="width:10.5pt;height:18pt" o:ole="">
            <v:imagedata r:id="rId32" o:title=""/>
          </v:shape>
          <o:OLEObject Type="Embed" ProgID="Equation.3" ShapeID="_x0000_i1033" DrawAspect="Content" ObjectID="_1843200725" r:id="rId33"/>
        </w:object>
      </w:r>
      <w:r>
        <w:rPr>
          <w:rFonts w:ascii="Times New Roman" w:hAnsi="Times New Roman"/>
          <w:bCs/>
        </w:rPr>
        <w:t>0——</w:t>
      </w:r>
      <w:r>
        <w:rPr>
          <w:rFonts w:ascii="Times New Roman" w:hAnsi="Times New Roman" w:hint="eastAsia"/>
          <w:bCs/>
        </w:rPr>
        <w:t>3</w:t>
      </w:r>
      <w:r>
        <w:rPr>
          <w:rFonts w:ascii="Times New Roman" w:hAnsi="Times New Roman" w:hint="eastAsia"/>
          <w:bCs/>
        </w:rPr>
        <w:t>次中心波长测量值的算术平均值</w:t>
      </w:r>
      <w:r>
        <w:rPr>
          <w:rFonts w:ascii="Times New Roman" w:hAnsi="Times New Roman"/>
          <w:bCs/>
        </w:rPr>
        <w:t>，</w:t>
      </w:r>
      <w:r>
        <w:rPr>
          <w:rFonts w:ascii="Times New Roman" w:hAnsi="Times New Roman" w:hint="eastAsia"/>
          <w:bCs/>
        </w:rPr>
        <w:t>单位为纳米（</w:t>
      </w:r>
      <w:r>
        <w:rPr>
          <w:rFonts w:ascii="Times New Roman" w:hAnsi="Times New Roman"/>
          <w:bCs/>
        </w:rPr>
        <w:t>nm</w:t>
      </w:r>
      <w:r>
        <w:rPr>
          <w:rFonts w:ascii="Times New Roman" w:hAnsi="Times New Roman" w:hint="eastAsia"/>
          <w:bCs/>
        </w:rPr>
        <w:t>）。</w:t>
      </w:r>
    </w:p>
    <w:p w14:paraId="24C997BD" w14:textId="77777777" w:rsidR="007E710C" w:rsidRDefault="00000000">
      <w:pPr>
        <w:pStyle w:val="affffff"/>
        <w:ind w:firstLineChars="0" w:firstLine="0"/>
        <w:rPr>
          <w:rFonts w:ascii="Times New Roman"/>
        </w:rPr>
      </w:pPr>
      <w:r>
        <w:rPr>
          <w:rFonts w:ascii="Times New Roman" w:hint="eastAsia"/>
          <w:bCs/>
        </w:rPr>
        <w:t>b)</w:t>
      </w:r>
      <w:r>
        <w:rPr>
          <w:rFonts w:ascii="Times New Roman"/>
        </w:rPr>
        <w:t xml:space="preserve"> </w:t>
      </w:r>
      <w:r>
        <w:rPr>
          <w:rFonts w:ascii="Times New Roman" w:hint="eastAsia"/>
        </w:rPr>
        <w:t>连续可调波长的检测器</w:t>
      </w:r>
    </w:p>
    <w:p w14:paraId="64CEFA63" w14:textId="4833B409" w:rsidR="007E710C" w:rsidRPr="0037485E" w:rsidRDefault="00000000">
      <w:pPr>
        <w:pStyle w:val="affffe"/>
        <w:spacing w:after="0" w:line="240" w:lineRule="auto"/>
        <w:ind w:firstLineChars="200"/>
        <w:rPr>
          <w:rFonts w:ascii="Times New Roman" w:hAnsi="Times New Roman"/>
          <w:bCs/>
        </w:rPr>
      </w:pPr>
      <w:r>
        <w:rPr>
          <w:rFonts w:ascii="Times New Roman" w:hAnsi="Times New Roman" w:hint="eastAsia"/>
          <w:bCs/>
        </w:rPr>
        <w:lastRenderedPageBreak/>
        <w:t>待仪器稳定后</w:t>
      </w:r>
      <w:r w:rsidRPr="0037485E">
        <w:rPr>
          <w:rFonts w:ascii="Times New Roman" w:hAnsi="Times New Roman" w:hint="eastAsia"/>
          <w:bCs/>
        </w:rPr>
        <w:t>，以硼砂－硼酸</w:t>
      </w:r>
      <w:r w:rsidRPr="0037485E">
        <w:rPr>
          <w:rFonts w:ascii="Times New Roman" w:hAnsi="Times New Roman" w:hint="eastAsia"/>
          <w:bCs/>
        </w:rPr>
        <w:t>I</w:t>
      </w:r>
      <w:r w:rsidRPr="0037485E">
        <w:rPr>
          <w:rFonts w:ascii="Times New Roman" w:hAnsi="Times New Roman" w:hint="eastAsia"/>
          <w:bCs/>
        </w:rPr>
        <w:t>分离缓冲溶液（见附录</w:t>
      </w:r>
      <w:r w:rsidRPr="0037485E">
        <w:rPr>
          <w:rFonts w:ascii="Times New Roman" w:hAnsi="Times New Roman" w:hint="eastAsia"/>
          <w:bCs/>
        </w:rPr>
        <w:t>B</w:t>
      </w:r>
      <w:r w:rsidRPr="0037485E">
        <w:rPr>
          <w:rFonts w:ascii="Times New Roman" w:hAnsi="Times New Roman" w:hint="eastAsia"/>
          <w:bCs/>
        </w:rPr>
        <w:t>），按设定程序对</w:t>
      </w:r>
      <w:r w:rsidRPr="0037485E">
        <w:rPr>
          <w:rFonts w:ascii="Times New Roman" w:hAnsi="Times New Roman" w:hint="eastAsia"/>
          <w:bCs/>
        </w:rPr>
        <w:t>50</w:t>
      </w:r>
      <w:r w:rsidR="00152814">
        <w:rPr>
          <w:rFonts w:ascii="Times New Roman" w:hAnsi="Times New Roman" w:hint="eastAsia"/>
          <w:bCs/>
        </w:rPr>
        <w:t xml:space="preserve"> </w:t>
      </w:r>
      <w:r w:rsidRPr="0037485E">
        <w:rPr>
          <w:rFonts w:ascii="Times New Roman" w:hAnsi="Times New Roman" w:hint="eastAsia"/>
          <w:bCs/>
        </w:rPr>
        <w:t>mg/L</w:t>
      </w:r>
      <w:r w:rsidRPr="0037485E">
        <w:rPr>
          <w:rFonts w:ascii="Times New Roman" w:hAnsi="Times New Roman" w:hint="eastAsia"/>
          <w:bCs/>
        </w:rPr>
        <w:t>咖啡因标准溶液扫描</w:t>
      </w:r>
      <w:r w:rsidRPr="0037485E">
        <w:rPr>
          <w:rFonts w:ascii="Times New Roman" w:hAnsi="Times New Roman" w:hint="eastAsia"/>
          <w:bCs/>
        </w:rPr>
        <w:t>3</w:t>
      </w:r>
      <w:r w:rsidRPr="0037485E">
        <w:rPr>
          <w:rFonts w:ascii="Times New Roman" w:hAnsi="Times New Roman" w:hint="eastAsia"/>
          <w:bCs/>
        </w:rPr>
        <w:t>次，其波峰和波谷对应的波长分别取算术平均值，按式（</w:t>
      </w:r>
      <w:r w:rsidRPr="0037485E">
        <w:rPr>
          <w:rFonts w:ascii="Times New Roman" w:hAnsi="Times New Roman" w:hint="eastAsia"/>
          <w:bCs/>
        </w:rPr>
        <w:t>4</w:t>
      </w:r>
      <w:r w:rsidRPr="0037485E">
        <w:rPr>
          <w:rFonts w:ascii="Times New Roman" w:hAnsi="Times New Roman" w:hint="eastAsia"/>
          <w:bCs/>
        </w:rPr>
        <w:t>）和式（</w:t>
      </w:r>
      <w:r w:rsidRPr="0037485E">
        <w:rPr>
          <w:rFonts w:ascii="Times New Roman" w:hAnsi="Times New Roman" w:hint="eastAsia"/>
          <w:bCs/>
        </w:rPr>
        <w:t>5</w:t>
      </w:r>
      <w:r w:rsidRPr="0037485E">
        <w:rPr>
          <w:rFonts w:ascii="Times New Roman" w:hAnsi="Times New Roman" w:hint="eastAsia"/>
          <w:bCs/>
        </w:rPr>
        <w:t>）计算波长示值误差和波长重复性。可根据仪器种类不同调整波长测量过程。</w:t>
      </w:r>
    </w:p>
    <w:p w14:paraId="736881CD" w14:textId="77777777" w:rsidR="007E710C" w:rsidRPr="0037485E" w:rsidRDefault="00000000">
      <w:pPr>
        <w:pStyle w:val="affffe"/>
        <w:spacing w:line="240" w:lineRule="auto"/>
        <w:ind w:firstLineChars="1500" w:firstLine="3150"/>
        <w:rPr>
          <w:rFonts w:ascii="Times New Roman" w:hAnsi="Times New Roman"/>
          <w:bCs/>
        </w:rPr>
      </w:pPr>
      <w:r w:rsidRPr="0037485E">
        <w:rPr>
          <w:rFonts w:ascii="Times New Roman" w:hAnsi="Times New Roman"/>
          <w:bCs/>
          <w:position w:val="-12"/>
        </w:rPr>
        <w:object w:dxaOrig="1421" w:dyaOrig="416" w14:anchorId="1BBECA53">
          <v:shape id="_x0000_i1034" type="#_x0000_t75" style="width:71.25pt;height:21pt" o:ole="">
            <v:imagedata r:id="rId34" o:title=""/>
          </v:shape>
          <o:OLEObject Type="Embed" ProgID="Equation.3" ShapeID="_x0000_i1034" DrawAspect="Content" ObjectID="_1843200726" r:id="rId35"/>
        </w:object>
      </w:r>
      <w:r w:rsidRPr="0037485E">
        <w:rPr>
          <w:rFonts w:ascii="Times New Roman" w:hAnsi="Times New Roman"/>
          <w:bCs/>
        </w:rPr>
        <w:t xml:space="preserve"> </w:t>
      </w:r>
      <w:r w:rsidRPr="0037485E">
        <w:rPr>
          <w:rFonts w:ascii="Times New Roman" w:hAnsi="Times New Roman" w:hint="eastAsia"/>
          <w:bCs/>
        </w:rPr>
        <w:t xml:space="preserve">  </w:t>
      </w:r>
      <w:r w:rsidRPr="0037485E">
        <w:rPr>
          <w:rFonts w:ascii="Times New Roman" w:hAnsi="Times New Roman"/>
        </w:rPr>
        <w:t>------------------------------------------------------</w:t>
      </w:r>
      <w:r w:rsidRPr="0037485E">
        <w:rPr>
          <w:rFonts w:ascii="Times New Roman" w:hAnsi="Times New Roman" w:hint="eastAsia"/>
          <w:bCs/>
        </w:rPr>
        <w:t xml:space="preserve"> </w:t>
      </w:r>
      <w:r w:rsidRPr="0037485E">
        <w:rPr>
          <w:rFonts w:ascii="Times New Roman" w:hAnsi="Times New Roman"/>
        </w:rPr>
        <w:t xml:space="preserve"> </w:t>
      </w:r>
      <w:r w:rsidRPr="0037485E">
        <w:rPr>
          <w:rFonts w:ascii="Times New Roman" w:hAnsi="Times New Roman" w:hint="eastAsia"/>
          <w:bCs/>
        </w:rPr>
        <w:t>（</w:t>
      </w:r>
      <w:r w:rsidRPr="0037485E">
        <w:rPr>
          <w:rFonts w:ascii="Times New Roman" w:hAnsi="Times New Roman" w:hint="eastAsia"/>
          <w:bCs/>
        </w:rPr>
        <w:t>4</w:t>
      </w:r>
      <w:r w:rsidRPr="0037485E">
        <w:rPr>
          <w:rFonts w:ascii="Times New Roman" w:hAnsi="Times New Roman" w:hint="eastAsia"/>
          <w:bCs/>
        </w:rPr>
        <w:t>）</w:t>
      </w:r>
    </w:p>
    <w:p w14:paraId="0B488D83" w14:textId="77777777" w:rsidR="007E710C" w:rsidRPr="0037485E" w:rsidRDefault="00000000">
      <w:pPr>
        <w:ind w:rightChars="-26" w:right="-55" w:firstLineChars="1500" w:firstLine="3150"/>
        <w:rPr>
          <w:rFonts w:ascii="Times New Roman" w:hAnsi="Times New Roman"/>
          <w:bCs/>
        </w:rPr>
      </w:pPr>
      <w:r w:rsidRPr="0037485E">
        <w:rPr>
          <w:rFonts w:ascii="Times New Roman" w:hAnsi="Times New Roman"/>
          <w:bCs/>
        </w:rPr>
        <w:object w:dxaOrig="1620" w:dyaOrig="360" w14:anchorId="01649BA9">
          <v:shape id="_x0000_i1035" type="#_x0000_t75" style="width:81pt;height:18pt" o:ole="">
            <v:imagedata r:id="rId36" o:title=""/>
          </v:shape>
          <o:OLEObject Type="Embed" ProgID="Equation.3" ShapeID="_x0000_i1035" DrawAspect="Content" ObjectID="_1843200727" r:id="rId37"/>
        </w:object>
      </w:r>
      <w:r w:rsidRPr="0037485E">
        <w:rPr>
          <w:rFonts w:ascii="Times New Roman" w:hAnsi="Times New Roman"/>
          <w:bCs/>
        </w:rPr>
        <w:t xml:space="preserve"> </w:t>
      </w:r>
      <w:r w:rsidRPr="0037485E">
        <w:rPr>
          <w:rFonts w:ascii="Times New Roman" w:hAnsi="Times New Roman"/>
        </w:rPr>
        <w:t xml:space="preserve">------------------------------------------------------ </w:t>
      </w:r>
      <w:r w:rsidRPr="0037485E">
        <w:rPr>
          <w:rFonts w:ascii="Times New Roman" w:hAnsi="Times New Roman" w:hint="eastAsia"/>
          <w:bCs/>
        </w:rPr>
        <w:t xml:space="preserve"> </w:t>
      </w:r>
      <w:r w:rsidRPr="0037485E">
        <w:rPr>
          <w:rFonts w:ascii="Times New Roman" w:hAnsi="Times New Roman" w:hint="eastAsia"/>
          <w:bCs/>
        </w:rPr>
        <w:t>（</w:t>
      </w:r>
      <w:r w:rsidRPr="0037485E">
        <w:rPr>
          <w:rFonts w:ascii="Times New Roman" w:hAnsi="Times New Roman" w:hint="eastAsia"/>
          <w:bCs/>
        </w:rPr>
        <w:t>5</w:t>
      </w:r>
      <w:r w:rsidRPr="0037485E">
        <w:rPr>
          <w:rFonts w:ascii="Times New Roman" w:hAnsi="Times New Roman" w:hint="eastAsia"/>
          <w:bCs/>
        </w:rPr>
        <w:t>）</w:t>
      </w:r>
    </w:p>
    <w:p w14:paraId="79698DC3" w14:textId="77777777" w:rsidR="007E710C" w:rsidRDefault="00000000">
      <w:pPr>
        <w:spacing w:line="360" w:lineRule="auto"/>
        <w:ind w:firstLineChars="200" w:firstLine="420"/>
        <w:rPr>
          <w:rFonts w:ascii="Times New Roman" w:hAnsi="Times New Roman"/>
          <w:bCs/>
        </w:rPr>
      </w:pPr>
      <w:r>
        <w:rPr>
          <w:rFonts w:ascii="Times New Roman" w:hAnsi="Times New Roman" w:hint="eastAsia"/>
          <w:bCs/>
        </w:rPr>
        <w:t>式中：</w:t>
      </w:r>
      <w:r>
        <w:rPr>
          <w:rFonts w:ascii="Times New Roman" w:hAnsi="Times New Roman" w:hint="eastAsia"/>
          <w:bCs/>
        </w:rPr>
        <w:t xml:space="preserve"> </w:t>
      </w:r>
    </w:p>
    <w:p w14:paraId="6170745D" w14:textId="77777777" w:rsidR="007E710C" w:rsidRDefault="00000000">
      <w:pPr>
        <w:spacing w:line="300" w:lineRule="exact"/>
        <w:ind w:firstLineChars="200" w:firstLine="420"/>
        <w:rPr>
          <w:rFonts w:ascii="Times New Roman" w:hAnsi="Times New Roman"/>
          <w:bCs/>
        </w:rPr>
      </w:pPr>
      <w:r>
        <w:rPr>
          <w:rFonts w:ascii="Times New Roman" w:hAnsi="Times New Roman"/>
          <w:bCs/>
          <w:position w:val="-14"/>
        </w:rPr>
        <w:object w:dxaOrig="390" w:dyaOrig="345" w14:anchorId="0BB45D24">
          <v:shape id="_x0000_i1036" type="#_x0000_t75" style="width:19.5pt;height:17.25pt" o:ole="">
            <v:imagedata r:id="rId38" o:title=""/>
          </v:shape>
          <o:OLEObject Type="Embed" ProgID="Equation.3" ShapeID="_x0000_i1036" DrawAspect="Content" ObjectID="_1843200728" r:id="rId39"/>
        </w:object>
      </w:r>
      <w:r>
        <w:rPr>
          <w:rFonts w:ascii="Times New Roman" w:hAnsi="Times New Roman"/>
          <w:bCs/>
        </w:rPr>
        <w:t>——</w:t>
      </w:r>
      <w:r>
        <w:rPr>
          <w:rFonts w:ascii="Times New Roman" w:hAnsi="Times New Roman" w:hint="eastAsia"/>
          <w:bCs/>
        </w:rPr>
        <w:t>波长示值误差，单位为纳米（</w:t>
      </w:r>
      <w:r>
        <w:rPr>
          <w:rFonts w:ascii="Times New Roman" w:hAnsi="Times New Roman"/>
          <w:bCs/>
        </w:rPr>
        <w:t>nm</w:t>
      </w:r>
      <w:r>
        <w:rPr>
          <w:rFonts w:ascii="Times New Roman" w:hAnsi="Times New Roman" w:hint="eastAsia"/>
          <w:bCs/>
        </w:rPr>
        <w:t>）</w:t>
      </w:r>
      <w:r>
        <w:rPr>
          <w:rFonts w:ascii="Times New Roman" w:hAnsi="Times New Roman"/>
          <w:bCs/>
        </w:rPr>
        <w:t>；</w:t>
      </w:r>
    </w:p>
    <w:p w14:paraId="322CFDCF" w14:textId="77777777" w:rsidR="007E710C" w:rsidRDefault="00000000">
      <w:pPr>
        <w:spacing w:line="300" w:lineRule="exact"/>
        <w:ind w:firstLineChars="200" w:firstLine="420"/>
        <w:rPr>
          <w:rFonts w:ascii="Times New Roman" w:hAnsi="Times New Roman"/>
          <w:bCs/>
        </w:rPr>
      </w:pPr>
      <m:oMath>
        <m:sSub>
          <m:sSubPr>
            <m:ctrlPr>
              <w:rPr>
                <w:rFonts w:ascii="Cambria Math" w:hAnsi="Cambria Math"/>
                <w:bCs/>
              </w:rPr>
            </m:ctrlPr>
          </m:sSubPr>
          <m:e>
            <m:r>
              <m:rPr>
                <m:sty m:val="p"/>
              </m:rPr>
              <w:rPr>
                <w:rFonts w:ascii="Cambria Math" w:hAnsi="Cambria Math"/>
              </w:rPr>
              <m:t>λ</m:t>
            </m:r>
          </m:e>
          <m:sub>
            <m:r>
              <m:rPr>
                <m:sty m:val="p"/>
              </m:rPr>
              <w:rPr>
                <w:rFonts w:ascii="Cambria Math" w:hAnsi="Cambria Math"/>
              </w:rPr>
              <m:t>s</m:t>
            </m:r>
          </m:sub>
        </m:sSub>
      </m:oMath>
      <w:r>
        <w:rPr>
          <w:rFonts w:ascii="Times New Roman" w:hAnsi="Times New Roman"/>
          <w:bCs/>
        </w:rPr>
        <w:t>——</w:t>
      </w:r>
      <w:r>
        <w:rPr>
          <w:rFonts w:ascii="Times New Roman" w:hAnsi="Times New Roman"/>
          <w:bCs/>
        </w:rPr>
        <w:t>波长</w:t>
      </w:r>
      <w:r>
        <w:rPr>
          <w:rFonts w:ascii="Times New Roman" w:hAnsi="Times New Roman" w:hint="eastAsia"/>
          <w:bCs/>
        </w:rPr>
        <w:t>标准值</w:t>
      </w:r>
      <w:r>
        <w:rPr>
          <w:rFonts w:ascii="Times New Roman" w:hAnsi="Times New Roman"/>
          <w:bCs/>
        </w:rPr>
        <w:t>，</w:t>
      </w:r>
      <w:r>
        <w:rPr>
          <w:rFonts w:ascii="Times New Roman" w:hAnsi="Times New Roman" w:hint="eastAsia"/>
          <w:bCs/>
        </w:rPr>
        <w:t>单位为纳米（</w:t>
      </w:r>
      <w:r>
        <w:rPr>
          <w:rFonts w:ascii="Times New Roman" w:hAnsi="Times New Roman"/>
          <w:bCs/>
        </w:rPr>
        <w:t>nm</w:t>
      </w:r>
      <w:r>
        <w:rPr>
          <w:rFonts w:ascii="Times New Roman" w:hAnsi="Times New Roman" w:hint="eastAsia"/>
          <w:bCs/>
        </w:rPr>
        <w:t>）；</w:t>
      </w:r>
    </w:p>
    <w:p w14:paraId="0311C8DE" w14:textId="77777777" w:rsidR="007E710C" w:rsidRDefault="00000000">
      <w:pPr>
        <w:ind w:firstLineChars="200" w:firstLine="420"/>
        <w:rPr>
          <w:rFonts w:ascii="Times New Roman" w:hAnsi="Times New Roman"/>
          <w:bCs/>
        </w:rPr>
      </w:pPr>
      <w:r>
        <w:rPr>
          <w:rFonts w:ascii="Times New Roman" w:hAnsi="Times New Roman"/>
          <w:bCs/>
          <w:position w:val="-6"/>
        </w:rPr>
        <w:object w:dxaOrig="200" w:dyaOrig="326" w14:anchorId="2165F124">
          <v:shape id="_x0000_i1037" type="#_x0000_t75" style="width:9.75pt;height:16.5pt" o:ole="">
            <v:imagedata r:id="rId40" o:title=""/>
          </v:shape>
          <o:OLEObject Type="Embed" ProgID="Equation.3" ShapeID="_x0000_i1037" DrawAspect="Content" ObjectID="_1843200729" r:id="rId41"/>
        </w:object>
      </w:r>
      <w:r>
        <w:rPr>
          <w:rFonts w:ascii="Times New Roman" w:hAnsi="Times New Roman"/>
          <w:bCs/>
        </w:rPr>
        <w:t>——3</w:t>
      </w:r>
      <w:r>
        <w:rPr>
          <w:rFonts w:ascii="Times New Roman" w:hAnsi="Times New Roman" w:hint="eastAsia"/>
          <w:bCs/>
        </w:rPr>
        <w:t>次波长示</w:t>
      </w:r>
      <w:r>
        <w:rPr>
          <w:rFonts w:ascii="Times New Roman" w:hAnsi="Times New Roman"/>
          <w:bCs/>
        </w:rPr>
        <w:t>值的算术平均值，</w:t>
      </w:r>
      <w:r>
        <w:rPr>
          <w:rFonts w:ascii="Times New Roman" w:hAnsi="Times New Roman" w:hint="eastAsia"/>
          <w:bCs/>
        </w:rPr>
        <w:t>单位为纳米（</w:t>
      </w:r>
      <w:r>
        <w:rPr>
          <w:rFonts w:ascii="Times New Roman" w:hAnsi="Times New Roman"/>
          <w:bCs/>
        </w:rPr>
        <w:t>nm</w:t>
      </w:r>
      <w:r>
        <w:rPr>
          <w:rFonts w:ascii="Times New Roman" w:hAnsi="Times New Roman" w:hint="eastAsia"/>
          <w:bCs/>
        </w:rPr>
        <w:t>）；</w:t>
      </w:r>
    </w:p>
    <w:p w14:paraId="5C5397E1" w14:textId="77777777" w:rsidR="007E710C" w:rsidRDefault="00000000">
      <w:pPr>
        <w:spacing w:line="300" w:lineRule="exact"/>
        <w:ind w:firstLineChars="200" w:firstLine="420"/>
        <w:rPr>
          <w:rFonts w:ascii="Times New Roman" w:hAnsi="Times New Roman"/>
          <w:bCs/>
        </w:rPr>
      </w:pPr>
      <w:r>
        <w:rPr>
          <w:rFonts w:ascii="Times New Roman" w:hAnsi="Times New Roman"/>
          <w:bCs/>
        </w:rPr>
        <w:object w:dxaOrig="240" w:dyaOrig="270" w14:anchorId="5EE0C6DC">
          <v:shape id="_x0000_i1038" type="#_x0000_t75" style="width:12pt;height:13.5pt" o:ole="">
            <v:imagedata r:id="rId42" o:title=""/>
          </v:shape>
          <o:OLEObject Type="Embed" ProgID="Equation.3" ShapeID="_x0000_i1038" DrawAspect="Content" ObjectID="_1843200730" r:id="rId43"/>
        </w:object>
      </w:r>
      <w:r>
        <w:rPr>
          <w:rFonts w:ascii="Times New Roman" w:hAnsi="Times New Roman"/>
          <w:bCs/>
        </w:rPr>
        <w:t>——</w:t>
      </w:r>
      <w:r>
        <w:rPr>
          <w:rFonts w:ascii="Times New Roman" w:hAnsi="Times New Roman"/>
          <w:bCs/>
        </w:rPr>
        <w:t>波长的重复性，</w:t>
      </w:r>
      <w:r>
        <w:rPr>
          <w:rFonts w:ascii="Times New Roman" w:hAnsi="Times New Roman" w:hint="eastAsia"/>
          <w:bCs/>
        </w:rPr>
        <w:t>单位为纳米（</w:t>
      </w:r>
      <w:r>
        <w:rPr>
          <w:rFonts w:ascii="Times New Roman" w:hAnsi="Times New Roman"/>
          <w:bCs/>
        </w:rPr>
        <w:t>nm</w:t>
      </w:r>
      <w:r>
        <w:rPr>
          <w:rFonts w:ascii="Times New Roman" w:hAnsi="Times New Roman" w:hint="eastAsia"/>
          <w:bCs/>
        </w:rPr>
        <w:t>）</w:t>
      </w:r>
      <w:r>
        <w:rPr>
          <w:rFonts w:ascii="Times New Roman" w:hAnsi="Times New Roman"/>
          <w:bCs/>
        </w:rPr>
        <w:t>；</w:t>
      </w:r>
    </w:p>
    <w:p w14:paraId="0DF68B87" w14:textId="77777777" w:rsidR="007E710C" w:rsidRDefault="00000000">
      <w:pPr>
        <w:ind w:firstLineChars="200" w:firstLine="420"/>
        <w:rPr>
          <w:rFonts w:ascii="Times New Roman" w:hAnsi="Times New Roman"/>
          <w:bCs/>
        </w:rPr>
      </w:pPr>
      <w:r>
        <w:rPr>
          <w:rFonts w:ascii="Times New Roman" w:hAnsi="Times New Roman" w:hint="eastAsia"/>
          <w:bCs/>
        </w:rPr>
        <w:t>λ</w:t>
      </w:r>
      <w:r>
        <w:rPr>
          <w:rFonts w:ascii="Times New Roman" w:hAnsi="Times New Roman"/>
          <w:bCs/>
          <w:vertAlign w:val="subscript"/>
        </w:rPr>
        <w:t>max</w:t>
      </w:r>
      <w:r>
        <w:rPr>
          <w:rFonts w:ascii="Times New Roman" w:hAnsi="Times New Roman"/>
          <w:bCs/>
        </w:rPr>
        <w:t>——3</w:t>
      </w:r>
      <w:r>
        <w:rPr>
          <w:rFonts w:ascii="Times New Roman" w:hAnsi="Times New Roman" w:hint="eastAsia"/>
          <w:bCs/>
        </w:rPr>
        <w:t>次波长示值的最大值，单位为纳米（</w:t>
      </w:r>
      <w:r>
        <w:rPr>
          <w:rFonts w:ascii="Times New Roman" w:hAnsi="Times New Roman"/>
          <w:bCs/>
        </w:rPr>
        <w:t>nm</w:t>
      </w:r>
      <w:r>
        <w:rPr>
          <w:rFonts w:ascii="Times New Roman" w:hAnsi="Times New Roman" w:hint="eastAsia"/>
          <w:bCs/>
        </w:rPr>
        <w:t>）；</w:t>
      </w:r>
    </w:p>
    <w:p w14:paraId="46537D07" w14:textId="77777777" w:rsidR="007E710C" w:rsidRDefault="00000000">
      <w:pPr>
        <w:ind w:firstLineChars="200" w:firstLine="420"/>
        <w:rPr>
          <w:rFonts w:ascii="Times New Roman" w:hAnsi="Times New Roman"/>
          <w:bCs/>
        </w:rPr>
      </w:pPr>
      <w:r>
        <w:rPr>
          <w:rFonts w:ascii="Times New Roman" w:hAnsi="Times New Roman" w:hint="eastAsia"/>
          <w:bCs/>
        </w:rPr>
        <w:t>λ</w:t>
      </w:r>
      <w:r>
        <w:rPr>
          <w:rFonts w:ascii="Times New Roman" w:hAnsi="Times New Roman"/>
          <w:bCs/>
          <w:vertAlign w:val="subscript"/>
        </w:rPr>
        <w:t>min</w:t>
      </w:r>
      <w:r>
        <w:rPr>
          <w:rFonts w:ascii="Times New Roman" w:hAnsi="Times New Roman"/>
          <w:bCs/>
        </w:rPr>
        <w:t>——3</w:t>
      </w:r>
      <w:r>
        <w:rPr>
          <w:rFonts w:ascii="Times New Roman" w:hAnsi="Times New Roman" w:hint="eastAsia"/>
          <w:bCs/>
        </w:rPr>
        <w:t>次波长示值的最小值，单位为纳米（</w:t>
      </w:r>
      <w:r>
        <w:rPr>
          <w:rFonts w:ascii="Times New Roman" w:hAnsi="Times New Roman"/>
          <w:bCs/>
        </w:rPr>
        <w:t>nm</w:t>
      </w:r>
      <w:r>
        <w:rPr>
          <w:rFonts w:ascii="Times New Roman" w:hAnsi="Times New Roman" w:hint="eastAsia"/>
          <w:bCs/>
        </w:rPr>
        <w:t>）</w:t>
      </w:r>
      <w:r>
        <w:rPr>
          <w:rFonts w:ascii="Times New Roman" w:hAnsi="Times New Roman"/>
          <w:bCs/>
        </w:rPr>
        <w:t>。</w:t>
      </w:r>
    </w:p>
    <w:p w14:paraId="0BF05E39" w14:textId="77777777" w:rsidR="007E710C" w:rsidRDefault="00000000">
      <w:pPr>
        <w:pStyle w:val="afff0"/>
        <w:numPr>
          <w:ilvl w:val="0"/>
          <w:numId w:val="0"/>
        </w:numPr>
        <w:spacing w:before="156" w:after="156"/>
        <w:outlineLvl w:val="9"/>
        <w:rPr>
          <w:rFonts w:ascii="Times New Roman"/>
          <w:szCs w:val="21"/>
        </w:rPr>
      </w:pPr>
      <w:bookmarkStart w:id="122" w:name="_Toc17167"/>
      <w:bookmarkStart w:id="123" w:name="_Toc23164"/>
      <w:bookmarkStart w:id="124" w:name="_Toc21208"/>
      <w:bookmarkStart w:id="125" w:name="_Toc99020091"/>
      <w:bookmarkStart w:id="126" w:name="_Toc31121"/>
      <w:bookmarkStart w:id="127" w:name="_Toc16650"/>
      <w:bookmarkStart w:id="128" w:name="_Toc16752"/>
      <w:bookmarkStart w:id="129" w:name="_Toc85110953"/>
      <w:r>
        <w:rPr>
          <w:rFonts w:ascii="Times New Roman" w:hint="eastAsia"/>
          <w:szCs w:val="21"/>
        </w:rPr>
        <w:t>5</w:t>
      </w:r>
      <w:r>
        <w:rPr>
          <w:rFonts w:ascii="Times New Roman"/>
          <w:szCs w:val="21"/>
        </w:rPr>
        <w:t>.6.</w:t>
      </w:r>
      <w:r>
        <w:rPr>
          <w:rFonts w:ascii="Times New Roman" w:hint="eastAsia"/>
          <w:szCs w:val="21"/>
        </w:rPr>
        <w:t>1.</w:t>
      </w:r>
      <w:r>
        <w:rPr>
          <w:rFonts w:ascii="Times New Roman"/>
          <w:szCs w:val="21"/>
        </w:rPr>
        <w:t>2</w:t>
      </w:r>
      <w:r>
        <w:rPr>
          <w:rFonts w:ascii="Times New Roman" w:hint="eastAsia"/>
          <w:szCs w:val="21"/>
        </w:rPr>
        <w:t xml:space="preserve"> </w:t>
      </w:r>
      <w:r>
        <w:rPr>
          <w:rFonts w:ascii="Times New Roman" w:hint="eastAsia"/>
          <w:szCs w:val="21"/>
        </w:rPr>
        <w:t>基线噪声和基线漂移</w:t>
      </w:r>
      <w:bookmarkEnd w:id="122"/>
      <w:bookmarkEnd w:id="123"/>
      <w:bookmarkEnd w:id="124"/>
      <w:bookmarkEnd w:id="125"/>
      <w:bookmarkEnd w:id="126"/>
      <w:bookmarkEnd w:id="127"/>
      <w:bookmarkEnd w:id="128"/>
      <w:bookmarkEnd w:id="129"/>
    </w:p>
    <w:p w14:paraId="1F5B5AAB" w14:textId="77777777" w:rsidR="007E710C" w:rsidRDefault="00000000">
      <w:pPr>
        <w:tabs>
          <w:tab w:val="left" w:pos="6804"/>
        </w:tabs>
        <w:spacing w:line="240" w:lineRule="auto"/>
        <w:ind w:firstLineChars="200" w:firstLine="420"/>
        <w:rPr>
          <w:rFonts w:ascii="Times New Roman" w:hAnsi="Times New Roman"/>
          <w:kern w:val="0"/>
          <w:szCs w:val="20"/>
        </w:rPr>
      </w:pPr>
      <w:r>
        <w:rPr>
          <w:rFonts w:ascii="Times New Roman" w:hAnsi="Times New Roman" w:hint="eastAsia"/>
          <w:kern w:val="0"/>
          <w:szCs w:val="20"/>
        </w:rPr>
        <w:t>按表</w:t>
      </w:r>
      <w:r>
        <w:rPr>
          <w:rFonts w:ascii="Times New Roman" w:hAnsi="Times New Roman" w:hint="eastAsia"/>
          <w:kern w:val="0"/>
          <w:szCs w:val="20"/>
        </w:rPr>
        <w:t>2</w:t>
      </w:r>
      <w:r>
        <w:rPr>
          <w:rFonts w:ascii="Times New Roman" w:hAnsi="Times New Roman" w:hint="eastAsia"/>
          <w:kern w:val="0"/>
          <w:szCs w:val="20"/>
        </w:rPr>
        <w:t>的试验条件，开机预热稳定后，以</w:t>
      </w:r>
      <w:r>
        <w:rPr>
          <w:rFonts w:ascii="Times New Roman" w:hAnsi="Times New Roman"/>
          <w:kern w:val="0"/>
          <w:szCs w:val="20"/>
        </w:rPr>
        <w:t>硼砂－硼酸</w:t>
      </w:r>
      <w:r>
        <w:rPr>
          <w:rFonts w:ascii="Times New Roman" w:hAnsi="Times New Roman"/>
          <w:kern w:val="0"/>
          <w:szCs w:val="20"/>
        </w:rPr>
        <w:t>I</w:t>
      </w:r>
      <w:r>
        <w:rPr>
          <w:rFonts w:ascii="Times New Roman" w:hAnsi="Times New Roman"/>
          <w:kern w:val="0"/>
          <w:szCs w:val="20"/>
        </w:rPr>
        <w:t>分离缓冲溶液</w:t>
      </w:r>
      <w:r>
        <w:rPr>
          <w:rFonts w:ascii="Times New Roman" w:hAnsi="Times New Roman" w:hint="eastAsia"/>
          <w:kern w:val="0"/>
          <w:szCs w:val="20"/>
        </w:rPr>
        <w:t>（见附录</w:t>
      </w:r>
      <w:r>
        <w:rPr>
          <w:rFonts w:ascii="Times New Roman" w:hAnsi="Times New Roman"/>
          <w:kern w:val="0"/>
          <w:szCs w:val="20"/>
        </w:rPr>
        <w:t>B</w:t>
      </w:r>
      <w:r>
        <w:rPr>
          <w:rFonts w:ascii="Times New Roman" w:hAnsi="Times New Roman" w:hint="eastAsia"/>
          <w:kern w:val="0"/>
          <w:szCs w:val="20"/>
        </w:rPr>
        <w:t>）为样品，启动进样和分离程序，待电压达到设定值后，记录</w:t>
      </w:r>
      <w:r>
        <w:rPr>
          <w:rFonts w:ascii="Times New Roman" w:hAnsi="Times New Roman"/>
          <w:kern w:val="0"/>
          <w:szCs w:val="20"/>
        </w:rPr>
        <w:t>1</w:t>
      </w:r>
      <w:r>
        <w:rPr>
          <w:rFonts w:ascii="Times New Roman" w:hAnsi="Times New Roman" w:hint="eastAsia"/>
          <w:kern w:val="0"/>
          <w:szCs w:val="20"/>
        </w:rPr>
        <w:t xml:space="preserve"> </w:t>
      </w:r>
      <w:r>
        <w:rPr>
          <w:rFonts w:ascii="Times New Roman" w:hAnsi="Times New Roman"/>
          <w:kern w:val="0"/>
          <w:szCs w:val="20"/>
        </w:rPr>
        <w:t>h</w:t>
      </w:r>
      <w:r>
        <w:rPr>
          <w:rFonts w:ascii="Times New Roman" w:hAnsi="Times New Roman" w:hint="eastAsia"/>
          <w:kern w:val="0"/>
          <w:szCs w:val="20"/>
        </w:rPr>
        <w:t>基线，选取基线中最大峰—峰值为仪器的基线噪声；基线偏离起始点最大的响应值为基线漂移。</w:t>
      </w:r>
    </w:p>
    <w:p w14:paraId="0EB2212C" w14:textId="77777777" w:rsidR="007E710C" w:rsidRDefault="00000000">
      <w:pPr>
        <w:pStyle w:val="afff"/>
        <w:numPr>
          <w:ilvl w:val="0"/>
          <w:numId w:val="0"/>
        </w:numPr>
        <w:spacing w:before="156" w:after="156"/>
        <w:outlineLvl w:val="9"/>
        <w:rPr>
          <w:rFonts w:ascii="Times New Roman"/>
        </w:rPr>
      </w:pPr>
      <w:bookmarkStart w:id="130" w:name="_Toc1283"/>
      <w:bookmarkStart w:id="131" w:name="_Toc26404"/>
      <w:r>
        <w:rPr>
          <w:rFonts w:ascii="Times New Roman" w:hint="eastAsia"/>
        </w:rPr>
        <w:t>5</w:t>
      </w:r>
      <w:r>
        <w:rPr>
          <w:rFonts w:ascii="Times New Roman"/>
        </w:rPr>
        <w:t>.6.</w:t>
      </w:r>
      <w:r>
        <w:rPr>
          <w:rFonts w:ascii="Times New Roman" w:hint="eastAsia"/>
        </w:rPr>
        <w:t>1.</w:t>
      </w:r>
      <w:r>
        <w:rPr>
          <w:rFonts w:ascii="Times New Roman"/>
        </w:rPr>
        <w:t xml:space="preserve">3 </w:t>
      </w:r>
      <w:r>
        <w:rPr>
          <w:rFonts w:ascii="Times New Roman" w:hint="eastAsia"/>
        </w:rPr>
        <w:t>检出限</w:t>
      </w:r>
      <w:bookmarkEnd w:id="130"/>
      <w:bookmarkEnd w:id="131"/>
    </w:p>
    <w:p w14:paraId="62AF60A9" w14:textId="57AD07A3" w:rsidR="007E710C" w:rsidRPr="0037485E" w:rsidRDefault="00000000">
      <w:pPr>
        <w:pStyle w:val="affffe"/>
        <w:spacing w:line="240" w:lineRule="auto"/>
        <w:ind w:firstLineChars="200"/>
        <w:rPr>
          <w:rFonts w:ascii="Times New Roman" w:hAnsi="Times New Roman"/>
        </w:rPr>
      </w:pPr>
      <w:bookmarkStart w:id="132" w:name="_Toc85110977"/>
      <w:bookmarkStart w:id="133" w:name="_Toc114487178"/>
      <w:bookmarkStart w:id="134" w:name="_Toc99020080"/>
      <w:bookmarkStart w:id="135" w:name="_Toc113973678"/>
      <w:bookmarkStart w:id="136" w:name="_Toc85110942"/>
      <w:bookmarkStart w:id="137" w:name="_Toc99027588"/>
      <w:bookmarkStart w:id="138" w:name="_Toc99020115"/>
      <w:r>
        <w:rPr>
          <w:rFonts w:ascii="Times New Roman" w:hAnsi="Times New Roman" w:hint="eastAsia"/>
          <w:bCs/>
        </w:rPr>
        <w:t>按表</w:t>
      </w:r>
      <w:r>
        <w:rPr>
          <w:rFonts w:ascii="Times New Roman" w:hAnsi="Times New Roman" w:hint="eastAsia"/>
          <w:bCs/>
        </w:rPr>
        <w:t>2</w:t>
      </w:r>
      <w:r>
        <w:rPr>
          <w:rFonts w:ascii="Times New Roman" w:hAnsi="Times New Roman"/>
          <w:bCs/>
        </w:rPr>
        <w:t>的试验条件</w:t>
      </w:r>
      <w:r w:rsidRPr="0037485E">
        <w:rPr>
          <w:rFonts w:ascii="Times New Roman" w:hAnsi="Times New Roman"/>
          <w:bCs/>
        </w:rPr>
        <w:t>，待</w:t>
      </w:r>
      <w:r w:rsidRPr="0037485E">
        <w:rPr>
          <w:rFonts w:ascii="Times New Roman" w:hAnsi="Times New Roman" w:hint="eastAsia"/>
          <w:bCs/>
        </w:rPr>
        <w:t>仪器</w:t>
      </w:r>
      <w:r w:rsidRPr="0037485E">
        <w:rPr>
          <w:rFonts w:ascii="Times New Roman" w:hAnsi="Times New Roman"/>
          <w:bCs/>
        </w:rPr>
        <w:t>稳定后，用硼砂</w:t>
      </w:r>
      <w:r w:rsidRPr="0037485E">
        <w:rPr>
          <w:rFonts w:ascii="Times New Roman" w:hAnsi="Times New Roman" w:hint="eastAsia"/>
          <w:bCs/>
        </w:rPr>
        <w:t>—硼酸</w:t>
      </w:r>
      <w:r w:rsidRPr="0037485E">
        <w:rPr>
          <w:rFonts w:ascii="Times New Roman" w:hAnsi="Times New Roman"/>
          <w:bCs/>
        </w:rPr>
        <w:t>I</w:t>
      </w:r>
      <w:r w:rsidRPr="0037485E">
        <w:rPr>
          <w:rFonts w:ascii="Times New Roman" w:hAnsi="Times New Roman" w:hint="eastAsia"/>
          <w:bCs/>
        </w:rPr>
        <w:t>（见附录</w:t>
      </w:r>
      <w:r w:rsidRPr="0037485E">
        <w:rPr>
          <w:rFonts w:ascii="Times New Roman" w:hAnsi="Times New Roman" w:hint="eastAsia"/>
          <w:bCs/>
        </w:rPr>
        <w:t>B</w:t>
      </w:r>
      <w:r w:rsidRPr="0037485E">
        <w:rPr>
          <w:rFonts w:ascii="Times New Roman" w:hAnsi="Times New Roman" w:hint="eastAsia"/>
          <w:bCs/>
        </w:rPr>
        <w:t>）</w:t>
      </w:r>
      <w:r w:rsidRPr="0037485E">
        <w:rPr>
          <w:rFonts w:ascii="Times New Roman" w:hAnsi="Times New Roman"/>
          <w:bCs/>
        </w:rPr>
        <w:t>为分离缓冲溶液，对质量浓度为</w:t>
      </w:r>
      <w:r w:rsidRPr="0037485E">
        <w:rPr>
          <w:rFonts w:ascii="Times New Roman" w:hAnsi="Times New Roman" w:hint="eastAsia"/>
          <w:bCs/>
        </w:rPr>
        <w:t>2</w:t>
      </w:r>
      <w:r w:rsidRPr="0037485E">
        <w:rPr>
          <w:rFonts w:ascii="Times New Roman" w:hAnsi="Times New Roman"/>
          <w:bCs/>
        </w:rPr>
        <w:t>.0</w:t>
      </w:r>
      <w:r w:rsidRPr="0037485E">
        <w:rPr>
          <w:rFonts w:ascii="Times New Roman" w:hAnsi="Times New Roman" w:hint="eastAsia"/>
          <w:bCs/>
        </w:rPr>
        <w:t>×</w:t>
      </w:r>
      <w:r w:rsidRPr="0037485E">
        <w:rPr>
          <w:rFonts w:ascii="Times New Roman" w:hAnsi="Times New Roman" w:hint="eastAsia"/>
          <w:bCs/>
        </w:rPr>
        <w:t>1</w:t>
      </w:r>
      <w:r w:rsidRPr="0037485E">
        <w:rPr>
          <w:rFonts w:ascii="Times New Roman" w:hAnsi="Times New Roman"/>
          <w:bCs/>
        </w:rPr>
        <w:t>0</w:t>
      </w:r>
      <w:r w:rsidRPr="0037485E">
        <w:rPr>
          <w:rFonts w:ascii="Times New Roman" w:hAnsi="Times New Roman"/>
          <w:bCs/>
          <w:vertAlign w:val="superscript"/>
        </w:rPr>
        <w:t>-6</w:t>
      </w:r>
      <w:r w:rsidR="00152814">
        <w:rPr>
          <w:rFonts w:ascii="Times New Roman" w:hAnsi="Times New Roman" w:hint="eastAsia"/>
          <w:bCs/>
          <w:vertAlign w:val="superscript"/>
        </w:rPr>
        <w:t xml:space="preserve">  </w:t>
      </w:r>
      <w:r w:rsidRPr="0037485E">
        <w:rPr>
          <w:rFonts w:ascii="Times New Roman" w:hAnsi="Times New Roman"/>
          <w:bCs/>
        </w:rPr>
        <w:t>g/mL</w:t>
      </w:r>
      <w:r w:rsidRPr="0037485E">
        <w:rPr>
          <w:rFonts w:ascii="Times New Roman" w:hAnsi="Times New Roman"/>
          <w:bCs/>
        </w:rPr>
        <w:t>维生素</w:t>
      </w:r>
      <w:r w:rsidRPr="0037485E">
        <w:rPr>
          <w:rFonts w:ascii="Times New Roman" w:hAnsi="Times New Roman"/>
          <w:bCs/>
        </w:rPr>
        <w:t>B</w:t>
      </w:r>
      <w:r w:rsidRPr="0037485E">
        <w:rPr>
          <w:rFonts w:ascii="Times New Roman" w:hAnsi="Times New Roman"/>
          <w:bCs/>
          <w:vertAlign w:val="subscript"/>
        </w:rPr>
        <w:t>6</w:t>
      </w:r>
      <w:r w:rsidRPr="0037485E">
        <w:rPr>
          <w:rFonts w:ascii="Times New Roman" w:hAnsi="Times New Roman" w:hint="eastAsia"/>
          <w:bCs/>
        </w:rPr>
        <w:t>标准溶液重复测量</w:t>
      </w:r>
      <w:r w:rsidRPr="0037485E">
        <w:rPr>
          <w:rFonts w:ascii="Times New Roman" w:hAnsi="Times New Roman"/>
          <w:bCs/>
        </w:rPr>
        <w:t>3</w:t>
      </w:r>
      <w:r w:rsidRPr="0037485E">
        <w:rPr>
          <w:rFonts w:ascii="Times New Roman" w:hAnsi="Times New Roman" w:hint="eastAsia"/>
          <w:bCs/>
        </w:rPr>
        <w:t>次，记录其峰高，取算术平均值，按式（</w:t>
      </w:r>
      <w:r w:rsidRPr="0037485E">
        <w:rPr>
          <w:rFonts w:ascii="Times New Roman" w:hAnsi="Times New Roman" w:hint="eastAsia"/>
          <w:bCs/>
        </w:rPr>
        <w:t>6</w:t>
      </w:r>
      <w:r w:rsidRPr="0037485E">
        <w:rPr>
          <w:rFonts w:ascii="Times New Roman" w:hAnsi="Times New Roman" w:hint="eastAsia"/>
          <w:bCs/>
        </w:rPr>
        <w:t>）计算检出限。</w:t>
      </w:r>
    </w:p>
    <w:p w14:paraId="7D1C1EC3" w14:textId="77777777" w:rsidR="007E710C" w:rsidRPr="0037485E" w:rsidRDefault="00000000">
      <w:pPr>
        <w:spacing w:line="360" w:lineRule="auto"/>
        <w:jc w:val="right"/>
        <w:rPr>
          <w:rFonts w:ascii="Times New Roman" w:hAnsi="Times New Roman"/>
          <w:bCs/>
        </w:rPr>
      </w:pPr>
      <w:r w:rsidRPr="0037485E">
        <w:rPr>
          <w:rFonts w:ascii="Times New Roman" w:hAnsi="Times New Roman"/>
          <w:bCs/>
          <w:position w:val="-30"/>
        </w:rPr>
        <w:object w:dxaOrig="1364" w:dyaOrig="758" w14:anchorId="7039C0C5">
          <v:shape id="_x0000_i1039" type="#_x0000_t75" style="width:68.25pt;height:38.25pt" o:ole="">
            <v:imagedata r:id="rId44" o:title=""/>
          </v:shape>
          <o:OLEObject Type="Embed" ProgID="Equation.3" ShapeID="_x0000_i1039" DrawAspect="Content" ObjectID="_1843200731" r:id="rId45"/>
        </w:object>
      </w:r>
      <w:r w:rsidRPr="0037485E">
        <w:rPr>
          <w:rFonts w:ascii="Times New Roman" w:hAnsi="Times New Roman"/>
          <w:bCs/>
        </w:rPr>
        <w:t xml:space="preserve">   </w:t>
      </w:r>
      <w:r w:rsidRPr="0037485E">
        <w:rPr>
          <w:rFonts w:ascii="Times New Roman" w:hAnsi="Times New Roman"/>
        </w:rPr>
        <w:t xml:space="preserve">------------------------------------------- </w:t>
      </w:r>
      <w:r w:rsidRPr="0037485E">
        <w:rPr>
          <w:rFonts w:ascii="Times New Roman" w:hAnsi="Times New Roman" w:hint="eastAsia"/>
          <w:bCs/>
        </w:rPr>
        <w:t xml:space="preserve"> </w:t>
      </w:r>
      <w:r w:rsidRPr="0037485E">
        <w:rPr>
          <w:rFonts w:ascii="Times New Roman" w:hAnsi="Times New Roman" w:hint="eastAsia"/>
          <w:bCs/>
        </w:rPr>
        <w:t>（</w:t>
      </w:r>
      <w:r w:rsidRPr="0037485E">
        <w:rPr>
          <w:rFonts w:ascii="Times New Roman" w:hAnsi="Times New Roman" w:hint="eastAsia"/>
          <w:bCs/>
        </w:rPr>
        <w:t>6</w:t>
      </w:r>
      <w:r w:rsidRPr="0037485E">
        <w:rPr>
          <w:rFonts w:ascii="Times New Roman" w:hAnsi="Times New Roman" w:hint="eastAsia"/>
          <w:bCs/>
        </w:rPr>
        <w:t>）</w:t>
      </w:r>
    </w:p>
    <w:p w14:paraId="3AD52A35" w14:textId="77777777" w:rsidR="007E710C" w:rsidRPr="0037485E" w:rsidRDefault="00000000">
      <w:pPr>
        <w:spacing w:line="360" w:lineRule="auto"/>
        <w:ind w:firstLineChars="200" w:firstLine="420"/>
        <w:rPr>
          <w:rFonts w:ascii="Times New Roman" w:hAnsi="Times New Roman"/>
          <w:bCs/>
        </w:rPr>
      </w:pPr>
      <w:r w:rsidRPr="0037485E">
        <w:rPr>
          <w:rFonts w:ascii="Times New Roman" w:hAnsi="Times New Roman" w:hint="eastAsia"/>
          <w:bCs/>
        </w:rPr>
        <w:t>式中</w:t>
      </w:r>
      <w:r w:rsidRPr="0037485E">
        <w:rPr>
          <w:rFonts w:ascii="Times New Roman" w:hAnsi="Times New Roman"/>
          <w:bCs/>
        </w:rPr>
        <w:t>:</w:t>
      </w:r>
    </w:p>
    <w:p w14:paraId="1EC10767" w14:textId="77777777" w:rsidR="007E710C" w:rsidRPr="0037485E" w:rsidRDefault="00000000">
      <w:pPr>
        <w:spacing w:line="300" w:lineRule="exact"/>
        <w:ind w:firstLineChars="200" w:firstLine="420"/>
        <w:rPr>
          <w:rFonts w:ascii="Times New Roman" w:hAnsi="Times New Roman"/>
          <w:bCs/>
        </w:rPr>
      </w:pPr>
      <w:r w:rsidRPr="0037485E">
        <w:rPr>
          <w:rFonts w:ascii="Times New Roman" w:hAnsi="Times New Roman"/>
          <w:bCs/>
        </w:rPr>
        <w:t>D</w:t>
      </w:r>
      <w:r w:rsidRPr="0037485E">
        <w:rPr>
          <w:rFonts w:ascii="Times New Roman" w:hAnsi="Times New Roman" w:hint="eastAsia"/>
          <w:bCs/>
          <w:vertAlign w:val="subscript"/>
        </w:rPr>
        <w:t>1</w:t>
      </w:r>
      <w:r w:rsidRPr="0037485E">
        <w:rPr>
          <w:rFonts w:ascii="Times New Roman" w:hAnsi="Times New Roman" w:hint="eastAsia"/>
          <w:bCs/>
        </w:rPr>
        <w:t xml:space="preserve"> </w:t>
      </w:r>
      <w:r w:rsidRPr="0037485E">
        <w:rPr>
          <w:rFonts w:ascii="Times New Roman" w:hAnsi="Times New Roman"/>
          <w:bCs/>
        </w:rPr>
        <w:t>——</w:t>
      </w:r>
      <w:r w:rsidRPr="0037485E">
        <w:rPr>
          <w:rFonts w:ascii="Times New Roman" w:hAnsi="Times New Roman" w:hint="eastAsia"/>
          <w:bCs/>
        </w:rPr>
        <w:t>检出限，单位</w:t>
      </w:r>
      <w:proofErr w:type="gramStart"/>
      <w:r w:rsidRPr="0037485E">
        <w:rPr>
          <w:rFonts w:ascii="Times New Roman" w:hAnsi="Times New Roman" w:hint="eastAsia"/>
          <w:bCs/>
        </w:rPr>
        <w:t>为克每毫升</w:t>
      </w:r>
      <w:proofErr w:type="gramEnd"/>
      <w:r w:rsidRPr="0037485E">
        <w:rPr>
          <w:rFonts w:ascii="Times New Roman" w:hAnsi="Times New Roman" w:hint="eastAsia"/>
          <w:bCs/>
        </w:rPr>
        <w:t>（</w:t>
      </w:r>
      <w:r w:rsidRPr="0037485E">
        <w:rPr>
          <w:rFonts w:ascii="Times New Roman" w:hAnsi="Times New Roman"/>
          <w:bCs/>
        </w:rPr>
        <w:t>g/mL</w:t>
      </w:r>
      <w:r w:rsidRPr="0037485E">
        <w:rPr>
          <w:rFonts w:ascii="Times New Roman" w:hAnsi="Times New Roman" w:hint="eastAsia"/>
          <w:bCs/>
        </w:rPr>
        <w:t>）；</w:t>
      </w:r>
    </w:p>
    <w:p w14:paraId="6E45AD38" w14:textId="77777777" w:rsidR="007E710C" w:rsidRPr="0037485E" w:rsidRDefault="00000000">
      <w:pPr>
        <w:spacing w:line="300" w:lineRule="exact"/>
        <w:ind w:firstLineChars="200" w:firstLine="420"/>
        <w:rPr>
          <w:rFonts w:ascii="Times New Roman" w:hAnsi="Times New Roman"/>
          <w:bCs/>
        </w:rPr>
      </w:pPr>
      <w:r w:rsidRPr="0037485E">
        <w:rPr>
          <w:rFonts w:ascii="Times New Roman" w:hAnsi="Times New Roman"/>
          <w:bCs/>
        </w:rPr>
        <w:t>N</w:t>
      </w:r>
      <w:r w:rsidRPr="0037485E">
        <w:rPr>
          <w:rFonts w:ascii="Times New Roman" w:hAnsi="Times New Roman" w:hint="eastAsia"/>
          <w:bCs/>
          <w:vertAlign w:val="subscript"/>
        </w:rPr>
        <w:t>1</w:t>
      </w:r>
      <w:r w:rsidRPr="0037485E">
        <w:rPr>
          <w:rFonts w:ascii="Times New Roman" w:hAnsi="Times New Roman" w:hint="eastAsia"/>
          <w:bCs/>
        </w:rPr>
        <w:t xml:space="preserve"> </w:t>
      </w:r>
      <w:r w:rsidRPr="0037485E">
        <w:rPr>
          <w:rFonts w:ascii="Times New Roman" w:hAnsi="Times New Roman"/>
          <w:bCs/>
        </w:rPr>
        <w:t>——</w:t>
      </w:r>
      <w:r w:rsidRPr="0037485E">
        <w:rPr>
          <w:rFonts w:ascii="Times New Roman" w:hAnsi="Times New Roman" w:hint="eastAsia"/>
          <w:bCs/>
        </w:rPr>
        <w:t>基线噪声，单位为</w:t>
      </w:r>
      <w:proofErr w:type="spellStart"/>
      <w:r w:rsidRPr="0037485E">
        <w:rPr>
          <w:rFonts w:ascii="Times New Roman" w:hAnsi="Times New Roman" w:hint="eastAsia"/>
        </w:rPr>
        <w:t>mAU</w:t>
      </w:r>
      <w:proofErr w:type="spellEnd"/>
      <w:r w:rsidRPr="0037485E">
        <w:rPr>
          <w:rFonts w:ascii="Times New Roman" w:hAnsi="Times New Roman" w:hint="eastAsia"/>
          <w:bCs/>
        </w:rPr>
        <w:t>；</w:t>
      </w:r>
    </w:p>
    <w:p w14:paraId="02131D08" w14:textId="77777777" w:rsidR="007E710C" w:rsidRPr="0037485E" w:rsidRDefault="00000000">
      <w:pPr>
        <w:spacing w:line="300" w:lineRule="exact"/>
        <w:ind w:firstLineChars="200" w:firstLine="420"/>
        <w:rPr>
          <w:rFonts w:ascii="Times New Roman" w:hAnsi="Times New Roman"/>
          <w:bCs/>
        </w:rPr>
      </w:pPr>
      <w:r w:rsidRPr="0037485E">
        <w:rPr>
          <w:rFonts w:ascii="Times New Roman" w:hAnsi="Times New Roman" w:hint="eastAsia"/>
          <w:bCs/>
        </w:rPr>
        <w:t>c</w:t>
      </w:r>
      <w:r w:rsidRPr="0037485E">
        <w:rPr>
          <w:rFonts w:ascii="Times New Roman" w:hAnsi="Times New Roman" w:hint="eastAsia"/>
          <w:bCs/>
          <w:vertAlign w:val="subscript"/>
        </w:rPr>
        <w:t>1</w:t>
      </w:r>
      <w:r w:rsidRPr="0037485E">
        <w:rPr>
          <w:rFonts w:ascii="Times New Roman" w:hAnsi="Times New Roman" w:hint="eastAsia"/>
          <w:bCs/>
        </w:rPr>
        <w:t xml:space="preserve"> </w:t>
      </w:r>
      <w:r w:rsidRPr="0037485E">
        <w:rPr>
          <w:rFonts w:ascii="Times New Roman" w:hAnsi="Times New Roman"/>
          <w:bCs/>
        </w:rPr>
        <w:t>——</w:t>
      </w:r>
      <w:r w:rsidRPr="0037485E">
        <w:rPr>
          <w:rFonts w:ascii="Times New Roman" w:hAnsi="Times New Roman" w:hint="eastAsia"/>
          <w:bCs/>
        </w:rPr>
        <w:t>被测溶液质量浓度，单位</w:t>
      </w:r>
      <w:proofErr w:type="gramStart"/>
      <w:r w:rsidRPr="0037485E">
        <w:rPr>
          <w:rFonts w:ascii="Times New Roman" w:hAnsi="Times New Roman" w:hint="eastAsia"/>
          <w:bCs/>
        </w:rPr>
        <w:t>为克每毫升</w:t>
      </w:r>
      <w:proofErr w:type="gramEnd"/>
      <w:r w:rsidRPr="0037485E">
        <w:rPr>
          <w:rFonts w:ascii="Times New Roman" w:hAnsi="Times New Roman" w:hint="eastAsia"/>
          <w:bCs/>
        </w:rPr>
        <w:t>（</w:t>
      </w:r>
      <w:r w:rsidRPr="0037485E">
        <w:rPr>
          <w:rFonts w:ascii="Times New Roman" w:hAnsi="Times New Roman"/>
          <w:bCs/>
        </w:rPr>
        <w:t>g/mL</w:t>
      </w:r>
      <w:r w:rsidRPr="0037485E">
        <w:rPr>
          <w:rFonts w:ascii="Times New Roman" w:hAnsi="Times New Roman" w:hint="eastAsia"/>
          <w:bCs/>
        </w:rPr>
        <w:t>）；</w:t>
      </w:r>
      <w:r w:rsidRPr="0037485E">
        <w:rPr>
          <w:rFonts w:ascii="Times New Roman" w:hAnsi="Times New Roman"/>
          <w:bCs/>
        </w:rPr>
        <w:t xml:space="preserve"> </w:t>
      </w:r>
    </w:p>
    <w:p w14:paraId="324D6DBC" w14:textId="77777777" w:rsidR="007E710C" w:rsidRPr="0037485E" w:rsidRDefault="00000000">
      <w:pPr>
        <w:spacing w:line="300" w:lineRule="exact"/>
        <w:ind w:firstLineChars="200" w:firstLine="420"/>
        <w:rPr>
          <w:rFonts w:ascii="Times New Roman" w:hAnsi="Times New Roman"/>
          <w:bCs/>
          <w:highlight w:val="lightGray"/>
        </w:rPr>
      </w:pPr>
      <w:r w:rsidRPr="0037485E">
        <w:rPr>
          <w:rFonts w:ascii="Times New Roman" w:hAnsi="Times New Roman"/>
          <w:bCs/>
          <w:position w:val="-10"/>
        </w:rPr>
        <w:object w:dxaOrig="311" w:dyaOrig="321" w14:anchorId="72A53BCD">
          <v:shape id="_x0000_i1040" type="#_x0000_t75" style="width:15.75pt;height:15.75pt" o:ole="">
            <v:imagedata r:id="rId46" o:title=""/>
          </v:shape>
          <o:OLEObject Type="Embed" ProgID="Equation.3" ShapeID="_x0000_i1040" DrawAspect="Content" ObjectID="_1843200732" r:id="rId47"/>
        </w:object>
      </w:r>
      <w:r w:rsidRPr="0037485E">
        <w:rPr>
          <w:rFonts w:ascii="Times New Roman" w:hAnsi="Times New Roman" w:hint="eastAsia"/>
          <w:bCs/>
        </w:rPr>
        <w:t xml:space="preserve"> </w:t>
      </w:r>
      <w:r w:rsidRPr="0037485E">
        <w:rPr>
          <w:rFonts w:ascii="Times New Roman" w:hAnsi="Times New Roman"/>
          <w:bCs/>
        </w:rPr>
        <w:t>——</w:t>
      </w:r>
      <w:r w:rsidRPr="0037485E">
        <w:rPr>
          <w:rFonts w:ascii="Times New Roman" w:hAnsi="Times New Roman" w:hint="eastAsia"/>
          <w:bCs/>
        </w:rPr>
        <w:t>峰高的算术平均值，单位为</w:t>
      </w:r>
      <w:proofErr w:type="spellStart"/>
      <w:r w:rsidRPr="0037485E">
        <w:rPr>
          <w:rFonts w:ascii="Times New Roman" w:hAnsi="Times New Roman" w:hint="eastAsia"/>
        </w:rPr>
        <w:t>mAU</w:t>
      </w:r>
      <w:proofErr w:type="spellEnd"/>
      <w:r w:rsidRPr="0037485E">
        <w:rPr>
          <w:rFonts w:ascii="Times New Roman" w:hAnsi="Times New Roman" w:hint="eastAsia"/>
          <w:bCs/>
        </w:rPr>
        <w:t>。</w:t>
      </w:r>
    </w:p>
    <w:p w14:paraId="5F77971F" w14:textId="77777777" w:rsidR="007E710C" w:rsidRPr="0037485E" w:rsidRDefault="00000000">
      <w:pPr>
        <w:pStyle w:val="afff"/>
        <w:numPr>
          <w:ilvl w:val="0"/>
          <w:numId w:val="0"/>
        </w:numPr>
        <w:spacing w:before="156" w:after="156"/>
        <w:outlineLvl w:val="9"/>
        <w:rPr>
          <w:rFonts w:ascii="Times New Roman"/>
        </w:rPr>
      </w:pPr>
      <w:bookmarkStart w:id="139" w:name="_Toc5922"/>
      <w:bookmarkStart w:id="140" w:name="_Toc16829"/>
      <w:r w:rsidRPr="0037485E">
        <w:rPr>
          <w:rFonts w:ascii="Times New Roman" w:hint="eastAsia"/>
        </w:rPr>
        <w:t>5</w:t>
      </w:r>
      <w:r w:rsidRPr="0037485E">
        <w:rPr>
          <w:rFonts w:ascii="Times New Roman"/>
        </w:rPr>
        <w:t>.6.</w:t>
      </w:r>
      <w:r w:rsidRPr="0037485E">
        <w:rPr>
          <w:rFonts w:ascii="Times New Roman" w:hint="eastAsia"/>
        </w:rPr>
        <w:t>1.</w:t>
      </w:r>
      <w:r w:rsidRPr="0037485E">
        <w:rPr>
          <w:rFonts w:ascii="Times New Roman"/>
        </w:rPr>
        <w:t xml:space="preserve">4 </w:t>
      </w:r>
      <w:r w:rsidRPr="0037485E">
        <w:rPr>
          <w:rFonts w:ascii="Times New Roman" w:hint="eastAsia"/>
        </w:rPr>
        <w:t>定性</w:t>
      </w:r>
      <w:r w:rsidRPr="0037485E">
        <w:rPr>
          <w:rFonts w:ascii="Times New Roman" w:hint="eastAsia"/>
        </w:rPr>
        <w:t>/</w:t>
      </w:r>
      <w:r w:rsidRPr="0037485E">
        <w:rPr>
          <w:rFonts w:ascii="Times New Roman" w:hint="eastAsia"/>
        </w:rPr>
        <w:t>定量重复性</w:t>
      </w:r>
      <w:bookmarkEnd w:id="139"/>
      <w:bookmarkEnd w:id="140"/>
    </w:p>
    <w:p w14:paraId="09ED583B" w14:textId="77777777" w:rsidR="007E710C" w:rsidRDefault="00000000">
      <w:pPr>
        <w:pStyle w:val="affffe"/>
        <w:spacing w:line="240" w:lineRule="auto"/>
        <w:ind w:firstLineChars="200"/>
        <w:rPr>
          <w:rFonts w:ascii="Times New Roman" w:hAnsi="Times New Roman"/>
          <w:bCs/>
        </w:rPr>
      </w:pPr>
      <w:bookmarkStart w:id="141" w:name="_Toc114487182"/>
      <w:bookmarkStart w:id="142" w:name="_Toc99020094"/>
      <w:bookmarkStart w:id="143" w:name="_Toc85110987"/>
      <w:bookmarkStart w:id="144" w:name="_Toc99020125"/>
      <w:bookmarkStart w:id="145" w:name="_Toc99027592"/>
      <w:bookmarkStart w:id="146" w:name="_Toc85110956"/>
      <w:bookmarkStart w:id="147" w:name="_Toc113973682"/>
      <w:bookmarkEnd w:id="132"/>
      <w:bookmarkEnd w:id="133"/>
      <w:bookmarkEnd w:id="134"/>
      <w:bookmarkEnd w:id="135"/>
      <w:bookmarkEnd w:id="136"/>
      <w:bookmarkEnd w:id="137"/>
      <w:bookmarkEnd w:id="138"/>
      <w:r>
        <w:rPr>
          <w:rFonts w:ascii="Times New Roman" w:hAnsi="Times New Roman" w:hint="eastAsia"/>
          <w:bCs/>
        </w:rPr>
        <w:t>按表</w:t>
      </w:r>
      <w:r>
        <w:rPr>
          <w:rFonts w:ascii="Times New Roman" w:hAnsi="Times New Roman" w:hint="eastAsia"/>
          <w:bCs/>
        </w:rPr>
        <w:t>2</w:t>
      </w:r>
      <w:r>
        <w:rPr>
          <w:rFonts w:ascii="Times New Roman" w:hAnsi="Times New Roman" w:hint="eastAsia"/>
          <w:bCs/>
        </w:rPr>
        <w:t>的试验条件，对质量浓度为</w:t>
      </w:r>
      <w:r>
        <w:rPr>
          <w:rFonts w:ascii="Times New Roman" w:hAnsi="Times New Roman"/>
          <w:bCs/>
        </w:rPr>
        <w:t>1.0</w:t>
      </w:r>
      <w:r>
        <w:rPr>
          <w:rFonts w:ascii="Times New Roman" w:hAnsi="Times New Roman" w:hint="eastAsia"/>
          <w:bCs/>
        </w:rPr>
        <w:t>×</w:t>
      </w:r>
      <w:r>
        <w:rPr>
          <w:rFonts w:ascii="Times New Roman" w:hAnsi="Times New Roman" w:hint="eastAsia"/>
          <w:bCs/>
        </w:rPr>
        <w:t>1</w:t>
      </w:r>
      <w:r>
        <w:rPr>
          <w:rFonts w:ascii="Times New Roman" w:hAnsi="Times New Roman"/>
          <w:bCs/>
        </w:rPr>
        <w:t>0</w:t>
      </w:r>
      <w:r>
        <w:rPr>
          <w:rFonts w:ascii="Times New Roman" w:hAnsi="Times New Roman"/>
          <w:bCs/>
          <w:vertAlign w:val="superscript"/>
        </w:rPr>
        <w:t>-4</w:t>
      </w:r>
      <w:r>
        <w:rPr>
          <w:rFonts w:ascii="Times New Roman" w:hAnsi="Times New Roman"/>
          <w:bCs/>
        </w:rPr>
        <w:t>g/mL</w:t>
      </w:r>
      <w:r>
        <w:rPr>
          <w:rFonts w:ascii="Times New Roman" w:hAnsi="Times New Roman" w:hint="eastAsia"/>
          <w:bCs/>
        </w:rPr>
        <w:t>维生素</w:t>
      </w:r>
      <w:r>
        <w:rPr>
          <w:rFonts w:ascii="Times New Roman" w:hAnsi="Times New Roman"/>
          <w:bCs/>
        </w:rPr>
        <w:t>B</w:t>
      </w:r>
      <w:r>
        <w:rPr>
          <w:rFonts w:ascii="Times New Roman" w:hAnsi="Times New Roman"/>
          <w:bCs/>
          <w:vertAlign w:val="subscript"/>
        </w:rPr>
        <w:t>6</w:t>
      </w:r>
      <w:r>
        <w:rPr>
          <w:rFonts w:ascii="Times New Roman" w:hAnsi="Times New Roman" w:hint="eastAsia"/>
          <w:bCs/>
        </w:rPr>
        <w:t>标准溶液重复测量</w:t>
      </w:r>
      <w:r>
        <w:rPr>
          <w:rFonts w:ascii="Times New Roman" w:hAnsi="Times New Roman"/>
          <w:bCs/>
        </w:rPr>
        <w:t>7</w:t>
      </w:r>
      <w:r>
        <w:rPr>
          <w:rFonts w:ascii="Times New Roman" w:hAnsi="Times New Roman" w:hint="eastAsia"/>
          <w:bCs/>
        </w:rPr>
        <w:t>次，分别记录迁移时间和峰面积，</w:t>
      </w:r>
      <w:r w:rsidRPr="0037485E">
        <w:rPr>
          <w:rFonts w:ascii="Times New Roman" w:hAnsi="Times New Roman" w:hint="eastAsia"/>
          <w:bCs/>
        </w:rPr>
        <w:t>按式（</w:t>
      </w:r>
      <w:r w:rsidRPr="0037485E">
        <w:rPr>
          <w:rFonts w:ascii="Times New Roman" w:hAnsi="Times New Roman" w:hint="eastAsia"/>
          <w:bCs/>
        </w:rPr>
        <w:t>7</w:t>
      </w:r>
      <w:r w:rsidRPr="0037485E">
        <w:rPr>
          <w:rFonts w:ascii="Times New Roman" w:hAnsi="Times New Roman" w:hint="eastAsia"/>
          <w:bCs/>
        </w:rPr>
        <w:t>）用迁移时间计算定性重复性，用峰面积计算定量重复性。</w:t>
      </w:r>
    </w:p>
    <w:p w14:paraId="715E8C59" w14:textId="77777777" w:rsidR="007E710C" w:rsidRDefault="00000000">
      <w:pPr>
        <w:spacing w:beforeLines="50" w:before="156" w:line="360" w:lineRule="auto"/>
        <w:ind w:firstLineChars="1100" w:firstLine="2310"/>
        <w:rPr>
          <w:rFonts w:ascii="Times New Roman" w:hAnsi="Times New Roman"/>
          <w:bCs/>
        </w:rPr>
      </w:pPr>
      <w:r>
        <w:rPr>
          <w:rFonts w:ascii="Times New Roman" w:hAnsi="Times New Roman"/>
          <w:bCs/>
        </w:rPr>
        <w:object w:dxaOrig="3450" w:dyaOrig="1035" w14:anchorId="47F41997">
          <v:shape id="_x0000_i1041" type="#_x0000_t75" style="width:172.5pt;height:51.75pt" o:ole="">
            <v:imagedata r:id="rId48" o:title=""/>
          </v:shape>
          <o:OLEObject Type="Embed" ProgID="Equation.3" ShapeID="_x0000_i1041" DrawAspect="Content" ObjectID="_1843200733" r:id="rId49"/>
        </w:object>
      </w:r>
      <w:r>
        <w:rPr>
          <w:rFonts w:ascii="Times New Roman" w:hAnsi="Times New Roman"/>
          <w:bCs/>
        </w:rPr>
        <w:t xml:space="preserve">  </w:t>
      </w:r>
      <w:r>
        <w:rPr>
          <w:rFonts w:ascii="Times New Roman" w:hAnsi="Times New Roman"/>
          <w:color w:val="000000" w:themeColor="text1"/>
        </w:rPr>
        <w:t>-------------------------------------</w:t>
      </w:r>
      <w:r>
        <w:rPr>
          <w:rFonts w:ascii="Times New Roman" w:hAnsi="Times New Roman"/>
          <w:bCs/>
        </w:rPr>
        <w:t xml:space="preserve"> </w:t>
      </w:r>
      <w:r>
        <w:rPr>
          <w:rFonts w:ascii="Times New Roman" w:hAnsi="Times New Roman" w:hint="eastAsia"/>
          <w:bCs/>
          <w:color w:val="0000FF"/>
        </w:rPr>
        <w:t>（</w:t>
      </w:r>
      <w:r>
        <w:rPr>
          <w:rFonts w:ascii="Times New Roman" w:hAnsi="Times New Roman" w:hint="eastAsia"/>
          <w:bCs/>
          <w:color w:val="0000FF"/>
        </w:rPr>
        <w:t>7</w:t>
      </w:r>
      <w:r>
        <w:rPr>
          <w:rFonts w:ascii="Times New Roman" w:hAnsi="Times New Roman" w:hint="eastAsia"/>
          <w:bCs/>
          <w:color w:val="0000FF"/>
        </w:rPr>
        <w:t>）</w:t>
      </w:r>
    </w:p>
    <w:p w14:paraId="533B2605" w14:textId="77777777" w:rsidR="007E710C" w:rsidRDefault="00000000">
      <w:pPr>
        <w:spacing w:line="300" w:lineRule="exact"/>
        <w:ind w:firstLineChars="200" w:firstLine="420"/>
        <w:rPr>
          <w:rFonts w:ascii="Times New Roman" w:hAnsi="Times New Roman"/>
          <w:bCs/>
        </w:rPr>
      </w:pPr>
      <w:r>
        <w:rPr>
          <w:rFonts w:ascii="Times New Roman" w:hAnsi="Times New Roman" w:hint="eastAsia"/>
          <w:bCs/>
        </w:rPr>
        <w:t>式中：</w:t>
      </w:r>
    </w:p>
    <w:p w14:paraId="1F2E790B" w14:textId="77777777" w:rsidR="007E710C" w:rsidRDefault="00000000">
      <w:pPr>
        <w:spacing w:line="300" w:lineRule="exact"/>
        <w:ind w:firstLineChars="200" w:firstLine="420"/>
        <w:rPr>
          <w:rFonts w:ascii="Times New Roman" w:hAnsi="Times New Roman"/>
          <w:bCs/>
        </w:rPr>
      </w:pPr>
      <w:r w:rsidRPr="00F710E1">
        <w:rPr>
          <w:rFonts w:ascii="Times New Roman" w:hAnsi="Times New Roman" w:hint="eastAsia"/>
          <w:bCs/>
          <w:i/>
          <w:iCs/>
        </w:rPr>
        <w:t>S</w:t>
      </w:r>
      <w:r w:rsidRPr="00F710E1">
        <w:rPr>
          <w:rFonts w:ascii="Times New Roman" w:hAnsi="Times New Roman" w:hint="eastAsia"/>
          <w:bCs/>
          <w:i/>
          <w:iCs/>
          <w:vertAlign w:val="subscript"/>
        </w:rPr>
        <w:t>r</w:t>
      </w:r>
      <w:r w:rsidRPr="00F710E1">
        <w:rPr>
          <w:rFonts w:ascii="Times New Roman" w:hAnsi="Times New Roman"/>
          <w:bCs/>
        </w:rPr>
        <w:t>—</w:t>
      </w:r>
      <w:r>
        <w:rPr>
          <w:rFonts w:ascii="Times New Roman" w:hAnsi="Times New Roman"/>
          <w:bCs/>
        </w:rPr>
        <w:t>—</w:t>
      </w:r>
      <w:r>
        <w:rPr>
          <w:rFonts w:ascii="Times New Roman" w:hAnsi="Times New Roman" w:hint="eastAsia"/>
          <w:bCs/>
        </w:rPr>
        <w:t>定性</w:t>
      </w:r>
      <w:r>
        <w:rPr>
          <w:rFonts w:ascii="Times New Roman" w:hAnsi="Times New Roman" w:hint="eastAsia"/>
          <w:bCs/>
        </w:rPr>
        <w:t>/</w:t>
      </w:r>
      <w:r>
        <w:rPr>
          <w:rFonts w:ascii="Times New Roman" w:hAnsi="Times New Roman" w:hint="eastAsia"/>
          <w:bCs/>
        </w:rPr>
        <w:t>定量重复性，单位为百分比（</w:t>
      </w:r>
      <w:r>
        <w:rPr>
          <w:rFonts w:ascii="Times New Roman" w:hAnsi="Times New Roman" w:hint="eastAsia"/>
          <w:bCs/>
        </w:rPr>
        <w:t>%</w:t>
      </w:r>
      <w:r>
        <w:rPr>
          <w:rFonts w:ascii="Times New Roman" w:hAnsi="Times New Roman" w:hint="eastAsia"/>
          <w:bCs/>
        </w:rPr>
        <w:t>）；</w:t>
      </w:r>
    </w:p>
    <w:p w14:paraId="54E64BB3" w14:textId="77777777" w:rsidR="007E710C" w:rsidRDefault="00000000">
      <w:pPr>
        <w:spacing w:line="300" w:lineRule="exact"/>
        <w:ind w:firstLineChars="200" w:firstLine="420"/>
        <w:rPr>
          <w:rFonts w:ascii="Times New Roman" w:hAnsi="Times New Roman"/>
          <w:bCs/>
        </w:rPr>
      </w:pPr>
      <w:r>
        <w:rPr>
          <w:rFonts w:ascii="Times New Roman" w:hAnsi="Times New Roman"/>
          <w:bCs/>
        </w:rPr>
        <w:lastRenderedPageBreak/>
        <w:t>X</w:t>
      </w:r>
      <w:r>
        <w:rPr>
          <w:rFonts w:ascii="Times New Roman" w:hAnsi="Times New Roman"/>
          <w:bCs/>
          <w:vertAlign w:val="subscript"/>
        </w:rPr>
        <w:t>i</w:t>
      </w:r>
      <w:r>
        <w:rPr>
          <w:rFonts w:ascii="Times New Roman" w:hAnsi="Times New Roman"/>
          <w:bCs/>
        </w:rPr>
        <w:t>——</w:t>
      </w:r>
      <w:r>
        <w:rPr>
          <w:rFonts w:ascii="Times New Roman" w:hAnsi="Times New Roman" w:hint="eastAsia"/>
          <w:bCs/>
        </w:rPr>
        <w:t>第</w:t>
      </w:r>
      <w:proofErr w:type="spellStart"/>
      <w:r>
        <w:rPr>
          <w:rFonts w:ascii="Times New Roman" w:hAnsi="Times New Roman"/>
          <w:bCs/>
        </w:rPr>
        <w:t>i</w:t>
      </w:r>
      <w:proofErr w:type="spellEnd"/>
      <w:r>
        <w:rPr>
          <w:rFonts w:ascii="Times New Roman" w:hAnsi="Times New Roman" w:hint="eastAsia"/>
          <w:bCs/>
        </w:rPr>
        <w:t>次测得的迁移时间或峰面积；</w:t>
      </w:r>
    </w:p>
    <w:p w14:paraId="21F2EE6B" w14:textId="77777777" w:rsidR="007E710C" w:rsidRDefault="00000000">
      <w:pPr>
        <w:spacing w:line="360" w:lineRule="exact"/>
        <w:ind w:firstLineChars="200" w:firstLine="420"/>
        <w:rPr>
          <w:rFonts w:ascii="Times New Roman" w:hAnsi="Times New Roman"/>
          <w:bCs/>
        </w:rPr>
      </w:pPr>
      <w:r>
        <w:rPr>
          <w:rFonts w:ascii="Times New Roman" w:hAnsi="Times New Roman"/>
          <w:bCs/>
        </w:rPr>
        <w:object w:dxaOrig="269" w:dyaOrig="284" w14:anchorId="7A8681E8">
          <v:shape id="_x0000_i1042" type="#_x0000_t75" style="width:13.5pt;height:14.25pt" o:ole="">
            <v:imagedata r:id="rId50" o:title=""/>
          </v:shape>
          <o:OLEObject Type="Embed" ProgID="Equation.3" ShapeID="_x0000_i1042" DrawAspect="Content" ObjectID="_1843200734" r:id="rId51"/>
        </w:object>
      </w:r>
      <w:r>
        <w:rPr>
          <w:rFonts w:ascii="Times New Roman" w:hAnsi="Times New Roman"/>
          <w:bCs/>
        </w:rPr>
        <w:t>——7</w:t>
      </w:r>
      <w:r>
        <w:rPr>
          <w:rFonts w:ascii="Times New Roman" w:hAnsi="Times New Roman" w:hint="eastAsia"/>
          <w:bCs/>
        </w:rPr>
        <w:t>次迁移时间或峰面积的算术平均值；</w:t>
      </w:r>
    </w:p>
    <w:p w14:paraId="7FB130EB" w14:textId="77777777" w:rsidR="007E710C" w:rsidRDefault="00000000">
      <w:pPr>
        <w:spacing w:line="300" w:lineRule="exact"/>
        <w:ind w:firstLineChars="200" w:firstLine="420"/>
        <w:rPr>
          <w:rFonts w:ascii="Times New Roman" w:hAnsi="Times New Roman"/>
          <w:bCs/>
        </w:rPr>
      </w:pPr>
      <w:r>
        <w:rPr>
          <w:rFonts w:ascii="Times New Roman" w:hAnsi="Times New Roman"/>
          <w:bCs/>
        </w:rPr>
        <w:object w:dxaOrig="135" w:dyaOrig="285" w14:anchorId="15328923">
          <v:shape id="_x0000_i1043" type="#_x0000_t75" style="width:6.75pt;height:14.25pt" o:ole="">
            <v:imagedata r:id="rId52" o:title=""/>
          </v:shape>
          <o:OLEObject Type="Embed" ProgID="Equation.3" ShapeID="_x0000_i1043" DrawAspect="Content" ObjectID="_1843200735" r:id="rId53"/>
        </w:object>
      </w:r>
      <w:r>
        <w:rPr>
          <w:rFonts w:ascii="Times New Roman" w:hAnsi="Times New Roman"/>
          <w:bCs/>
        </w:rPr>
        <w:t>——</w:t>
      </w:r>
      <w:r>
        <w:rPr>
          <w:rFonts w:ascii="Times New Roman" w:hAnsi="Times New Roman" w:hint="eastAsia"/>
          <w:bCs/>
        </w:rPr>
        <w:t>测量序号；</w:t>
      </w:r>
    </w:p>
    <w:p w14:paraId="4BAEB476" w14:textId="77777777" w:rsidR="007E710C" w:rsidRDefault="00000000">
      <w:pPr>
        <w:spacing w:line="300" w:lineRule="exact"/>
        <w:ind w:firstLineChars="200" w:firstLine="420"/>
        <w:rPr>
          <w:rFonts w:ascii="Times New Roman" w:hAnsi="Times New Roman"/>
          <w:bCs/>
        </w:rPr>
      </w:pPr>
      <w:r>
        <w:rPr>
          <w:rFonts w:ascii="Times New Roman" w:hAnsi="Times New Roman"/>
          <w:bCs/>
        </w:rPr>
        <w:t>n——</w:t>
      </w:r>
      <w:r>
        <w:rPr>
          <w:rFonts w:ascii="Times New Roman" w:hAnsi="Times New Roman" w:hint="eastAsia"/>
          <w:bCs/>
        </w:rPr>
        <w:t>测量次数，</w:t>
      </w:r>
      <w:r>
        <w:rPr>
          <w:rFonts w:ascii="Times New Roman" w:hAnsi="Times New Roman"/>
          <w:bCs/>
        </w:rPr>
        <w:t>n=7</w:t>
      </w:r>
      <w:r>
        <w:rPr>
          <w:rFonts w:ascii="Times New Roman" w:hAnsi="Times New Roman" w:hint="eastAsia"/>
          <w:bCs/>
        </w:rPr>
        <w:t>。</w:t>
      </w:r>
    </w:p>
    <w:p w14:paraId="084DEDE9" w14:textId="77777777" w:rsidR="007E710C" w:rsidRDefault="00000000">
      <w:pPr>
        <w:pStyle w:val="afff"/>
        <w:numPr>
          <w:ilvl w:val="0"/>
          <w:numId w:val="0"/>
        </w:numPr>
        <w:spacing w:before="156" w:after="156"/>
        <w:rPr>
          <w:rFonts w:ascii="Times New Roman"/>
        </w:rPr>
      </w:pPr>
      <w:bookmarkStart w:id="148" w:name="_Toc606"/>
      <w:bookmarkStart w:id="149" w:name="_Toc27195"/>
      <w:r>
        <w:rPr>
          <w:rFonts w:ascii="Times New Roman" w:hint="eastAsia"/>
        </w:rPr>
        <w:t>5</w:t>
      </w:r>
      <w:r>
        <w:rPr>
          <w:rFonts w:ascii="Times New Roman"/>
        </w:rPr>
        <w:t>.</w:t>
      </w:r>
      <w:r>
        <w:rPr>
          <w:rFonts w:ascii="Times New Roman" w:hint="eastAsia"/>
        </w:rPr>
        <w:t>6.2</w:t>
      </w:r>
      <w:r>
        <w:rPr>
          <w:rFonts w:ascii="Times New Roman"/>
        </w:rPr>
        <w:t xml:space="preserve"> </w:t>
      </w:r>
      <w:r>
        <w:rPr>
          <w:rFonts w:ascii="Times New Roman" w:hint="eastAsia"/>
        </w:rPr>
        <w:t>激光诱导荧光检测器</w:t>
      </w:r>
      <w:bookmarkEnd w:id="148"/>
      <w:bookmarkEnd w:id="149"/>
    </w:p>
    <w:p w14:paraId="30ACAB5C" w14:textId="77777777" w:rsidR="007E710C" w:rsidRDefault="00000000">
      <w:pPr>
        <w:pStyle w:val="afff0"/>
        <w:numPr>
          <w:ilvl w:val="0"/>
          <w:numId w:val="0"/>
        </w:numPr>
        <w:spacing w:before="156" w:after="156"/>
        <w:outlineLvl w:val="9"/>
        <w:rPr>
          <w:rFonts w:ascii="Times New Roman"/>
          <w:szCs w:val="21"/>
        </w:rPr>
      </w:pPr>
      <w:bookmarkStart w:id="150" w:name="_Toc25156"/>
      <w:bookmarkStart w:id="151" w:name="_Toc22759"/>
      <w:r>
        <w:rPr>
          <w:rFonts w:ascii="Times New Roman" w:hint="eastAsia"/>
          <w:szCs w:val="21"/>
        </w:rPr>
        <w:t>5</w:t>
      </w:r>
      <w:r>
        <w:rPr>
          <w:rFonts w:ascii="Times New Roman"/>
          <w:szCs w:val="21"/>
        </w:rPr>
        <w:t>.</w:t>
      </w:r>
      <w:r>
        <w:rPr>
          <w:rFonts w:ascii="Times New Roman" w:hint="eastAsia"/>
          <w:szCs w:val="21"/>
        </w:rPr>
        <w:t>6.2.</w:t>
      </w:r>
      <w:r>
        <w:rPr>
          <w:rFonts w:ascii="Times New Roman"/>
          <w:szCs w:val="21"/>
        </w:rPr>
        <w:t>1</w:t>
      </w:r>
      <w:r>
        <w:rPr>
          <w:rFonts w:ascii="Times New Roman" w:hint="eastAsia"/>
          <w:szCs w:val="21"/>
        </w:rPr>
        <w:t xml:space="preserve"> </w:t>
      </w:r>
      <w:r>
        <w:rPr>
          <w:rFonts w:ascii="Times New Roman" w:hint="eastAsia"/>
          <w:szCs w:val="21"/>
        </w:rPr>
        <w:t>波长示值误差</w:t>
      </w:r>
      <w:bookmarkEnd w:id="150"/>
      <w:bookmarkEnd w:id="151"/>
    </w:p>
    <w:p w14:paraId="6B36A63C" w14:textId="6AC4ECEA" w:rsidR="007E710C" w:rsidRPr="00F710E1" w:rsidRDefault="00000000">
      <w:pPr>
        <w:pStyle w:val="affffff"/>
        <w:ind w:firstLine="420"/>
        <w:rPr>
          <w:rFonts w:ascii="Times New Roman"/>
          <w:szCs w:val="21"/>
        </w:rPr>
      </w:pPr>
      <w:r>
        <w:rPr>
          <w:rFonts w:ascii="Times New Roman"/>
          <w:bCs/>
          <w:szCs w:val="21"/>
        </w:rPr>
        <w:t>将滤光片取出，用紫外可见分光光度计进行试验。将滤光片的中心与测试孔的中心对齐，设定光谱带宽为</w:t>
      </w:r>
      <w:r>
        <w:rPr>
          <w:rFonts w:ascii="Times New Roman"/>
          <w:bCs/>
          <w:szCs w:val="21"/>
        </w:rPr>
        <w:t>1</w:t>
      </w:r>
      <w:r>
        <w:rPr>
          <w:rFonts w:ascii="Times New Roman" w:hint="eastAsia"/>
          <w:bCs/>
          <w:szCs w:val="21"/>
        </w:rPr>
        <w:t xml:space="preserve"> </w:t>
      </w:r>
      <w:r>
        <w:rPr>
          <w:rFonts w:ascii="Times New Roman"/>
          <w:bCs/>
          <w:szCs w:val="21"/>
        </w:rPr>
        <w:t>nm</w:t>
      </w:r>
      <w:r>
        <w:rPr>
          <w:rFonts w:ascii="Times New Roman"/>
          <w:bCs/>
          <w:szCs w:val="21"/>
        </w:rPr>
        <w:t>，波长范围为</w:t>
      </w:r>
      <w:r>
        <w:rPr>
          <w:rFonts w:ascii="Times New Roman" w:hint="eastAsia"/>
          <w:bCs/>
          <w:szCs w:val="21"/>
        </w:rPr>
        <w:t>“标称</w:t>
      </w:r>
      <w:r>
        <w:rPr>
          <w:rFonts w:ascii="Times New Roman"/>
          <w:bCs/>
          <w:szCs w:val="21"/>
        </w:rPr>
        <w:t>波</w:t>
      </w:r>
      <w:r>
        <w:rPr>
          <w:rFonts w:ascii="Times New Roman" w:hint="eastAsia"/>
          <w:bCs/>
          <w:szCs w:val="21"/>
        </w:rPr>
        <w:t>长</w:t>
      </w:r>
      <w:r>
        <w:rPr>
          <w:rFonts w:ascii="Times New Roman"/>
          <w:bCs/>
          <w:szCs w:val="21"/>
        </w:rPr>
        <w:t>±50</w:t>
      </w:r>
      <w:r w:rsidR="00152814">
        <w:rPr>
          <w:rFonts w:ascii="Times New Roman" w:hint="eastAsia"/>
          <w:bCs/>
          <w:szCs w:val="21"/>
        </w:rPr>
        <w:t xml:space="preserve"> </w:t>
      </w:r>
      <w:r>
        <w:rPr>
          <w:rFonts w:ascii="Times New Roman"/>
          <w:bCs/>
          <w:szCs w:val="21"/>
        </w:rPr>
        <w:t>nm</w:t>
      </w:r>
      <w:r>
        <w:rPr>
          <w:rFonts w:ascii="Times New Roman" w:hint="eastAsia"/>
          <w:bCs/>
          <w:szCs w:val="21"/>
        </w:rPr>
        <w:t>”</w:t>
      </w:r>
      <w:r>
        <w:rPr>
          <w:rFonts w:ascii="Times New Roman"/>
          <w:bCs/>
          <w:szCs w:val="21"/>
        </w:rPr>
        <w:t>，选择合适的扫描速度进行</w:t>
      </w:r>
      <w:r>
        <w:rPr>
          <w:rFonts w:ascii="Times New Roman" w:hint="eastAsia"/>
          <w:bCs/>
          <w:szCs w:val="21"/>
        </w:rPr>
        <w:t>测量</w:t>
      </w:r>
      <w:r>
        <w:rPr>
          <w:rFonts w:ascii="Times New Roman"/>
          <w:bCs/>
          <w:szCs w:val="21"/>
        </w:rPr>
        <w:t>，绘制滤光片的透射</w:t>
      </w:r>
      <w:r>
        <w:rPr>
          <w:rFonts w:ascii="Times New Roman" w:hint="eastAsia"/>
          <w:bCs/>
          <w:szCs w:val="21"/>
        </w:rPr>
        <w:t>比—波长</w:t>
      </w:r>
      <w:r>
        <w:rPr>
          <w:rFonts w:ascii="Times New Roman"/>
          <w:bCs/>
          <w:szCs w:val="21"/>
        </w:rPr>
        <w:t>特性曲线</w:t>
      </w:r>
      <w:r>
        <w:rPr>
          <w:rFonts w:ascii="Times New Roman" w:hint="eastAsia"/>
          <w:bCs/>
          <w:szCs w:val="21"/>
        </w:rPr>
        <w:t>（见附录</w:t>
      </w:r>
      <w:r>
        <w:rPr>
          <w:rFonts w:ascii="Times New Roman"/>
          <w:bCs/>
          <w:szCs w:val="21"/>
        </w:rPr>
        <w:t>A</w:t>
      </w:r>
      <w:r>
        <w:rPr>
          <w:rFonts w:ascii="Times New Roman" w:hint="eastAsia"/>
          <w:bCs/>
          <w:szCs w:val="21"/>
        </w:rPr>
        <w:t>）</w:t>
      </w:r>
      <w:r w:rsidRPr="00F710E1">
        <w:rPr>
          <w:rFonts w:ascii="Times New Roman" w:hint="eastAsia"/>
          <w:bCs/>
          <w:szCs w:val="21"/>
        </w:rPr>
        <w:t>。由曲线得到滤光片的中心波长，重复测量</w:t>
      </w:r>
      <w:r w:rsidRPr="00F710E1">
        <w:rPr>
          <w:rFonts w:ascii="Times New Roman"/>
          <w:bCs/>
          <w:szCs w:val="21"/>
        </w:rPr>
        <w:t>3</w:t>
      </w:r>
      <w:r w:rsidRPr="00F710E1">
        <w:rPr>
          <w:rFonts w:ascii="Times New Roman" w:hint="eastAsia"/>
          <w:bCs/>
          <w:szCs w:val="21"/>
        </w:rPr>
        <w:t>次，取算术平均值，按式（</w:t>
      </w:r>
      <w:r w:rsidRPr="00F710E1">
        <w:rPr>
          <w:rFonts w:ascii="Times New Roman" w:hint="eastAsia"/>
          <w:bCs/>
          <w:szCs w:val="21"/>
        </w:rPr>
        <w:t>3</w:t>
      </w:r>
      <w:r w:rsidRPr="00F710E1">
        <w:rPr>
          <w:rFonts w:ascii="Times New Roman" w:hint="eastAsia"/>
          <w:bCs/>
          <w:szCs w:val="21"/>
        </w:rPr>
        <w:t>）</w:t>
      </w:r>
      <w:r w:rsidRPr="00F710E1">
        <w:rPr>
          <w:rFonts w:ascii="Times New Roman"/>
          <w:bCs/>
          <w:szCs w:val="21"/>
        </w:rPr>
        <w:t>计算波长</w:t>
      </w:r>
      <w:r w:rsidRPr="00F710E1">
        <w:rPr>
          <w:rFonts w:ascii="Times New Roman" w:hint="eastAsia"/>
          <w:bCs/>
          <w:szCs w:val="21"/>
        </w:rPr>
        <w:t>示值误差。</w:t>
      </w:r>
    </w:p>
    <w:p w14:paraId="2A944662" w14:textId="77777777" w:rsidR="007E710C" w:rsidRPr="00F710E1" w:rsidRDefault="00000000">
      <w:pPr>
        <w:pStyle w:val="afff0"/>
        <w:numPr>
          <w:ilvl w:val="0"/>
          <w:numId w:val="0"/>
        </w:numPr>
        <w:spacing w:before="156" w:after="156"/>
        <w:outlineLvl w:val="9"/>
        <w:rPr>
          <w:rFonts w:ascii="Times New Roman"/>
          <w:szCs w:val="21"/>
        </w:rPr>
      </w:pPr>
      <w:bookmarkStart w:id="152" w:name="_Toc24939"/>
      <w:bookmarkStart w:id="153" w:name="_Toc6553"/>
      <w:r w:rsidRPr="00F710E1">
        <w:rPr>
          <w:rFonts w:ascii="Times New Roman" w:hint="eastAsia"/>
          <w:szCs w:val="21"/>
        </w:rPr>
        <w:t>5</w:t>
      </w:r>
      <w:r w:rsidRPr="00F710E1">
        <w:rPr>
          <w:rFonts w:ascii="Times New Roman"/>
          <w:szCs w:val="21"/>
        </w:rPr>
        <w:t>.</w:t>
      </w:r>
      <w:r w:rsidRPr="00F710E1">
        <w:rPr>
          <w:rFonts w:ascii="Times New Roman" w:hint="eastAsia"/>
          <w:szCs w:val="21"/>
        </w:rPr>
        <w:t>6.2</w:t>
      </w:r>
      <w:r w:rsidRPr="00F710E1">
        <w:rPr>
          <w:rFonts w:ascii="Times New Roman"/>
          <w:szCs w:val="21"/>
        </w:rPr>
        <w:t>.2</w:t>
      </w:r>
      <w:r w:rsidRPr="00F710E1">
        <w:rPr>
          <w:rFonts w:ascii="Times New Roman" w:hint="eastAsia"/>
          <w:szCs w:val="21"/>
        </w:rPr>
        <w:t xml:space="preserve"> </w:t>
      </w:r>
      <w:r w:rsidRPr="00F710E1">
        <w:rPr>
          <w:rFonts w:ascii="Times New Roman" w:hint="eastAsia"/>
          <w:szCs w:val="21"/>
        </w:rPr>
        <w:t>基线噪声和基线漂移</w:t>
      </w:r>
      <w:bookmarkEnd w:id="152"/>
      <w:bookmarkEnd w:id="153"/>
    </w:p>
    <w:p w14:paraId="155CD760" w14:textId="77777777" w:rsidR="007E710C" w:rsidRPr="00F710E1" w:rsidRDefault="00000000">
      <w:pPr>
        <w:tabs>
          <w:tab w:val="left" w:pos="6804"/>
        </w:tabs>
        <w:spacing w:line="240" w:lineRule="auto"/>
        <w:ind w:firstLineChars="200" w:firstLine="420"/>
        <w:rPr>
          <w:rFonts w:ascii="Times New Roman" w:hAnsi="Times New Roman"/>
          <w:kern w:val="0"/>
          <w:szCs w:val="20"/>
        </w:rPr>
      </w:pPr>
      <w:r w:rsidRPr="00F710E1">
        <w:rPr>
          <w:rFonts w:ascii="Times New Roman" w:hAnsi="Times New Roman" w:hint="eastAsia"/>
          <w:kern w:val="0"/>
          <w:szCs w:val="20"/>
        </w:rPr>
        <w:t>按表</w:t>
      </w:r>
      <w:r w:rsidRPr="00F710E1">
        <w:rPr>
          <w:rFonts w:ascii="Times New Roman" w:hAnsi="Times New Roman" w:hint="eastAsia"/>
          <w:kern w:val="0"/>
          <w:szCs w:val="20"/>
        </w:rPr>
        <w:t>2</w:t>
      </w:r>
      <w:r w:rsidRPr="00F710E1">
        <w:rPr>
          <w:rFonts w:ascii="Times New Roman" w:hAnsi="Times New Roman" w:hint="eastAsia"/>
          <w:kern w:val="0"/>
          <w:szCs w:val="20"/>
        </w:rPr>
        <w:t>的试验条件，开机预热稳定后，进行光路校准后，以</w:t>
      </w:r>
      <w:r w:rsidRPr="00F710E1">
        <w:rPr>
          <w:rFonts w:ascii="Times New Roman" w:hAnsi="Times New Roman"/>
          <w:kern w:val="0"/>
          <w:szCs w:val="20"/>
        </w:rPr>
        <w:t>硼砂－硼酸</w:t>
      </w:r>
      <w:r w:rsidRPr="00F710E1">
        <w:rPr>
          <w:rFonts w:ascii="Times New Roman" w:hAnsi="Times New Roman"/>
          <w:bCs/>
        </w:rPr>
        <w:t>II</w:t>
      </w:r>
      <w:r w:rsidRPr="00F710E1">
        <w:rPr>
          <w:rFonts w:ascii="Times New Roman" w:hAnsi="Times New Roman"/>
          <w:kern w:val="0"/>
          <w:szCs w:val="20"/>
        </w:rPr>
        <w:t>分离缓冲溶液</w:t>
      </w:r>
      <w:r w:rsidRPr="00F710E1">
        <w:rPr>
          <w:rFonts w:ascii="Times New Roman" w:hAnsi="Times New Roman" w:hint="eastAsia"/>
          <w:kern w:val="0"/>
          <w:szCs w:val="20"/>
        </w:rPr>
        <w:t>（见附录</w:t>
      </w:r>
      <w:r w:rsidRPr="00F710E1">
        <w:rPr>
          <w:rFonts w:ascii="Times New Roman" w:hAnsi="Times New Roman"/>
          <w:kern w:val="0"/>
          <w:szCs w:val="20"/>
        </w:rPr>
        <w:t>B</w:t>
      </w:r>
      <w:r w:rsidRPr="00F710E1">
        <w:rPr>
          <w:rFonts w:ascii="Times New Roman" w:hAnsi="Times New Roman" w:hint="eastAsia"/>
          <w:kern w:val="0"/>
          <w:szCs w:val="20"/>
        </w:rPr>
        <w:t>）为样品，启动进样和分离程序，待电压达到设定值后，记录</w:t>
      </w:r>
      <w:r w:rsidRPr="00F710E1">
        <w:rPr>
          <w:rFonts w:ascii="Times New Roman" w:hAnsi="Times New Roman"/>
          <w:kern w:val="0"/>
          <w:szCs w:val="20"/>
        </w:rPr>
        <w:t>1</w:t>
      </w:r>
      <w:r w:rsidRPr="00F710E1">
        <w:rPr>
          <w:rFonts w:ascii="Times New Roman" w:hAnsi="Times New Roman" w:hint="eastAsia"/>
          <w:kern w:val="0"/>
          <w:szCs w:val="20"/>
        </w:rPr>
        <w:t xml:space="preserve"> </w:t>
      </w:r>
      <w:r w:rsidRPr="00F710E1">
        <w:rPr>
          <w:rFonts w:ascii="Times New Roman" w:hAnsi="Times New Roman"/>
          <w:kern w:val="0"/>
          <w:szCs w:val="20"/>
        </w:rPr>
        <w:t>h</w:t>
      </w:r>
      <w:r w:rsidRPr="00F710E1">
        <w:rPr>
          <w:rFonts w:ascii="Times New Roman" w:hAnsi="Times New Roman" w:hint="eastAsia"/>
          <w:kern w:val="0"/>
          <w:szCs w:val="20"/>
        </w:rPr>
        <w:t>基线，选取基线中最大峰—峰值为仪器的基线噪声；基线偏离起始点最大的响应值为基线漂移。</w:t>
      </w:r>
    </w:p>
    <w:p w14:paraId="25BF3313" w14:textId="77777777" w:rsidR="007E710C" w:rsidRPr="00F710E1" w:rsidRDefault="00000000">
      <w:pPr>
        <w:pStyle w:val="afff"/>
        <w:numPr>
          <w:ilvl w:val="0"/>
          <w:numId w:val="0"/>
        </w:numPr>
        <w:spacing w:before="156" w:after="156"/>
        <w:outlineLvl w:val="9"/>
        <w:rPr>
          <w:rFonts w:ascii="Times New Roman"/>
        </w:rPr>
      </w:pPr>
      <w:bookmarkStart w:id="154" w:name="_Toc25851"/>
      <w:bookmarkStart w:id="155" w:name="_Toc31092"/>
      <w:r w:rsidRPr="00F710E1">
        <w:rPr>
          <w:rFonts w:ascii="Times New Roman" w:hint="eastAsia"/>
        </w:rPr>
        <w:t>5</w:t>
      </w:r>
      <w:r w:rsidRPr="00F710E1">
        <w:rPr>
          <w:rFonts w:ascii="Times New Roman"/>
        </w:rPr>
        <w:t>.</w:t>
      </w:r>
      <w:r w:rsidRPr="00F710E1">
        <w:rPr>
          <w:rFonts w:ascii="Times New Roman" w:hint="eastAsia"/>
        </w:rPr>
        <w:t>6.2</w:t>
      </w:r>
      <w:r w:rsidRPr="00F710E1">
        <w:rPr>
          <w:rFonts w:ascii="Times New Roman"/>
        </w:rPr>
        <w:t xml:space="preserve">.3 </w:t>
      </w:r>
      <w:r w:rsidRPr="00F710E1">
        <w:rPr>
          <w:rFonts w:ascii="Times New Roman" w:hint="eastAsia"/>
        </w:rPr>
        <w:t>检出限</w:t>
      </w:r>
      <w:bookmarkEnd w:id="154"/>
      <w:bookmarkEnd w:id="155"/>
    </w:p>
    <w:p w14:paraId="33173865" w14:textId="77777777" w:rsidR="007E710C" w:rsidRPr="00F710E1" w:rsidRDefault="00000000">
      <w:pPr>
        <w:spacing w:line="240" w:lineRule="auto"/>
        <w:ind w:firstLineChars="200" w:firstLine="420"/>
        <w:rPr>
          <w:rFonts w:ascii="Times New Roman" w:hAnsi="Times New Roman"/>
          <w:bCs/>
        </w:rPr>
      </w:pPr>
      <w:r w:rsidRPr="00F710E1">
        <w:rPr>
          <w:rFonts w:ascii="Times New Roman" w:hAnsi="Times New Roman" w:hint="eastAsia"/>
          <w:bCs/>
        </w:rPr>
        <w:t>按表</w:t>
      </w:r>
      <w:r w:rsidRPr="00F710E1">
        <w:rPr>
          <w:rFonts w:ascii="Times New Roman" w:hAnsi="Times New Roman" w:hint="eastAsia"/>
          <w:bCs/>
        </w:rPr>
        <w:t>2</w:t>
      </w:r>
      <w:r w:rsidRPr="00F710E1">
        <w:rPr>
          <w:rFonts w:ascii="Times New Roman" w:hAnsi="Times New Roman" w:hint="eastAsia"/>
          <w:bCs/>
        </w:rPr>
        <w:t>的试验条件，以硼砂—硼酸</w:t>
      </w:r>
      <w:r w:rsidRPr="00F710E1">
        <w:rPr>
          <w:rFonts w:ascii="Times New Roman" w:hAnsi="Times New Roman"/>
          <w:bCs/>
        </w:rPr>
        <w:t>II</w:t>
      </w:r>
      <w:r w:rsidRPr="00F710E1">
        <w:rPr>
          <w:rFonts w:ascii="Times New Roman" w:hAnsi="Times New Roman" w:hint="eastAsia"/>
          <w:bCs/>
        </w:rPr>
        <w:t>（见附录</w:t>
      </w:r>
      <w:r w:rsidRPr="00F710E1">
        <w:rPr>
          <w:rFonts w:ascii="Times New Roman" w:hAnsi="Times New Roman" w:hint="eastAsia"/>
          <w:bCs/>
        </w:rPr>
        <w:t>B</w:t>
      </w:r>
      <w:r w:rsidRPr="00F710E1">
        <w:rPr>
          <w:rFonts w:ascii="Times New Roman" w:hAnsi="Times New Roman" w:hint="eastAsia"/>
          <w:bCs/>
        </w:rPr>
        <w:t>）为分离缓冲溶液，对质量浓度为</w:t>
      </w:r>
      <w:r w:rsidRPr="00F710E1">
        <w:rPr>
          <w:rFonts w:ascii="Times New Roman" w:hAnsi="Times New Roman"/>
          <w:bCs/>
        </w:rPr>
        <w:t>1.0</w:t>
      </w:r>
      <w:r w:rsidRPr="00F710E1">
        <w:rPr>
          <w:rFonts w:ascii="Times New Roman" w:hAnsi="Times New Roman" w:hint="eastAsia"/>
          <w:bCs/>
        </w:rPr>
        <w:t>×</w:t>
      </w:r>
      <w:r w:rsidRPr="00F710E1">
        <w:rPr>
          <w:rFonts w:ascii="Times New Roman" w:hAnsi="Times New Roman" w:hint="eastAsia"/>
          <w:bCs/>
        </w:rPr>
        <w:t>1</w:t>
      </w:r>
      <w:r w:rsidRPr="00F710E1">
        <w:rPr>
          <w:rFonts w:ascii="Times New Roman" w:hAnsi="Times New Roman"/>
          <w:bCs/>
        </w:rPr>
        <w:t>0</w:t>
      </w:r>
      <w:r w:rsidRPr="00F710E1">
        <w:rPr>
          <w:rFonts w:ascii="Times New Roman" w:hAnsi="Times New Roman"/>
          <w:bCs/>
          <w:vertAlign w:val="superscript"/>
        </w:rPr>
        <w:t>-8</w:t>
      </w:r>
      <w:r w:rsidRPr="00F710E1">
        <w:rPr>
          <w:rFonts w:ascii="Times New Roman" w:hAnsi="Times New Roman"/>
          <w:bCs/>
        </w:rPr>
        <w:t>g/mL</w:t>
      </w:r>
      <w:r w:rsidRPr="00F710E1">
        <w:rPr>
          <w:rFonts w:ascii="Times New Roman" w:hAnsi="Times New Roman" w:hint="eastAsia"/>
          <w:bCs/>
        </w:rPr>
        <w:t>维生素</w:t>
      </w:r>
      <w:r w:rsidRPr="00F710E1">
        <w:rPr>
          <w:rFonts w:ascii="Times New Roman" w:hAnsi="Times New Roman"/>
          <w:bCs/>
        </w:rPr>
        <w:t>B</w:t>
      </w:r>
      <w:r w:rsidRPr="00F710E1">
        <w:rPr>
          <w:rFonts w:ascii="Times New Roman" w:hAnsi="Times New Roman"/>
          <w:bCs/>
          <w:vertAlign w:val="subscript"/>
        </w:rPr>
        <w:t>2</w:t>
      </w:r>
      <w:r w:rsidRPr="00F710E1">
        <w:rPr>
          <w:rFonts w:ascii="Times New Roman" w:hAnsi="Times New Roman" w:hint="eastAsia"/>
          <w:bCs/>
        </w:rPr>
        <w:t>标准溶液重复测量</w:t>
      </w:r>
      <w:r w:rsidRPr="00F710E1">
        <w:rPr>
          <w:rFonts w:ascii="Times New Roman" w:hAnsi="Times New Roman"/>
          <w:bCs/>
        </w:rPr>
        <w:t>3</w:t>
      </w:r>
      <w:r w:rsidRPr="00F710E1">
        <w:rPr>
          <w:rFonts w:ascii="Times New Roman" w:hAnsi="Times New Roman" w:hint="eastAsia"/>
          <w:bCs/>
        </w:rPr>
        <w:t>次，记录其峰高，取算术平均值，按式（</w:t>
      </w:r>
      <w:r w:rsidRPr="00F710E1">
        <w:rPr>
          <w:rFonts w:ascii="Times New Roman" w:hAnsi="Times New Roman" w:hint="eastAsia"/>
          <w:bCs/>
        </w:rPr>
        <w:t>8</w:t>
      </w:r>
      <w:r w:rsidRPr="00F710E1">
        <w:rPr>
          <w:rFonts w:ascii="Times New Roman" w:hAnsi="Times New Roman" w:hint="eastAsia"/>
          <w:bCs/>
        </w:rPr>
        <w:t>）计算检出限。</w:t>
      </w:r>
    </w:p>
    <w:p w14:paraId="1CDB4207" w14:textId="77777777" w:rsidR="007E710C" w:rsidRPr="00F710E1" w:rsidRDefault="00000000">
      <w:pPr>
        <w:spacing w:line="360" w:lineRule="auto"/>
        <w:jc w:val="center"/>
        <w:rPr>
          <w:rFonts w:ascii="Times New Roman" w:hAnsi="Times New Roman"/>
          <w:bCs/>
        </w:rPr>
      </w:pPr>
      <w:r w:rsidRPr="00F710E1">
        <w:rPr>
          <w:rFonts w:ascii="Times New Roman" w:hAnsi="Times New Roman"/>
          <w:bCs/>
        </w:rPr>
        <w:t xml:space="preserve">                                  </w:t>
      </w:r>
      <w:r w:rsidRPr="00F710E1">
        <w:rPr>
          <w:rFonts w:ascii="Times New Roman" w:hAnsi="Times New Roman"/>
          <w:bCs/>
          <w:position w:val="-30"/>
        </w:rPr>
        <w:object w:dxaOrig="1227" w:dyaOrig="691" w14:anchorId="4EC3ADE6">
          <v:shape id="_x0000_i1044" type="#_x0000_t75" style="width:61.5pt;height:34.5pt" o:ole="">
            <v:imagedata r:id="rId54" o:title=""/>
          </v:shape>
          <o:OLEObject Type="Embed" ProgID="Equation.3" ShapeID="_x0000_i1044" DrawAspect="Content" ObjectID="_1843200736" r:id="rId55"/>
        </w:object>
      </w:r>
      <w:r w:rsidRPr="00F710E1">
        <w:rPr>
          <w:rFonts w:ascii="Times New Roman" w:hAnsi="Times New Roman"/>
          <w:bCs/>
        </w:rPr>
        <w:t xml:space="preserve">      </w:t>
      </w:r>
      <w:r w:rsidRPr="00F710E1">
        <w:rPr>
          <w:rFonts w:ascii="Times New Roman" w:hAnsi="Times New Roman"/>
        </w:rPr>
        <w:t xml:space="preserve">------------------------------------------ </w:t>
      </w:r>
      <w:r w:rsidRPr="00F710E1">
        <w:rPr>
          <w:rFonts w:ascii="Times New Roman" w:hAnsi="Times New Roman" w:hint="eastAsia"/>
          <w:bCs/>
        </w:rPr>
        <w:t xml:space="preserve"> </w:t>
      </w:r>
      <w:r w:rsidRPr="00F710E1">
        <w:rPr>
          <w:rFonts w:ascii="Times New Roman" w:hAnsi="Times New Roman" w:hint="eastAsia"/>
          <w:bCs/>
        </w:rPr>
        <w:t>（</w:t>
      </w:r>
      <w:r w:rsidRPr="00F710E1">
        <w:rPr>
          <w:rFonts w:ascii="Times New Roman" w:hAnsi="Times New Roman" w:hint="eastAsia"/>
          <w:bCs/>
        </w:rPr>
        <w:t>8</w:t>
      </w:r>
      <w:r w:rsidRPr="00F710E1">
        <w:rPr>
          <w:rFonts w:ascii="Times New Roman" w:hAnsi="Times New Roman" w:hint="eastAsia"/>
          <w:bCs/>
        </w:rPr>
        <w:t>）</w:t>
      </w:r>
    </w:p>
    <w:p w14:paraId="2280B706" w14:textId="77777777" w:rsidR="007E710C" w:rsidRPr="00F710E1" w:rsidRDefault="00000000">
      <w:pPr>
        <w:spacing w:line="360" w:lineRule="auto"/>
        <w:ind w:firstLineChars="200" w:firstLine="420"/>
        <w:rPr>
          <w:rFonts w:ascii="Times New Roman" w:hAnsi="Times New Roman"/>
          <w:bCs/>
        </w:rPr>
      </w:pPr>
      <w:r w:rsidRPr="00F710E1">
        <w:rPr>
          <w:rFonts w:ascii="Times New Roman" w:hAnsi="Times New Roman" w:hint="eastAsia"/>
          <w:bCs/>
        </w:rPr>
        <w:t>式中</w:t>
      </w:r>
      <w:r w:rsidRPr="00F710E1">
        <w:rPr>
          <w:rFonts w:ascii="Times New Roman" w:hAnsi="Times New Roman"/>
          <w:bCs/>
        </w:rPr>
        <w:t>:</w:t>
      </w:r>
    </w:p>
    <w:p w14:paraId="3EFA28A9" w14:textId="77777777" w:rsidR="007E710C" w:rsidRPr="00F710E1" w:rsidRDefault="00000000">
      <w:pPr>
        <w:spacing w:line="300" w:lineRule="exact"/>
        <w:ind w:firstLineChars="200" w:firstLine="420"/>
        <w:rPr>
          <w:rFonts w:ascii="Times New Roman" w:hAnsi="Times New Roman"/>
          <w:bCs/>
        </w:rPr>
      </w:pPr>
      <w:r w:rsidRPr="00F710E1">
        <w:rPr>
          <w:rFonts w:ascii="Times New Roman" w:hAnsi="Times New Roman"/>
          <w:bCs/>
        </w:rPr>
        <w:t>D</w:t>
      </w:r>
      <w:r w:rsidRPr="00F710E1">
        <w:rPr>
          <w:rFonts w:ascii="Times New Roman" w:hAnsi="Times New Roman" w:hint="eastAsia"/>
          <w:bCs/>
          <w:vertAlign w:val="subscript"/>
        </w:rPr>
        <w:t>2</w:t>
      </w:r>
      <w:r w:rsidRPr="00F710E1">
        <w:rPr>
          <w:rFonts w:ascii="Times New Roman" w:hAnsi="Times New Roman" w:hint="eastAsia"/>
          <w:bCs/>
        </w:rPr>
        <w:t xml:space="preserve"> </w:t>
      </w:r>
      <w:r w:rsidRPr="00F710E1">
        <w:rPr>
          <w:rFonts w:ascii="Times New Roman" w:hAnsi="Times New Roman"/>
          <w:bCs/>
        </w:rPr>
        <w:t>——</w:t>
      </w:r>
      <w:r w:rsidRPr="00F710E1">
        <w:rPr>
          <w:rFonts w:ascii="Times New Roman" w:hAnsi="Times New Roman" w:hint="eastAsia"/>
          <w:bCs/>
        </w:rPr>
        <w:t>检出限，单位</w:t>
      </w:r>
      <w:proofErr w:type="gramStart"/>
      <w:r w:rsidRPr="00F710E1">
        <w:rPr>
          <w:rFonts w:ascii="Times New Roman" w:hAnsi="Times New Roman" w:hint="eastAsia"/>
          <w:bCs/>
        </w:rPr>
        <w:t>为克每毫升</w:t>
      </w:r>
      <w:proofErr w:type="gramEnd"/>
      <w:r w:rsidRPr="00F710E1">
        <w:rPr>
          <w:rFonts w:ascii="Times New Roman" w:hAnsi="Times New Roman" w:hint="eastAsia"/>
          <w:bCs/>
        </w:rPr>
        <w:t>（</w:t>
      </w:r>
      <w:r w:rsidRPr="00F710E1">
        <w:rPr>
          <w:rFonts w:ascii="Times New Roman" w:hAnsi="Times New Roman"/>
          <w:bCs/>
        </w:rPr>
        <w:t>g/mL</w:t>
      </w:r>
      <w:r w:rsidRPr="00F710E1">
        <w:rPr>
          <w:rFonts w:ascii="Times New Roman" w:hAnsi="Times New Roman" w:hint="eastAsia"/>
          <w:bCs/>
        </w:rPr>
        <w:t>）；</w:t>
      </w:r>
    </w:p>
    <w:p w14:paraId="1DF6C02D" w14:textId="77777777" w:rsidR="007E710C" w:rsidRPr="00F710E1" w:rsidRDefault="00000000">
      <w:pPr>
        <w:spacing w:line="300" w:lineRule="exact"/>
        <w:ind w:firstLineChars="200" w:firstLine="420"/>
        <w:rPr>
          <w:rFonts w:ascii="Times New Roman" w:hAnsi="Times New Roman"/>
          <w:bCs/>
        </w:rPr>
      </w:pPr>
      <w:r w:rsidRPr="00F710E1">
        <w:rPr>
          <w:rFonts w:ascii="Times New Roman" w:hAnsi="Times New Roman"/>
          <w:bCs/>
        </w:rPr>
        <w:t>N</w:t>
      </w:r>
      <w:r w:rsidRPr="00F710E1">
        <w:rPr>
          <w:rFonts w:ascii="Times New Roman" w:hAnsi="Times New Roman" w:hint="eastAsia"/>
          <w:bCs/>
          <w:vertAlign w:val="subscript"/>
        </w:rPr>
        <w:t>2</w:t>
      </w:r>
      <w:r w:rsidRPr="00F710E1">
        <w:rPr>
          <w:rFonts w:ascii="Times New Roman" w:hAnsi="Times New Roman" w:hint="eastAsia"/>
          <w:bCs/>
        </w:rPr>
        <w:t xml:space="preserve"> </w:t>
      </w:r>
      <w:r w:rsidRPr="00F710E1">
        <w:rPr>
          <w:rFonts w:ascii="Times New Roman" w:hAnsi="Times New Roman"/>
          <w:bCs/>
        </w:rPr>
        <w:t>——</w:t>
      </w:r>
      <w:r w:rsidRPr="00F710E1">
        <w:rPr>
          <w:rFonts w:ascii="Times New Roman" w:hAnsi="Times New Roman" w:hint="eastAsia"/>
          <w:bCs/>
        </w:rPr>
        <w:t>基线噪声，单位为</w:t>
      </w:r>
      <w:proofErr w:type="spellStart"/>
      <w:r w:rsidRPr="00F710E1">
        <w:rPr>
          <w:rFonts w:ascii="Times New Roman" w:hAnsi="Times New Roman" w:hint="eastAsia"/>
        </w:rPr>
        <w:t>mRFU</w:t>
      </w:r>
      <w:proofErr w:type="spellEnd"/>
      <w:r w:rsidRPr="00F710E1">
        <w:rPr>
          <w:rFonts w:ascii="Times New Roman" w:hAnsi="Times New Roman" w:hint="eastAsia"/>
          <w:bCs/>
        </w:rPr>
        <w:t>；</w:t>
      </w:r>
    </w:p>
    <w:p w14:paraId="1E373D97" w14:textId="77777777" w:rsidR="007E710C" w:rsidRPr="00F710E1" w:rsidRDefault="00000000">
      <w:pPr>
        <w:spacing w:line="300" w:lineRule="exact"/>
        <w:ind w:firstLineChars="200" w:firstLine="420"/>
        <w:rPr>
          <w:rFonts w:ascii="Times New Roman" w:hAnsi="Times New Roman"/>
          <w:bCs/>
        </w:rPr>
      </w:pPr>
      <w:r w:rsidRPr="00F710E1">
        <w:rPr>
          <w:rFonts w:ascii="Times New Roman" w:hAnsi="Times New Roman" w:hint="eastAsia"/>
          <w:bCs/>
        </w:rPr>
        <w:t>c</w:t>
      </w:r>
      <w:r w:rsidRPr="00F710E1">
        <w:rPr>
          <w:rFonts w:ascii="Times New Roman" w:hAnsi="Times New Roman" w:hint="eastAsia"/>
          <w:bCs/>
          <w:vertAlign w:val="subscript"/>
        </w:rPr>
        <w:t>2</w:t>
      </w:r>
      <w:r w:rsidRPr="00F710E1">
        <w:rPr>
          <w:rFonts w:ascii="Times New Roman" w:hAnsi="Times New Roman" w:hint="eastAsia"/>
          <w:bCs/>
        </w:rPr>
        <w:t xml:space="preserve"> </w:t>
      </w:r>
      <w:r w:rsidRPr="00F710E1">
        <w:rPr>
          <w:rFonts w:ascii="Times New Roman" w:hAnsi="Times New Roman"/>
          <w:bCs/>
        </w:rPr>
        <w:t>——</w:t>
      </w:r>
      <w:r w:rsidRPr="00F710E1">
        <w:rPr>
          <w:rFonts w:ascii="Times New Roman" w:hAnsi="Times New Roman" w:hint="eastAsia"/>
          <w:bCs/>
        </w:rPr>
        <w:t>被测溶液质量浓度，单位</w:t>
      </w:r>
      <w:proofErr w:type="gramStart"/>
      <w:r w:rsidRPr="00F710E1">
        <w:rPr>
          <w:rFonts w:ascii="Times New Roman" w:hAnsi="Times New Roman" w:hint="eastAsia"/>
          <w:bCs/>
        </w:rPr>
        <w:t>为克每毫升</w:t>
      </w:r>
      <w:proofErr w:type="gramEnd"/>
      <w:r w:rsidRPr="00F710E1">
        <w:rPr>
          <w:rFonts w:ascii="Times New Roman" w:hAnsi="Times New Roman" w:hint="eastAsia"/>
          <w:bCs/>
        </w:rPr>
        <w:t>（</w:t>
      </w:r>
      <w:r w:rsidRPr="00F710E1">
        <w:rPr>
          <w:rFonts w:ascii="Times New Roman" w:hAnsi="Times New Roman"/>
          <w:bCs/>
        </w:rPr>
        <w:t>g/mL</w:t>
      </w:r>
      <w:r w:rsidRPr="00F710E1">
        <w:rPr>
          <w:rFonts w:ascii="Times New Roman" w:hAnsi="Times New Roman" w:hint="eastAsia"/>
          <w:bCs/>
        </w:rPr>
        <w:t>）；</w:t>
      </w:r>
      <w:r w:rsidRPr="00F710E1">
        <w:rPr>
          <w:rFonts w:ascii="Times New Roman" w:hAnsi="Times New Roman"/>
          <w:bCs/>
        </w:rPr>
        <w:t xml:space="preserve"> </w:t>
      </w:r>
    </w:p>
    <w:p w14:paraId="48428905" w14:textId="77777777" w:rsidR="007E710C" w:rsidRPr="00F710E1" w:rsidRDefault="00000000">
      <w:pPr>
        <w:spacing w:line="300" w:lineRule="exact"/>
        <w:ind w:firstLineChars="200" w:firstLine="420"/>
        <w:rPr>
          <w:rFonts w:ascii="Times New Roman" w:hAnsi="Times New Roman"/>
          <w:bCs/>
        </w:rPr>
      </w:pPr>
      <w:r w:rsidRPr="00F710E1">
        <w:rPr>
          <w:rFonts w:ascii="Times New Roman" w:hAnsi="Times New Roman"/>
          <w:bCs/>
          <w:position w:val="-10"/>
        </w:rPr>
        <w:object w:dxaOrig="391" w:dyaOrig="358" w14:anchorId="43F33482">
          <v:shape id="_x0000_i1045" type="#_x0000_t75" style="width:19.5pt;height:18pt" o:ole="">
            <v:imagedata r:id="rId56" o:title=""/>
          </v:shape>
          <o:OLEObject Type="Embed" ProgID="Equation.3" ShapeID="_x0000_i1045" DrawAspect="Content" ObjectID="_1843200737" r:id="rId57"/>
        </w:object>
      </w:r>
      <w:r w:rsidRPr="00F710E1">
        <w:rPr>
          <w:rFonts w:ascii="Times New Roman" w:hAnsi="Times New Roman"/>
          <w:bCs/>
        </w:rPr>
        <w:t>——</w:t>
      </w:r>
      <w:r w:rsidRPr="00F710E1">
        <w:rPr>
          <w:rFonts w:ascii="Times New Roman" w:hAnsi="Times New Roman" w:hint="eastAsia"/>
          <w:bCs/>
        </w:rPr>
        <w:t>峰高的算术平均值，单位为</w:t>
      </w:r>
      <w:proofErr w:type="spellStart"/>
      <w:r w:rsidRPr="00F710E1">
        <w:rPr>
          <w:rFonts w:ascii="Times New Roman" w:hAnsi="Times New Roman" w:hint="eastAsia"/>
        </w:rPr>
        <w:t>mRFU</w:t>
      </w:r>
      <w:proofErr w:type="spellEnd"/>
      <w:r w:rsidRPr="00F710E1">
        <w:rPr>
          <w:rFonts w:ascii="Times New Roman" w:hAnsi="Times New Roman" w:hint="eastAsia"/>
          <w:bCs/>
        </w:rPr>
        <w:t>。</w:t>
      </w:r>
    </w:p>
    <w:p w14:paraId="3B8F6360" w14:textId="77777777" w:rsidR="007E710C" w:rsidRPr="00F710E1" w:rsidRDefault="00000000">
      <w:pPr>
        <w:pStyle w:val="afff"/>
        <w:numPr>
          <w:ilvl w:val="0"/>
          <w:numId w:val="0"/>
        </w:numPr>
        <w:spacing w:before="156" w:after="156"/>
        <w:outlineLvl w:val="9"/>
        <w:rPr>
          <w:rFonts w:ascii="Times New Roman"/>
        </w:rPr>
      </w:pPr>
      <w:bookmarkStart w:id="156" w:name="_Toc4354"/>
      <w:bookmarkStart w:id="157" w:name="_Toc29417"/>
      <w:r w:rsidRPr="00F710E1">
        <w:rPr>
          <w:rFonts w:ascii="Times New Roman" w:hint="eastAsia"/>
        </w:rPr>
        <w:t>5</w:t>
      </w:r>
      <w:r w:rsidRPr="00F710E1">
        <w:rPr>
          <w:rFonts w:ascii="Times New Roman"/>
        </w:rPr>
        <w:t>.</w:t>
      </w:r>
      <w:r w:rsidRPr="00F710E1">
        <w:rPr>
          <w:rFonts w:ascii="Times New Roman" w:hint="eastAsia"/>
        </w:rPr>
        <w:t>6.2</w:t>
      </w:r>
      <w:r w:rsidRPr="00F710E1">
        <w:rPr>
          <w:rFonts w:ascii="Times New Roman"/>
        </w:rPr>
        <w:t xml:space="preserve">.4 </w:t>
      </w:r>
      <w:r w:rsidRPr="00F710E1">
        <w:rPr>
          <w:rFonts w:ascii="Times New Roman" w:hint="eastAsia"/>
        </w:rPr>
        <w:t>定性</w:t>
      </w:r>
      <w:r w:rsidRPr="00F710E1">
        <w:rPr>
          <w:rFonts w:ascii="Times New Roman" w:hint="eastAsia"/>
        </w:rPr>
        <w:t>/</w:t>
      </w:r>
      <w:r w:rsidRPr="00F710E1">
        <w:rPr>
          <w:rFonts w:ascii="Times New Roman" w:hint="eastAsia"/>
        </w:rPr>
        <w:t>定量重复性</w:t>
      </w:r>
      <w:bookmarkEnd w:id="156"/>
      <w:bookmarkEnd w:id="157"/>
    </w:p>
    <w:p w14:paraId="06E43C8F" w14:textId="77777777" w:rsidR="007E710C" w:rsidRPr="00F710E1" w:rsidRDefault="00000000">
      <w:pPr>
        <w:pStyle w:val="affffe"/>
        <w:spacing w:line="240" w:lineRule="auto"/>
        <w:ind w:firstLineChars="200"/>
        <w:rPr>
          <w:rFonts w:ascii="Times New Roman"/>
        </w:rPr>
      </w:pPr>
      <w:r>
        <w:rPr>
          <w:rFonts w:ascii="Times New Roman" w:hAnsi="Times New Roman" w:hint="eastAsia"/>
          <w:bCs/>
        </w:rPr>
        <w:t>按表</w:t>
      </w:r>
      <w:r>
        <w:rPr>
          <w:rFonts w:ascii="Times New Roman" w:hAnsi="Times New Roman" w:hint="eastAsia"/>
          <w:bCs/>
        </w:rPr>
        <w:t>2</w:t>
      </w:r>
      <w:r>
        <w:rPr>
          <w:rFonts w:ascii="Times New Roman" w:hAnsi="Times New Roman" w:hint="eastAsia"/>
          <w:bCs/>
        </w:rPr>
        <w:t>的试验条件，对质量浓度为</w:t>
      </w:r>
      <w:r>
        <w:rPr>
          <w:rFonts w:ascii="Times New Roman" w:hAnsi="Times New Roman"/>
          <w:bCs/>
        </w:rPr>
        <w:t>1.0</w:t>
      </w:r>
      <w:r>
        <w:rPr>
          <w:rFonts w:ascii="Times New Roman" w:hAnsi="Times New Roman" w:hint="eastAsia"/>
          <w:bCs/>
        </w:rPr>
        <w:t>×</w:t>
      </w:r>
      <w:r>
        <w:rPr>
          <w:rFonts w:ascii="Times New Roman" w:hAnsi="Times New Roman" w:hint="eastAsia"/>
          <w:bCs/>
        </w:rPr>
        <w:t>1</w:t>
      </w:r>
      <w:r>
        <w:rPr>
          <w:rFonts w:ascii="Times New Roman" w:hAnsi="Times New Roman"/>
          <w:bCs/>
        </w:rPr>
        <w:t>0</w:t>
      </w:r>
      <w:r>
        <w:rPr>
          <w:rFonts w:ascii="Times New Roman" w:hAnsi="Times New Roman"/>
          <w:bCs/>
          <w:vertAlign w:val="superscript"/>
        </w:rPr>
        <w:t>-7</w:t>
      </w:r>
      <w:r>
        <w:rPr>
          <w:rFonts w:ascii="Times New Roman" w:hAnsi="Times New Roman" w:hint="eastAsia"/>
          <w:bCs/>
        </w:rPr>
        <w:t xml:space="preserve"> g/mL</w:t>
      </w:r>
      <w:r>
        <w:rPr>
          <w:rFonts w:ascii="Times New Roman" w:hAnsi="Times New Roman" w:hint="eastAsia"/>
          <w:bCs/>
        </w:rPr>
        <w:t>维生素</w:t>
      </w:r>
      <w:r>
        <w:rPr>
          <w:rFonts w:ascii="Times New Roman" w:hAnsi="Times New Roman" w:hint="eastAsia"/>
          <w:bCs/>
        </w:rPr>
        <w:t>B</w:t>
      </w:r>
      <w:r>
        <w:rPr>
          <w:rFonts w:ascii="Times New Roman" w:hAnsi="Times New Roman" w:hint="eastAsia"/>
          <w:bCs/>
          <w:vertAlign w:val="subscript"/>
        </w:rPr>
        <w:t>2</w:t>
      </w:r>
      <w:r>
        <w:rPr>
          <w:rFonts w:ascii="Times New Roman" w:hAnsi="Times New Roman" w:hint="eastAsia"/>
          <w:bCs/>
        </w:rPr>
        <w:t>标准溶液重复测量</w:t>
      </w:r>
      <w:r>
        <w:rPr>
          <w:rFonts w:ascii="Times New Roman" w:hAnsi="Times New Roman" w:hint="eastAsia"/>
          <w:bCs/>
        </w:rPr>
        <w:t>7</w:t>
      </w:r>
      <w:r>
        <w:rPr>
          <w:rFonts w:ascii="Times New Roman" w:hAnsi="Times New Roman" w:hint="eastAsia"/>
          <w:bCs/>
        </w:rPr>
        <w:t>次，分别记录迁移时间和峰面积，按式</w:t>
      </w:r>
      <w:r w:rsidRPr="00F710E1">
        <w:rPr>
          <w:rFonts w:ascii="Times New Roman" w:hAnsi="Times New Roman" w:hint="eastAsia"/>
          <w:bCs/>
        </w:rPr>
        <w:t>（</w:t>
      </w:r>
      <w:r w:rsidRPr="00F710E1">
        <w:rPr>
          <w:rFonts w:ascii="Times New Roman" w:hAnsi="Times New Roman" w:hint="eastAsia"/>
          <w:bCs/>
        </w:rPr>
        <w:t>7</w:t>
      </w:r>
      <w:r w:rsidRPr="00F710E1">
        <w:rPr>
          <w:rFonts w:ascii="Times New Roman" w:hAnsi="Times New Roman" w:hint="eastAsia"/>
          <w:bCs/>
        </w:rPr>
        <w:t>）用迁移时间计算定性重复性，用峰面积计算定量重复性。</w:t>
      </w:r>
    </w:p>
    <w:p w14:paraId="7CF3F5E3" w14:textId="77777777" w:rsidR="007E710C" w:rsidRPr="00F710E1" w:rsidRDefault="00000000">
      <w:pPr>
        <w:pStyle w:val="afff"/>
        <w:numPr>
          <w:ilvl w:val="0"/>
          <w:numId w:val="0"/>
        </w:numPr>
        <w:spacing w:before="156" w:after="156"/>
        <w:outlineLvl w:val="0"/>
        <w:rPr>
          <w:rFonts w:ascii="Times New Roman"/>
        </w:rPr>
      </w:pPr>
      <w:bookmarkStart w:id="158" w:name="_Toc28532"/>
      <w:bookmarkStart w:id="159" w:name="_Toc22889"/>
      <w:bookmarkStart w:id="160" w:name="_Toc98161005"/>
      <w:bookmarkStart w:id="161" w:name="_Toc98161210"/>
      <w:bookmarkStart w:id="162" w:name="_Toc77591276"/>
      <w:bookmarkStart w:id="163" w:name="_Toc76970105"/>
      <w:bookmarkStart w:id="164" w:name="_Toc76969630"/>
      <w:bookmarkStart w:id="165" w:name="_Toc74051989"/>
      <w:bookmarkStart w:id="166" w:name="_Toc76993800"/>
      <w:bookmarkStart w:id="167" w:name="_Toc80688725"/>
      <w:bookmarkStart w:id="168" w:name="_Toc73624384"/>
      <w:bookmarkStart w:id="169" w:name="_Toc82077097"/>
      <w:bookmarkStart w:id="170" w:name="_Toc81833740"/>
      <w:bookmarkStart w:id="171" w:name="_Toc73536510"/>
      <w:bookmarkStart w:id="172" w:name="_Toc75779506"/>
      <w:bookmarkStart w:id="173" w:name="_Toc81834432"/>
      <w:bookmarkEnd w:id="141"/>
      <w:bookmarkEnd w:id="142"/>
      <w:bookmarkEnd w:id="143"/>
      <w:bookmarkEnd w:id="144"/>
      <w:bookmarkEnd w:id="145"/>
      <w:bookmarkEnd w:id="146"/>
      <w:bookmarkEnd w:id="147"/>
      <w:r w:rsidRPr="00F710E1">
        <w:rPr>
          <w:rFonts w:ascii="Times New Roman" w:hint="eastAsia"/>
        </w:rPr>
        <w:t xml:space="preserve">6 </w:t>
      </w:r>
      <w:r w:rsidRPr="00F710E1">
        <w:rPr>
          <w:rFonts w:ascii="Times New Roman" w:hint="eastAsia"/>
        </w:rPr>
        <w:t>评价报告</w:t>
      </w:r>
      <w:bookmarkEnd w:id="158"/>
      <w:bookmarkEnd w:id="159"/>
      <w:bookmarkEnd w:id="160"/>
      <w:bookmarkEnd w:id="161"/>
    </w:p>
    <w:p w14:paraId="19F74D84" w14:textId="6C9895A3" w:rsidR="007E710C" w:rsidRDefault="00000000" w:rsidP="00F710E1">
      <w:pPr>
        <w:pStyle w:val="affffff"/>
        <w:ind w:firstLine="420"/>
        <w:rPr>
          <w:rFonts w:ascii="Times New Roman"/>
        </w:rPr>
      </w:pPr>
      <w:r w:rsidRPr="00F710E1">
        <w:rPr>
          <w:rFonts w:ascii="Times New Roman" w:hint="eastAsia"/>
        </w:rPr>
        <w:t>应出具仪器性能评价报告，报告内容应包括试验条件、评价对象、评价指标、评价内容、评价单位、地点、时间等信息，并</w:t>
      </w:r>
      <w:proofErr w:type="gramStart"/>
      <w:r w:rsidRPr="00F710E1">
        <w:rPr>
          <w:rFonts w:ascii="Times New Roman" w:hint="eastAsia"/>
        </w:rPr>
        <w:t>附评价</w:t>
      </w:r>
      <w:proofErr w:type="gramEnd"/>
      <w:r w:rsidRPr="00F710E1">
        <w:rPr>
          <w:rFonts w:ascii="Times New Roman" w:hint="eastAsia"/>
        </w:rPr>
        <w:t>统计汇总表，参考格式见附录</w:t>
      </w:r>
      <w:r w:rsidRPr="00F710E1">
        <w:rPr>
          <w:rFonts w:ascii="Times New Roman" w:hint="eastAsia"/>
        </w:rPr>
        <w:t>C</w:t>
      </w:r>
      <w:r w:rsidRPr="00F710E1">
        <w:rPr>
          <w:rFonts w:ascii="Times New Roman"/>
        </w:rPr>
        <w:t>。</w:t>
      </w:r>
      <w:bookmarkEnd w:id="162"/>
      <w:bookmarkEnd w:id="163"/>
      <w:bookmarkEnd w:id="164"/>
      <w:bookmarkEnd w:id="165"/>
      <w:bookmarkEnd w:id="166"/>
      <w:bookmarkEnd w:id="167"/>
      <w:bookmarkEnd w:id="168"/>
      <w:bookmarkEnd w:id="169"/>
      <w:bookmarkEnd w:id="170"/>
      <w:bookmarkEnd w:id="171"/>
      <w:bookmarkEnd w:id="172"/>
      <w:bookmarkEnd w:id="173"/>
    </w:p>
    <w:p w14:paraId="3F657A6C" w14:textId="75EEB4B6" w:rsidR="007E710C" w:rsidRDefault="007E710C">
      <w:pPr>
        <w:rPr>
          <w:rFonts w:ascii="Times New Roman" w:hAnsi="Times New Roman"/>
          <w:szCs w:val="22"/>
        </w:rPr>
      </w:pPr>
      <w:bookmarkStart w:id="174" w:name="_Toc5806"/>
      <w:bookmarkStart w:id="175" w:name="_Toc12363"/>
    </w:p>
    <w:p w14:paraId="026D546F" w14:textId="77777777" w:rsidR="003551C5" w:rsidRDefault="003551C5">
      <w:pPr>
        <w:rPr>
          <w:rFonts w:ascii="Times New Roman" w:hAnsi="Times New Roman"/>
          <w:szCs w:val="22"/>
        </w:rPr>
      </w:pPr>
    </w:p>
    <w:p w14:paraId="5DF5AAD3" w14:textId="77777777" w:rsidR="003551C5" w:rsidRDefault="003551C5">
      <w:pPr>
        <w:rPr>
          <w:rFonts w:ascii="Times New Roman" w:hAnsi="Times New Roman"/>
          <w:szCs w:val="22"/>
        </w:rPr>
      </w:pPr>
    </w:p>
    <w:p w14:paraId="3316674A" w14:textId="77777777" w:rsidR="007E710C" w:rsidRDefault="00000000">
      <w:pPr>
        <w:pStyle w:val="affffffffffff8"/>
        <w:spacing w:after="100"/>
        <w:rPr>
          <w:rFonts w:ascii="Times New Roman"/>
          <w:szCs w:val="22"/>
        </w:rPr>
      </w:pPr>
      <w:bookmarkStart w:id="176" w:name="_Toc30275"/>
      <w:bookmarkStart w:id="177" w:name="_Toc6885"/>
      <w:r>
        <w:rPr>
          <w:rFonts w:ascii="Times New Roman" w:hint="eastAsia"/>
          <w:szCs w:val="22"/>
        </w:rPr>
        <w:lastRenderedPageBreak/>
        <w:t>附</w:t>
      </w:r>
      <w:r>
        <w:rPr>
          <w:rFonts w:ascii="Times New Roman" w:hint="eastAsia"/>
          <w:szCs w:val="22"/>
        </w:rPr>
        <w:t xml:space="preserve"> </w:t>
      </w:r>
      <w:r>
        <w:rPr>
          <w:rFonts w:ascii="Times New Roman" w:hint="eastAsia"/>
          <w:szCs w:val="22"/>
        </w:rPr>
        <w:t>录</w:t>
      </w:r>
      <w:r>
        <w:rPr>
          <w:rFonts w:ascii="Times New Roman" w:hint="eastAsia"/>
          <w:szCs w:val="22"/>
        </w:rPr>
        <w:t xml:space="preserve"> A</w:t>
      </w:r>
      <w:bookmarkEnd w:id="174"/>
      <w:bookmarkEnd w:id="175"/>
      <w:bookmarkEnd w:id="176"/>
      <w:bookmarkEnd w:id="177"/>
    </w:p>
    <w:p w14:paraId="7D85447E" w14:textId="77777777" w:rsidR="007E710C" w:rsidRDefault="00000000">
      <w:pPr>
        <w:pStyle w:val="affffffffffff9"/>
        <w:spacing w:line="360" w:lineRule="auto"/>
        <w:outlineLvl w:val="0"/>
        <w:rPr>
          <w:rFonts w:ascii="Times New Roman"/>
        </w:rPr>
      </w:pPr>
      <w:bookmarkStart w:id="178" w:name="_Toc17992"/>
      <w:r>
        <w:rPr>
          <w:rFonts w:ascii="Times New Roman" w:hint="eastAsia"/>
        </w:rPr>
        <w:t>（资料性）</w:t>
      </w:r>
      <w:bookmarkEnd w:id="178"/>
    </w:p>
    <w:p w14:paraId="7CA181F7" w14:textId="77777777" w:rsidR="007E710C" w:rsidRDefault="00000000">
      <w:pPr>
        <w:pStyle w:val="affffffffffff9"/>
        <w:spacing w:line="360" w:lineRule="auto"/>
        <w:outlineLvl w:val="0"/>
        <w:rPr>
          <w:rFonts w:ascii="Times New Roman"/>
        </w:rPr>
      </w:pPr>
      <w:bookmarkStart w:id="179" w:name="_Toc27016"/>
      <w:r>
        <w:rPr>
          <w:rFonts w:ascii="Times New Roman" w:hint="eastAsia"/>
        </w:rPr>
        <w:t>滤光片波长—透射比特征曲线</w:t>
      </w:r>
      <w:bookmarkEnd w:id="179"/>
    </w:p>
    <w:p w14:paraId="5B03EC05" w14:textId="77777777" w:rsidR="007E710C" w:rsidRDefault="00000000">
      <w:pPr>
        <w:pStyle w:val="affffffffffff9"/>
        <w:tabs>
          <w:tab w:val="left" w:pos="360"/>
        </w:tabs>
        <w:spacing w:beforeLines="50" w:before="156" w:afterLines="50" w:after="156"/>
        <w:jc w:val="left"/>
        <w:rPr>
          <w:rFonts w:ascii="Times New Roman" w:eastAsia="宋体"/>
          <w:kern w:val="0"/>
        </w:rPr>
      </w:pPr>
      <w:r>
        <w:rPr>
          <w:rFonts w:ascii="Times New Roman" w:eastAsia="宋体" w:hint="eastAsia"/>
          <w:kern w:val="0"/>
        </w:rPr>
        <w:t>A.1</w:t>
      </w:r>
      <w:r>
        <w:rPr>
          <w:rFonts w:ascii="Times New Roman" w:eastAsia="宋体" w:hint="eastAsia"/>
          <w:kern w:val="0"/>
        </w:rPr>
        <w:t>滤光片波长—透射比特征曲线见图</w:t>
      </w:r>
      <w:r>
        <w:rPr>
          <w:rFonts w:ascii="Times New Roman" w:eastAsia="宋体" w:hint="eastAsia"/>
          <w:kern w:val="0"/>
        </w:rPr>
        <w:t>A.</w:t>
      </w:r>
      <w:r>
        <w:rPr>
          <w:rFonts w:ascii="Times New Roman" w:eastAsia="宋体"/>
          <w:kern w:val="0"/>
        </w:rPr>
        <w:t>1</w:t>
      </w:r>
      <w:r>
        <w:rPr>
          <w:rFonts w:ascii="Times New Roman" w:eastAsia="宋体" w:hint="eastAsia"/>
          <w:kern w:val="0"/>
        </w:rPr>
        <w:t>。</w:t>
      </w:r>
    </w:p>
    <w:p w14:paraId="40826F6E" w14:textId="77777777" w:rsidR="007E710C" w:rsidRDefault="00000000">
      <w:pPr>
        <w:pStyle w:val="affffffffffff4"/>
        <w:rPr>
          <w:rFonts w:ascii="Times New Roman" w:hAnsi="Times New Roman"/>
        </w:rPr>
      </w:pPr>
      <w:r>
        <w:rPr>
          <w:rFonts w:ascii="Times New Roman" w:hAnsi="Times New Roman" w:hint="eastAsia"/>
        </w:rPr>
        <w:t xml:space="preserve"> </w:t>
      </w:r>
    </w:p>
    <w:p w14:paraId="66F9B337" w14:textId="77777777" w:rsidR="007E710C" w:rsidRDefault="00000000">
      <w:pPr>
        <w:pStyle w:val="affffffffffff4"/>
        <w:jc w:val="center"/>
        <w:rPr>
          <w:rFonts w:ascii="Times New Roman" w:hAnsi="Times New Roman"/>
        </w:rPr>
      </w:pPr>
      <w:r>
        <w:rPr>
          <w:rFonts w:ascii="Times New Roman" w:hAnsi="Times New Roman" w:hint="eastAsia"/>
          <w:noProof/>
        </w:rPr>
        <w:drawing>
          <wp:inline distT="0" distB="0" distL="114300" distR="114300" wp14:anchorId="643244E7" wp14:editId="778A3E69">
            <wp:extent cx="5504180" cy="3302635"/>
            <wp:effectExtent l="0" t="0" r="1270" b="12065"/>
            <wp:docPr id="1" name="图片 1" descr="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下载"/>
                    <pic:cNvPicPr>
                      <a:picLocks noChangeAspect="1"/>
                    </pic:cNvPicPr>
                  </pic:nvPicPr>
                  <pic:blipFill>
                    <a:blip r:embed="rId58"/>
                    <a:stretch>
                      <a:fillRect/>
                    </a:stretch>
                  </pic:blipFill>
                  <pic:spPr>
                    <a:xfrm>
                      <a:off x="0" y="0"/>
                      <a:ext cx="5504180" cy="3302635"/>
                    </a:xfrm>
                    <a:prstGeom prst="rect">
                      <a:avLst/>
                    </a:prstGeom>
                  </pic:spPr>
                </pic:pic>
              </a:graphicData>
            </a:graphic>
          </wp:inline>
        </w:drawing>
      </w:r>
    </w:p>
    <w:p w14:paraId="145D202C" w14:textId="554711A1" w:rsidR="007E710C" w:rsidRDefault="00F710E1">
      <w:pPr>
        <w:pStyle w:val="affffffffffff4"/>
        <w:ind w:firstLineChars="200" w:firstLine="360"/>
        <w:rPr>
          <w:rFonts w:ascii="Times New Roman" w:hAnsi="Times New Roman"/>
        </w:rPr>
      </w:pPr>
      <w:r>
        <w:rPr>
          <w:rFonts w:ascii="Times New Roman" w:hAnsi="Times New Roman" w:hint="eastAsia"/>
        </w:rPr>
        <w:t>标引序号说明：</w:t>
      </w:r>
    </w:p>
    <w:p w14:paraId="53A7EDA2" w14:textId="77777777" w:rsidR="007E710C" w:rsidRDefault="00000000">
      <w:pPr>
        <w:pStyle w:val="affffffffffff4"/>
        <w:ind w:firstLineChars="200" w:firstLine="360"/>
        <w:rPr>
          <w:rFonts w:ascii="Times New Roman" w:hAnsi="Times New Roman"/>
        </w:rPr>
      </w:pPr>
      <w:proofErr w:type="spellStart"/>
      <w:r>
        <w:rPr>
          <w:rFonts w:ascii="Times New Roman" w:hAnsi="Times New Roman"/>
          <w:i/>
        </w:rPr>
        <w:t>λ</w:t>
      </w:r>
      <w:r>
        <w:rPr>
          <w:rFonts w:ascii="Times New Roman" w:hAnsi="Times New Roman"/>
          <w:vertAlign w:val="subscript"/>
        </w:rPr>
        <w:t>max</w:t>
      </w:r>
      <w:proofErr w:type="spellEnd"/>
      <w:r>
        <w:rPr>
          <w:rFonts w:ascii="Times New Roman" w:hAnsi="Times New Roman"/>
        </w:rPr>
        <w:t>——</w:t>
      </w:r>
      <w:r>
        <w:rPr>
          <w:rFonts w:ascii="Times New Roman" w:hAnsi="Times New Roman"/>
        </w:rPr>
        <w:t>峰值波长，即最大透射比所对应的波长；</w:t>
      </w:r>
    </w:p>
    <w:p w14:paraId="6C543BC9" w14:textId="77777777" w:rsidR="007E710C" w:rsidRDefault="00000000">
      <w:pPr>
        <w:pStyle w:val="affffffffffff4"/>
        <w:ind w:firstLineChars="200" w:firstLine="360"/>
        <w:rPr>
          <w:rFonts w:ascii="Times New Roman" w:hAnsi="Times New Roman"/>
        </w:rPr>
      </w:pPr>
      <w:r>
        <w:rPr>
          <w:rFonts w:ascii="Times New Roman" w:hAnsi="Times New Roman"/>
          <w:i/>
        </w:rPr>
        <w:t>λ</w:t>
      </w:r>
      <w:r>
        <w:rPr>
          <w:rFonts w:ascii="Times New Roman" w:hAnsi="Times New Roman"/>
          <w:vertAlign w:val="subscript"/>
        </w:rPr>
        <w:t>1</w:t>
      </w:r>
      <w:r>
        <w:rPr>
          <w:rFonts w:ascii="Times New Roman" w:hAnsi="Times New Roman"/>
        </w:rPr>
        <w:t>、</w:t>
      </w:r>
      <w:r>
        <w:rPr>
          <w:rFonts w:ascii="Times New Roman" w:hAnsi="Times New Roman"/>
          <w:i/>
        </w:rPr>
        <w:t>λ</w:t>
      </w:r>
      <w:r>
        <w:rPr>
          <w:rFonts w:ascii="Times New Roman" w:hAnsi="Times New Roman"/>
          <w:vertAlign w:val="subscript"/>
        </w:rPr>
        <w:t>2</w:t>
      </w:r>
      <w:r>
        <w:rPr>
          <w:rFonts w:ascii="Times New Roman" w:hAnsi="Times New Roman"/>
        </w:rPr>
        <w:t>——</w:t>
      </w:r>
      <w:r>
        <w:rPr>
          <w:rFonts w:ascii="Times New Roman" w:hAnsi="Times New Roman"/>
        </w:rPr>
        <w:t>最大透射比一半的两点所对应的波长；</w:t>
      </w:r>
    </w:p>
    <w:p w14:paraId="76868959" w14:textId="77777777" w:rsidR="007E710C" w:rsidRDefault="00000000">
      <w:pPr>
        <w:pStyle w:val="affffffffffff4"/>
        <w:ind w:firstLineChars="200" w:firstLine="360"/>
        <w:rPr>
          <w:rFonts w:ascii="Times New Roman" w:hAnsi="Times New Roman"/>
        </w:rPr>
      </w:pPr>
      <w:r>
        <w:rPr>
          <w:rFonts w:ascii="Times New Roman" w:hAnsi="Times New Roman"/>
          <w:i/>
        </w:rPr>
        <w:t>λ</w:t>
      </w:r>
      <w:r>
        <w:rPr>
          <w:rFonts w:ascii="Times New Roman" w:hAnsi="Times New Roman"/>
          <w:vertAlign w:val="subscript"/>
        </w:rPr>
        <w:t>0</w:t>
      </w:r>
      <w:r>
        <w:rPr>
          <w:rFonts w:ascii="Times New Roman" w:hAnsi="Times New Roman"/>
        </w:rPr>
        <w:t>——</w:t>
      </w:r>
      <w:r>
        <w:rPr>
          <w:rFonts w:ascii="Times New Roman" w:hAnsi="Times New Roman"/>
        </w:rPr>
        <w:t>中心波长，</w:t>
      </w:r>
      <w:r>
        <w:rPr>
          <w:rFonts w:ascii="Times New Roman" w:hAnsi="Times New Roman"/>
          <w:i/>
        </w:rPr>
        <w:t>λ</w:t>
      </w:r>
      <w:r>
        <w:rPr>
          <w:rFonts w:ascii="Times New Roman" w:hAnsi="Times New Roman"/>
          <w:vertAlign w:val="subscript"/>
        </w:rPr>
        <w:t>1</w:t>
      </w:r>
      <w:r>
        <w:rPr>
          <w:rFonts w:ascii="Times New Roman" w:hAnsi="Times New Roman"/>
        </w:rPr>
        <w:t>和</w:t>
      </w:r>
      <w:r>
        <w:rPr>
          <w:rFonts w:ascii="Times New Roman" w:hAnsi="Times New Roman"/>
          <w:i/>
        </w:rPr>
        <w:t>λ</w:t>
      </w:r>
      <w:r>
        <w:rPr>
          <w:rFonts w:ascii="Times New Roman" w:hAnsi="Times New Roman"/>
          <w:vertAlign w:val="subscript"/>
        </w:rPr>
        <w:t>2</w:t>
      </w:r>
      <w:r>
        <w:rPr>
          <w:rFonts w:ascii="Times New Roman" w:hAnsi="Times New Roman"/>
        </w:rPr>
        <w:t>之和的一半的波长。</w:t>
      </w:r>
    </w:p>
    <w:p w14:paraId="22501AF0" w14:textId="77777777" w:rsidR="007E710C" w:rsidRDefault="00000000">
      <w:pPr>
        <w:pStyle w:val="affffe"/>
        <w:ind w:firstLineChars="0" w:firstLine="0"/>
        <w:jc w:val="center"/>
        <w:rPr>
          <w:rFonts w:ascii="Times New Roman" w:hAnsi="Times New Roman"/>
        </w:rPr>
      </w:pPr>
      <w:r>
        <w:rPr>
          <w:rFonts w:ascii="Times New Roman" w:hAnsi="Times New Roman" w:hint="eastAsia"/>
        </w:rPr>
        <w:t>图</w:t>
      </w:r>
      <w:r>
        <w:rPr>
          <w:rFonts w:ascii="Times New Roman" w:hAnsi="Times New Roman"/>
        </w:rPr>
        <w:t>A</w:t>
      </w:r>
      <w:r>
        <w:rPr>
          <w:rFonts w:ascii="Times New Roman" w:hAnsi="Times New Roman" w:hint="eastAsia"/>
        </w:rPr>
        <w:t>.</w:t>
      </w:r>
      <w:r>
        <w:rPr>
          <w:rFonts w:ascii="Times New Roman" w:hAnsi="Times New Roman"/>
        </w:rPr>
        <w:t xml:space="preserve">1 </w:t>
      </w:r>
      <w:r>
        <w:rPr>
          <w:rFonts w:ascii="Times New Roman" w:hAnsi="Times New Roman" w:hint="eastAsia"/>
        </w:rPr>
        <w:t>滤光片波长—透射比特性曲线</w:t>
      </w:r>
    </w:p>
    <w:p w14:paraId="7626298C" w14:textId="77777777" w:rsidR="007E710C" w:rsidRDefault="007E710C">
      <w:pPr>
        <w:pStyle w:val="affffffffffff4"/>
        <w:rPr>
          <w:rFonts w:ascii="Times New Roman" w:hAnsi="Times New Roman"/>
        </w:rPr>
      </w:pPr>
    </w:p>
    <w:p w14:paraId="3114E130" w14:textId="77777777" w:rsidR="007E710C" w:rsidRDefault="007E710C">
      <w:pPr>
        <w:pStyle w:val="affffffffffff4"/>
        <w:rPr>
          <w:rFonts w:ascii="Times New Roman" w:hAnsi="Times New Roman"/>
        </w:rPr>
      </w:pPr>
    </w:p>
    <w:p w14:paraId="090FB5B3" w14:textId="77777777" w:rsidR="007E710C" w:rsidRDefault="007E710C">
      <w:pPr>
        <w:pStyle w:val="affffffffffff4"/>
        <w:rPr>
          <w:rFonts w:ascii="Times New Roman" w:hAnsi="Times New Roman"/>
        </w:rPr>
      </w:pPr>
    </w:p>
    <w:p w14:paraId="3ABA3D8A" w14:textId="77777777" w:rsidR="007E710C" w:rsidRDefault="00000000">
      <w:pPr>
        <w:rPr>
          <w:rFonts w:ascii="Times New Roman" w:hAnsi="Times New Roman"/>
          <w:szCs w:val="22"/>
        </w:rPr>
      </w:pPr>
      <w:r>
        <w:rPr>
          <w:rFonts w:ascii="Times New Roman" w:hAnsi="Times New Roman" w:hint="eastAsia"/>
          <w:szCs w:val="22"/>
        </w:rPr>
        <w:br w:type="page"/>
      </w:r>
    </w:p>
    <w:p w14:paraId="15D7A2BD" w14:textId="77777777" w:rsidR="007E710C" w:rsidRDefault="00000000">
      <w:pPr>
        <w:pStyle w:val="affffffffffff8"/>
        <w:spacing w:after="100"/>
        <w:rPr>
          <w:rFonts w:ascii="Times New Roman"/>
          <w:szCs w:val="22"/>
        </w:rPr>
      </w:pPr>
      <w:bookmarkStart w:id="180" w:name="_Toc28868"/>
      <w:bookmarkStart w:id="181" w:name="_Toc24115"/>
      <w:r>
        <w:rPr>
          <w:rFonts w:ascii="Times New Roman" w:hint="eastAsia"/>
          <w:szCs w:val="22"/>
        </w:rPr>
        <w:lastRenderedPageBreak/>
        <w:t>附</w:t>
      </w:r>
      <w:r>
        <w:rPr>
          <w:rFonts w:ascii="Times New Roman" w:hint="eastAsia"/>
          <w:szCs w:val="22"/>
        </w:rPr>
        <w:t xml:space="preserve"> </w:t>
      </w:r>
      <w:r>
        <w:rPr>
          <w:rFonts w:ascii="Times New Roman" w:hint="eastAsia"/>
          <w:szCs w:val="22"/>
        </w:rPr>
        <w:t>录</w:t>
      </w:r>
      <w:r>
        <w:rPr>
          <w:rFonts w:ascii="Times New Roman" w:hint="eastAsia"/>
          <w:szCs w:val="22"/>
        </w:rPr>
        <w:t xml:space="preserve"> </w:t>
      </w:r>
      <w:r>
        <w:rPr>
          <w:rFonts w:ascii="Times New Roman"/>
          <w:szCs w:val="22"/>
        </w:rPr>
        <w:t>B</w:t>
      </w:r>
      <w:bookmarkEnd w:id="180"/>
      <w:bookmarkEnd w:id="181"/>
    </w:p>
    <w:p w14:paraId="0C8AEAB4" w14:textId="77777777" w:rsidR="007E710C" w:rsidRDefault="00000000">
      <w:pPr>
        <w:pStyle w:val="affffffffffff9"/>
        <w:spacing w:line="360" w:lineRule="auto"/>
        <w:outlineLvl w:val="0"/>
        <w:rPr>
          <w:rFonts w:ascii="Times New Roman"/>
        </w:rPr>
      </w:pPr>
      <w:bookmarkStart w:id="182" w:name="_Toc9354"/>
      <w:r>
        <w:rPr>
          <w:rFonts w:ascii="Times New Roman" w:hint="eastAsia"/>
        </w:rPr>
        <w:t>（资料性）</w:t>
      </w:r>
      <w:bookmarkEnd w:id="182"/>
    </w:p>
    <w:p w14:paraId="485ABE27" w14:textId="77777777" w:rsidR="007E710C" w:rsidRDefault="00000000">
      <w:pPr>
        <w:pStyle w:val="affffffffffff9"/>
        <w:spacing w:line="360" w:lineRule="auto"/>
        <w:outlineLvl w:val="0"/>
        <w:rPr>
          <w:rFonts w:ascii="Times New Roman"/>
        </w:rPr>
      </w:pPr>
      <w:bookmarkStart w:id="183" w:name="_Toc6008"/>
      <w:r>
        <w:rPr>
          <w:rFonts w:ascii="Times New Roman" w:hint="eastAsia"/>
        </w:rPr>
        <w:t>标准溶液及配制</w:t>
      </w:r>
      <w:bookmarkEnd w:id="183"/>
    </w:p>
    <w:p w14:paraId="5C3DB1F0" w14:textId="77777777" w:rsidR="007E710C" w:rsidRDefault="00000000">
      <w:pPr>
        <w:spacing w:afterLines="50" w:after="156" w:line="240" w:lineRule="auto"/>
        <w:rPr>
          <w:rFonts w:ascii="Times New Roman" w:hAnsi="Times New Roman"/>
          <w:b/>
          <w:kern w:val="0"/>
          <w:szCs w:val="20"/>
        </w:rPr>
      </w:pPr>
      <w:r>
        <w:rPr>
          <w:rFonts w:ascii="Times New Roman" w:hAnsi="Times New Roman"/>
          <w:b/>
          <w:kern w:val="0"/>
          <w:szCs w:val="20"/>
        </w:rPr>
        <w:t xml:space="preserve">B.1 </w:t>
      </w:r>
      <w:r>
        <w:rPr>
          <w:rFonts w:ascii="Times New Roman" w:hAnsi="Times New Roman" w:hint="eastAsia"/>
          <w:b/>
          <w:kern w:val="0"/>
          <w:szCs w:val="20"/>
        </w:rPr>
        <w:t>标准物质及化学试剂</w:t>
      </w:r>
      <w:r>
        <w:rPr>
          <w:rFonts w:ascii="Times New Roman" w:hAnsi="Times New Roman" w:hint="eastAsia"/>
          <w:b/>
          <w:kern w:val="0"/>
          <w:szCs w:val="20"/>
        </w:rPr>
        <w:t xml:space="preserve">  </w:t>
      </w:r>
    </w:p>
    <w:p w14:paraId="45E020E0" w14:textId="77777777" w:rsidR="007E710C" w:rsidRDefault="00000000">
      <w:pPr>
        <w:pStyle w:val="affffe"/>
        <w:spacing w:after="0" w:line="240" w:lineRule="auto"/>
        <w:ind w:firstLine="210"/>
        <w:rPr>
          <w:rFonts w:ascii="Times New Roman" w:hAnsi="Times New Roman"/>
          <w:kern w:val="0"/>
          <w:szCs w:val="20"/>
        </w:rPr>
      </w:pPr>
      <w:r>
        <w:rPr>
          <w:rFonts w:ascii="Times New Roman" w:hAnsi="Times New Roman" w:hint="eastAsia"/>
          <w:kern w:val="0"/>
          <w:szCs w:val="20"/>
        </w:rPr>
        <w:t>试验</w:t>
      </w:r>
      <w:r>
        <w:rPr>
          <w:rFonts w:ascii="Times New Roman" w:hAnsi="Times New Roman"/>
          <w:kern w:val="0"/>
          <w:szCs w:val="20"/>
        </w:rPr>
        <w:t>所用标准物质及化学试剂列于表</w:t>
      </w:r>
      <w:r>
        <w:rPr>
          <w:rFonts w:ascii="Times New Roman" w:hAnsi="Times New Roman"/>
          <w:kern w:val="0"/>
          <w:szCs w:val="20"/>
        </w:rPr>
        <w:t>B.1</w:t>
      </w:r>
      <w:r>
        <w:rPr>
          <w:rFonts w:ascii="Times New Roman" w:hAnsi="Times New Roman"/>
          <w:kern w:val="0"/>
          <w:szCs w:val="20"/>
        </w:rPr>
        <w:t>，试验用水符合</w:t>
      </w:r>
      <w:r w:rsidRPr="00F710E1">
        <w:rPr>
          <w:rFonts w:ascii="Times New Roman" w:hAnsi="Times New Roman"/>
          <w:kern w:val="0"/>
          <w:szCs w:val="20"/>
        </w:rPr>
        <w:t>GB</w:t>
      </w:r>
      <w:r w:rsidRPr="00F710E1">
        <w:rPr>
          <w:rFonts w:ascii="Times New Roman" w:hAnsi="Times New Roman" w:hint="eastAsia"/>
          <w:kern w:val="0"/>
          <w:szCs w:val="20"/>
        </w:rPr>
        <w:t>/T</w:t>
      </w:r>
      <w:r w:rsidRPr="00F710E1">
        <w:rPr>
          <w:rFonts w:ascii="Times New Roman" w:hAnsi="Times New Roman"/>
          <w:kern w:val="0"/>
          <w:szCs w:val="20"/>
        </w:rPr>
        <w:t xml:space="preserve"> 6682</w:t>
      </w:r>
      <w:r w:rsidRPr="00F710E1">
        <w:rPr>
          <w:rFonts w:ascii="Times New Roman" w:hAnsi="Times New Roman"/>
          <w:szCs w:val="20"/>
        </w:rPr>
        <w:t>—2008</w:t>
      </w:r>
      <w:proofErr w:type="gramStart"/>
      <w:r w:rsidRPr="00F710E1">
        <w:rPr>
          <w:rFonts w:ascii="Times New Roman" w:hAnsi="Times New Roman"/>
          <w:kern w:val="0"/>
          <w:szCs w:val="20"/>
        </w:rPr>
        <w:t>二</w:t>
      </w:r>
      <w:proofErr w:type="gramEnd"/>
      <w:r w:rsidRPr="00F710E1">
        <w:rPr>
          <w:rFonts w:ascii="Times New Roman" w:hAnsi="Times New Roman"/>
          <w:kern w:val="0"/>
          <w:szCs w:val="20"/>
        </w:rPr>
        <w:t>级</w:t>
      </w:r>
      <w:r>
        <w:rPr>
          <w:rFonts w:ascii="Times New Roman" w:hAnsi="Times New Roman"/>
          <w:kern w:val="0"/>
          <w:szCs w:val="20"/>
        </w:rPr>
        <w:t>用水要求。</w:t>
      </w:r>
    </w:p>
    <w:p w14:paraId="4259FF4D" w14:textId="77777777" w:rsidR="007E710C" w:rsidRDefault="00000000">
      <w:pPr>
        <w:pStyle w:val="affffe"/>
        <w:ind w:firstLineChars="0" w:firstLine="0"/>
        <w:jc w:val="center"/>
        <w:rPr>
          <w:rFonts w:ascii="Times New Roman" w:eastAsia="黑体" w:hAnsi="Times New Roman"/>
          <w:kern w:val="0"/>
          <w:szCs w:val="20"/>
        </w:rPr>
      </w:pPr>
      <w:r>
        <w:rPr>
          <w:rFonts w:ascii="Times New Roman" w:eastAsia="黑体" w:hAnsi="Times New Roman" w:hint="eastAsia"/>
          <w:kern w:val="0"/>
          <w:szCs w:val="20"/>
        </w:rPr>
        <w:t>表</w:t>
      </w:r>
      <w:r>
        <w:rPr>
          <w:rFonts w:ascii="Times New Roman" w:eastAsia="黑体" w:hAnsi="Times New Roman" w:hint="eastAsia"/>
          <w:kern w:val="0"/>
          <w:szCs w:val="20"/>
        </w:rPr>
        <w:t xml:space="preserve"> </w:t>
      </w:r>
      <w:r>
        <w:rPr>
          <w:rFonts w:ascii="Times New Roman" w:eastAsia="黑体" w:hAnsi="Times New Roman"/>
          <w:kern w:val="0"/>
          <w:szCs w:val="20"/>
        </w:rPr>
        <w:t>B</w:t>
      </w:r>
      <w:r>
        <w:rPr>
          <w:rFonts w:ascii="Times New Roman" w:eastAsia="黑体" w:hAnsi="Times New Roman" w:hint="eastAsia"/>
          <w:kern w:val="0"/>
          <w:szCs w:val="20"/>
        </w:rPr>
        <w:t xml:space="preserve">.1 </w:t>
      </w:r>
      <w:r>
        <w:rPr>
          <w:rFonts w:ascii="Times New Roman" w:eastAsia="黑体" w:hAnsi="Times New Roman" w:hint="eastAsia"/>
          <w:kern w:val="0"/>
          <w:szCs w:val="20"/>
        </w:rPr>
        <w:t>标准物质及化学试剂信息</w:t>
      </w:r>
    </w:p>
    <w:tbl>
      <w:tblPr>
        <w:tblStyle w:val="afffff0"/>
        <w:tblW w:w="8541" w:type="dxa"/>
        <w:tblInd w:w="101" w:type="dxa"/>
        <w:tblLook w:val="04A0" w:firstRow="1" w:lastRow="0" w:firstColumn="1" w:lastColumn="0" w:noHBand="0" w:noVBand="1"/>
      </w:tblPr>
      <w:tblGrid>
        <w:gridCol w:w="1592"/>
        <w:gridCol w:w="2136"/>
        <w:gridCol w:w="1666"/>
        <w:gridCol w:w="1417"/>
        <w:gridCol w:w="1730"/>
      </w:tblGrid>
      <w:tr w:rsidR="007E710C" w14:paraId="056A7810" w14:textId="77777777">
        <w:trPr>
          <w:trHeight w:val="282"/>
        </w:trPr>
        <w:tc>
          <w:tcPr>
            <w:tcW w:w="1592" w:type="dxa"/>
            <w:vAlign w:val="center"/>
          </w:tcPr>
          <w:p w14:paraId="11A40338" w14:textId="77777777" w:rsidR="007E710C" w:rsidRDefault="00000000">
            <w:pPr>
              <w:pStyle w:val="affffffffffff4"/>
              <w:jc w:val="center"/>
              <w:rPr>
                <w:rFonts w:ascii="Times New Roman" w:hAnsi="Times New Roman"/>
              </w:rPr>
            </w:pPr>
            <w:r>
              <w:rPr>
                <w:rFonts w:ascii="Times New Roman" w:hAnsi="Times New Roman"/>
              </w:rPr>
              <w:t>试剂名称</w:t>
            </w:r>
          </w:p>
        </w:tc>
        <w:tc>
          <w:tcPr>
            <w:tcW w:w="2136" w:type="dxa"/>
            <w:vAlign w:val="center"/>
          </w:tcPr>
          <w:p w14:paraId="5C1C3171" w14:textId="77777777" w:rsidR="007E710C" w:rsidRDefault="00000000">
            <w:pPr>
              <w:pStyle w:val="affffffffffff4"/>
              <w:jc w:val="center"/>
              <w:rPr>
                <w:rFonts w:ascii="Times New Roman" w:hAnsi="Times New Roman"/>
              </w:rPr>
            </w:pPr>
            <w:r>
              <w:rPr>
                <w:rFonts w:ascii="Times New Roman" w:hAnsi="Times New Roman"/>
              </w:rPr>
              <w:t>分子式</w:t>
            </w:r>
          </w:p>
        </w:tc>
        <w:tc>
          <w:tcPr>
            <w:tcW w:w="1666" w:type="dxa"/>
            <w:vAlign w:val="center"/>
          </w:tcPr>
          <w:p w14:paraId="40A19B6F" w14:textId="77777777" w:rsidR="007E710C" w:rsidRDefault="00000000">
            <w:pPr>
              <w:pStyle w:val="affffffffffff4"/>
              <w:jc w:val="center"/>
              <w:rPr>
                <w:rFonts w:ascii="Times New Roman" w:hAnsi="Times New Roman"/>
              </w:rPr>
            </w:pPr>
            <w:r>
              <w:rPr>
                <w:rFonts w:ascii="Times New Roman" w:hAnsi="Times New Roman"/>
              </w:rPr>
              <w:t>分子质量</w:t>
            </w:r>
          </w:p>
        </w:tc>
        <w:tc>
          <w:tcPr>
            <w:tcW w:w="1417" w:type="dxa"/>
            <w:vAlign w:val="center"/>
          </w:tcPr>
          <w:p w14:paraId="12D4D3EF" w14:textId="77777777" w:rsidR="007E710C" w:rsidRDefault="00000000">
            <w:pPr>
              <w:pStyle w:val="affffffffffff4"/>
              <w:jc w:val="center"/>
              <w:rPr>
                <w:rFonts w:ascii="Times New Roman" w:hAnsi="Times New Roman"/>
              </w:rPr>
            </w:pPr>
            <w:r>
              <w:rPr>
                <w:rFonts w:ascii="Times New Roman" w:hAnsi="Times New Roman"/>
              </w:rPr>
              <w:t>CAS</w:t>
            </w:r>
          </w:p>
        </w:tc>
        <w:tc>
          <w:tcPr>
            <w:tcW w:w="1730" w:type="dxa"/>
            <w:vAlign w:val="center"/>
          </w:tcPr>
          <w:p w14:paraId="09D32CCD" w14:textId="77777777" w:rsidR="007E710C" w:rsidRDefault="00000000">
            <w:pPr>
              <w:pStyle w:val="affffffffffff4"/>
              <w:jc w:val="center"/>
              <w:rPr>
                <w:rFonts w:ascii="Times New Roman" w:hAnsi="Times New Roman"/>
              </w:rPr>
            </w:pPr>
            <w:r>
              <w:rPr>
                <w:rFonts w:ascii="Times New Roman" w:hAnsi="Times New Roman"/>
              </w:rPr>
              <w:t>备注</w:t>
            </w:r>
          </w:p>
        </w:tc>
      </w:tr>
      <w:tr w:rsidR="007E710C" w14:paraId="2B590030" w14:textId="77777777">
        <w:trPr>
          <w:trHeight w:val="244"/>
        </w:trPr>
        <w:tc>
          <w:tcPr>
            <w:tcW w:w="1592" w:type="dxa"/>
            <w:vAlign w:val="center"/>
          </w:tcPr>
          <w:p w14:paraId="608CAB24" w14:textId="77777777" w:rsidR="007E710C" w:rsidRDefault="00000000">
            <w:pPr>
              <w:pStyle w:val="affffffffffff4"/>
              <w:jc w:val="center"/>
              <w:rPr>
                <w:rFonts w:ascii="Times New Roman" w:hAnsi="Times New Roman"/>
              </w:rPr>
            </w:pPr>
            <w:r>
              <w:rPr>
                <w:rFonts w:ascii="Times New Roman" w:hAnsi="Times New Roman"/>
              </w:rPr>
              <w:t>维生素</w:t>
            </w:r>
            <w:r>
              <w:rPr>
                <w:rFonts w:ascii="Times New Roman" w:hAnsi="Times New Roman"/>
              </w:rPr>
              <w:t>B</w:t>
            </w:r>
            <w:r>
              <w:rPr>
                <w:rFonts w:ascii="Times New Roman" w:hAnsi="Times New Roman"/>
                <w:vertAlign w:val="subscript"/>
              </w:rPr>
              <w:t>6</w:t>
            </w:r>
          </w:p>
        </w:tc>
        <w:tc>
          <w:tcPr>
            <w:tcW w:w="2136" w:type="dxa"/>
            <w:vAlign w:val="center"/>
          </w:tcPr>
          <w:p w14:paraId="0F8E802A" w14:textId="77777777" w:rsidR="007E710C" w:rsidRDefault="00000000">
            <w:pPr>
              <w:pStyle w:val="affffffffffff4"/>
              <w:jc w:val="center"/>
              <w:rPr>
                <w:rFonts w:ascii="Times New Roman" w:hAnsi="Times New Roman"/>
              </w:rPr>
            </w:pPr>
            <w:r>
              <w:rPr>
                <w:rFonts w:ascii="Times New Roman" w:hAnsi="Times New Roman"/>
              </w:rPr>
              <w:t>C</w:t>
            </w:r>
            <w:r>
              <w:rPr>
                <w:rFonts w:ascii="Times New Roman" w:hAnsi="Times New Roman"/>
                <w:vertAlign w:val="subscript"/>
              </w:rPr>
              <w:t>8</w:t>
            </w:r>
            <w:r>
              <w:rPr>
                <w:rFonts w:ascii="Times New Roman" w:hAnsi="Times New Roman"/>
              </w:rPr>
              <w:t>H</w:t>
            </w:r>
            <w:r>
              <w:rPr>
                <w:rFonts w:ascii="Times New Roman" w:hAnsi="Times New Roman"/>
                <w:vertAlign w:val="subscript"/>
              </w:rPr>
              <w:t>11</w:t>
            </w:r>
            <w:r>
              <w:rPr>
                <w:rFonts w:ascii="Times New Roman" w:hAnsi="Times New Roman"/>
              </w:rPr>
              <w:t>NO</w:t>
            </w:r>
            <w:r>
              <w:rPr>
                <w:rFonts w:ascii="Times New Roman" w:hAnsi="Times New Roman"/>
                <w:vertAlign w:val="subscript"/>
              </w:rPr>
              <w:t>3</w:t>
            </w:r>
            <w:r>
              <w:rPr>
                <w:rFonts w:ascii="Times New Roman" w:hAnsi="Times New Roman"/>
              </w:rPr>
              <w:t>·HCl</w:t>
            </w:r>
          </w:p>
        </w:tc>
        <w:tc>
          <w:tcPr>
            <w:tcW w:w="1666" w:type="dxa"/>
            <w:vAlign w:val="center"/>
          </w:tcPr>
          <w:p w14:paraId="68D776F0" w14:textId="77777777" w:rsidR="007E710C" w:rsidRDefault="00000000">
            <w:pPr>
              <w:pStyle w:val="affffffffffff4"/>
              <w:jc w:val="center"/>
              <w:rPr>
                <w:rFonts w:ascii="Times New Roman" w:hAnsi="Times New Roman"/>
              </w:rPr>
            </w:pPr>
            <w:r>
              <w:rPr>
                <w:rFonts w:ascii="Times New Roman" w:hAnsi="Times New Roman"/>
              </w:rPr>
              <w:t>205.64</w:t>
            </w:r>
          </w:p>
        </w:tc>
        <w:tc>
          <w:tcPr>
            <w:tcW w:w="1417" w:type="dxa"/>
            <w:vAlign w:val="center"/>
          </w:tcPr>
          <w:p w14:paraId="2CFAD16C" w14:textId="77777777" w:rsidR="007E710C" w:rsidRDefault="00000000">
            <w:pPr>
              <w:pStyle w:val="affffffffffff4"/>
              <w:jc w:val="center"/>
              <w:rPr>
                <w:rFonts w:ascii="Times New Roman" w:hAnsi="Times New Roman"/>
              </w:rPr>
            </w:pPr>
            <w:r>
              <w:rPr>
                <w:rFonts w:ascii="Times New Roman" w:hAnsi="Times New Roman"/>
              </w:rPr>
              <w:t>58-56-0</w:t>
            </w:r>
          </w:p>
        </w:tc>
        <w:tc>
          <w:tcPr>
            <w:tcW w:w="1730" w:type="dxa"/>
            <w:vAlign w:val="center"/>
          </w:tcPr>
          <w:p w14:paraId="2D40D5DB" w14:textId="77777777" w:rsidR="007E710C" w:rsidRDefault="00000000">
            <w:pPr>
              <w:pStyle w:val="affffffffffff4"/>
              <w:jc w:val="center"/>
              <w:rPr>
                <w:rFonts w:ascii="Times New Roman" w:hAnsi="Times New Roman"/>
              </w:rPr>
            </w:pPr>
            <w:r>
              <w:rPr>
                <w:rFonts w:ascii="Times New Roman" w:hAnsi="Times New Roman"/>
              </w:rPr>
              <w:t>国家标准物质</w:t>
            </w:r>
          </w:p>
        </w:tc>
      </w:tr>
      <w:tr w:rsidR="007E710C" w14:paraId="1C5FC51C" w14:textId="77777777">
        <w:trPr>
          <w:trHeight w:val="206"/>
        </w:trPr>
        <w:tc>
          <w:tcPr>
            <w:tcW w:w="1592" w:type="dxa"/>
            <w:vAlign w:val="center"/>
          </w:tcPr>
          <w:p w14:paraId="1068EBCF" w14:textId="77777777" w:rsidR="007E710C" w:rsidRDefault="00000000">
            <w:pPr>
              <w:pStyle w:val="affffffffffff4"/>
              <w:jc w:val="center"/>
              <w:rPr>
                <w:rFonts w:ascii="Times New Roman" w:hAnsi="Times New Roman"/>
              </w:rPr>
            </w:pPr>
            <w:r>
              <w:rPr>
                <w:rFonts w:ascii="Times New Roman" w:hAnsi="Times New Roman"/>
              </w:rPr>
              <w:t>维生素</w:t>
            </w:r>
            <w:r>
              <w:rPr>
                <w:rFonts w:ascii="Times New Roman" w:hAnsi="Times New Roman"/>
              </w:rPr>
              <w:t>B</w:t>
            </w:r>
            <w:r>
              <w:rPr>
                <w:rFonts w:ascii="Times New Roman" w:hAnsi="Times New Roman"/>
                <w:vertAlign w:val="subscript"/>
              </w:rPr>
              <w:t>2</w:t>
            </w:r>
          </w:p>
        </w:tc>
        <w:tc>
          <w:tcPr>
            <w:tcW w:w="2136" w:type="dxa"/>
            <w:vAlign w:val="center"/>
          </w:tcPr>
          <w:p w14:paraId="242B2AC9" w14:textId="77777777" w:rsidR="007E710C" w:rsidRDefault="00000000">
            <w:pPr>
              <w:pStyle w:val="affffffffffff4"/>
              <w:jc w:val="center"/>
              <w:rPr>
                <w:rFonts w:ascii="Times New Roman" w:hAnsi="Times New Roman"/>
              </w:rPr>
            </w:pPr>
            <w:r>
              <w:rPr>
                <w:rFonts w:ascii="Times New Roman" w:hAnsi="Times New Roman"/>
              </w:rPr>
              <w:t>C</w:t>
            </w:r>
            <w:r>
              <w:rPr>
                <w:rFonts w:ascii="Times New Roman" w:hAnsi="Times New Roman"/>
                <w:vertAlign w:val="subscript"/>
              </w:rPr>
              <w:t>17</w:t>
            </w:r>
            <w:r>
              <w:rPr>
                <w:rFonts w:ascii="Times New Roman" w:hAnsi="Times New Roman"/>
              </w:rPr>
              <w:t>H</w:t>
            </w:r>
            <w:r>
              <w:rPr>
                <w:rFonts w:ascii="Times New Roman" w:hAnsi="Times New Roman"/>
                <w:vertAlign w:val="subscript"/>
              </w:rPr>
              <w:t>2</w:t>
            </w:r>
            <w:r>
              <w:rPr>
                <w:rFonts w:ascii="Times New Roman" w:hAnsi="Times New Roman" w:hint="eastAsia"/>
                <w:vertAlign w:val="subscript"/>
              </w:rPr>
              <w:t>0</w:t>
            </w:r>
            <w:r>
              <w:rPr>
                <w:rFonts w:ascii="Times New Roman" w:hAnsi="Times New Roman"/>
              </w:rPr>
              <w:t>N</w:t>
            </w:r>
            <w:r>
              <w:rPr>
                <w:rFonts w:ascii="Times New Roman" w:hAnsi="Times New Roman"/>
                <w:vertAlign w:val="subscript"/>
              </w:rPr>
              <w:t>4</w:t>
            </w:r>
            <w:r>
              <w:rPr>
                <w:rFonts w:ascii="Times New Roman" w:hAnsi="Times New Roman"/>
              </w:rPr>
              <w:t>O</w:t>
            </w:r>
            <w:r>
              <w:rPr>
                <w:rFonts w:ascii="Times New Roman" w:hAnsi="Times New Roman"/>
                <w:vertAlign w:val="subscript"/>
              </w:rPr>
              <w:t>6</w:t>
            </w:r>
          </w:p>
        </w:tc>
        <w:tc>
          <w:tcPr>
            <w:tcW w:w="1666" w:type="dxa"/>
            <w:vAlign w:val="center"/>
          </w:tcPr>
          <w:p w14:paraId="2715188B" w14:textId="77777777" w:rsidR="007E710C" w:rsidRDefault="00000000">
            <w:pPr>
              <w:pStyle w:val="affffffffffff4"/>
              <w:jc w:val="center"/>
              <w:rPr>
                <w:rFonts w:ascii="Times New Roman" w:hAnsi="Times New Roman"/>
              </w:rPr>
            </w:pPr>
            <w:r>
              <w:rPr>
                <w:rFonts w:ascii="Times New Roman" w:hAnsi="Times New Roman"/>
              </w:rPr>
              <w:t>376.4</w:t>
            </w:r>
          </w:p>
        </w:tc>
        <w:tc>
          <w:tcPr>
            <w:tcW w:w="1417" w:type="dxa"/>
            <w:vAlign w:val="center"/>
          </w:tcPr>
          <w:p w14:paraId="6F5B56D3" w14:textId="77777777" w:rsidR="007E710C" w:rsidRDefault="00000000">
            <w:pPr>
              <w:pStyle w:val="affffffffffff4"/>
              <w:jc w:val="center"/>
              <w:rPr>
                <w:rFonts w:ascii="Times New Roman" w:hAnsi="Times New Roman"/>
              </w:rPr>
            </w:pPr>
            <w:r>
              <w:rPr>
                <w:rFonts w:ascii="Times New Roman" w:hAnsi="Times New Roman"/>
              </w:rPr>
              <w:t>83-88-5</w:t>
            </w:r>
          </w:p>
        </w:tc>
        <w:tc>
          <w:tcPr>
            <w:tcW w:w="1730" w:type="dxa"/>
            <w:vAlign w:val="center"/>
          </w:tcPr>
          <w:p w14:paraId="1E1EBDB0" w14:textId="77777777" w:rsidR="007E710C" w:rsidRDefault="00000000">
            <w:pPr>
              <w:pStyle w:val="affffffffffff4"/>
              <w:jc w:val="center"/>
              <w:rPr>
                <w:rFonts w:ascii="Times New Roman" w:hAnsi="Times New Roman"/>
              </w:rPr>
            </w:pPr>
            <w:r>
              <w:rPr>
                <w:rFonts w:ascii="Times New Roman" w:hAnsi="Times New Roman"/>
              </w:rPr>
              <w:t>国家标准物质</w:t>
            </w:r>
          </w:p>
        </w:tc>
      </w:tr>
      <w:tr w:rsidR="007E710C" w14:paraId="5ABE8063" w14:textId="77777777">
        <w:trPr>
          <w:trHeight w:val="310"/>
        </w:trPr>
        <w:tc>
          <w:tcPr>
            <w:tcW w:w="1592" w:type="dxa"/>
            <w:vAlign w:val="center"/>
          </w:tcPr>
          <w:p w14:paraId="2119712E" w14:textId="77777777" w:rsidR="007E710C" w:rsidRDefault="00000000">
            <w:pPr>
              <w:pStyle w:val="affffffffffff4"/>
              <w:jc w:val="center"/>
              <w:rPr>
                <w:rFonts w:ascii="Times New Roman" w:hAnsi="Times New Roman"/>
              </w:rPr>
            </w:pPr>
            <w:r>
              <w:rPr>
                <w:rFonts w:ascii="Times New Roman" w:hAnsi="Times New Roman"/>
              </w:rPr>
              <w:t>咖啡因</w:t>
            </w:r>
          </w:p>
        </w:tc>
        <w:tc>
          <w:tcPr>
            <w:tcW w:w="2136" w:type="dxa"/>
            <w:vAlign w:val="center"/>
          </w:tcPr>
          <w:p w14:paraId="6817B96A" w14:textId="77777777" w:rsidR="007E710C" w:rsidRDefault="00000000">
            <w:pPr>
              <w:pStyle w:val="affffffffffff4"/>
              <w:jc w:val="center"/>
              <w:rPr>
                <w:rFonts w:ascii="Times New Roman" w:hAnsi="Times New Roman"/>
              </w:rPr>
            </w:pPr>
            <w:r>
              <w:rPr>
                <w:rFonts w:ascii="Times New Roman" w:hAnsi="Times New Roman"/>
              </w:rPr>
              <w:t>C</w:t>
            </w:r>
            <w:r>
              <w:rPr>
                <w:rFonts w:ascii="Times New Roman" w:hAnsi="Times New Roman"/>
                <w:vertAlign w:val="subscript"/>
              </w:rPr>
              <w:t>8</w:t>
            </w:r>
            <w:r>
              <w:rPr>
                <w:rFonts w:ascii="Times New Roman" w:hAnsi="Times New Roman"/>
              </w:rPr>
              <w:t>H</w:t>
            </w:r>
            <w:r>
              <w:rPr>
                <w:rFonts w:ascii="Times New Roman" w:hAnsi="Times New Roman"/>
                <w:vertAlign w:val="subscript"/>
              </w:rPr>
              <w:t>10</w:t>
            </w:r>
            <w:r>
              <w:rPr>
                <w:rFonts w:ascii="Times New Roman" w:hAnsi="Times New Roman"/>
              </w:rPr>
              <w:t>N</w:t>
            </w:r>
            <w:r>
              <w:rPr>
                <w:rFonts w:ascii="Times New Roman" w:hAnsi="Times New Roman"/>
                <w:vertAlign w:val="subscript"/>
              </w:rPr>
              <w:t>4</w:t>
            </w:r>
            <w:r>
              <w:rPr>
                <w:rFonts w:ascii="Times New Roman" w:hAnsi="Times New Roman"/>
              </w:rPr>
              <w:t>O</w:t>
            </w:r>
            <w:r>
              <w:rPr>
                <w:rFonts w:ascii="Times New Roman" w:hAnsi="Times New Roman"/>
                <w:vertAlign w:val="subscript"/>
              </w:rPr>
              <w:t>2</w:t>
            </w:r>
          </w:p>
        </w:tc>
        <w:tc>
          <w:tcPr>
            <w:tcW w:w="1666" w:type="dxa"/>
            <w:vAlign w:val="center"/>
          </w:tcPr>
          <w:p w14:paraId="71311130" w14:textId="77777777" w:rsidR="007E710C" w:rsidRDefault="00000000">
            <w:pPr>
              <w:pStyle w:val="affffffffffff4"/>
              <w:jc w:val="center"/>
              <w:rPr>
                <w:rFonts w:ascii="Times New Roman" w:hAnsi="Times New Roman"/>
              </w:rPr>
            </w:pPr>
            <w:r>
              <w:rPr>
                <w:rFonts w:ascii="Times New Roman" w:hAnsi="Times New Roman"/>
              </w:rPr>
              <w:t>194.19</w:t>
            </w:r>
          </w:p>
        </w:tc>
        <w:tc>
          <w:tcPr>
            <w:tcW w:w="1417" w:type="dxa"/>
            <w:vAlign w:val="center"/>
          </w:tcPr>
          <w:p w14:paraId="026D5E0B" w14:textId="77777777" w:rsidR="007E710C" w:rsidRDefault="00000000">
            <w:pPr>
              <w:pStyle w:val="affffffffffff4"/>
              <w:jc w:val="center"/>
              <w:rPr>
                <w:rFonts w:ascii="Times New Roman" w:hAnsi="Times New Roman"/>
              </w:rPr>
            </w:pPr>
            <w:r>
              <w:rPr>
                <w:rFonts w:ascii="Times New Roman" w:hAnsi="Times New Roman"/>
              </w:rPr>
              <w:t>58-08-2</w:t>
            </w:r>
          </w:p>
        </w:tc>
        <w:tc>
          <w:tcPr>
            <w:tcW w:w="1730" w:type="dxa"/>
            <w:vAlign w:val="center"/>
          </w:tcPr>
          <w:p w14:paraId="38BD8C5C" w14:textId="77777777" w:rsidR="007E710C" w:rsidRDefault="00000000">
            <w:pPr>
              <w:pStyle w:val="affffffffffff4"/>
              <w:jc w:val="center"/>
              <w:rPr>
                <w:rFonts w:ascii="Times New Roman" w:hAnsi="Times New Roman"/>
              </w:rPr>
            </w:pPr>
            <w:r>
              <w:rPr>
                <w:rFonts w:ascii="Times New Roman" w:hAnsi="Times New Roman"/>
              </w:rPr>
              <w:t>国家标准物质</w:t>
            </w:r>
          </w:p>
        </w:tc>
      </w:tr>
      <w:tr w:rsidR="007E710C" w14:paraId="3709382A" w14:textId="77777777">
        <w:trPr>
          <w:trHeight w:val="273"/>
        </w:trPr>
        <w:tc>
          <w:tcPr>
            <w:tcW w:w="1592" w:type="dxa"/>
            <w:vAlign w:val="center"/>
          </w:tcPr>
          <w:p w14:paraId="59503413" w14:textId="77777777" w:rsidR="007E710C" w:rsidRDefault="00000000">
            <w:pPr>
              <w:pStyle w:val="affffffffffff4"/>
              <w:jc w:val="center"/>
              <w:rPr>
                <w:rFonts w:ascii="Times New Roman" w:hAnsi="Times New Roman"/>
              </w:rPr>
            </w:pPr>
            <w:r>
              <w:rPr>
                <w:rFonts w:ascii="Times New Roman" w:hAnsi="Times New Roman"/>
              </w:rPr>
              <w:t>硼酸</w:t>
            </w:r>
          </w:p>
        </w:tc>
        <w:tc>
          <w:tcPr>
            <w:tcW w:w="2136" w:type="dxa"/>
            <w:vAlign w:val="center"/>
          </w:tcPr>
          <w:p w14:paraId="74EA9C22" w14:textId="77777777" w:rsidR="007E710C" w:rsidRDefault="00000000">
            <w:pPr>
              <w:pStyle w:val="affffffffffff4"/>
              <w:jc w:val="center"/>
              <w:rPr>
                <w:rFonts w:ascii="Times New Roman" w:hAnsi="Times New Roman"/>
              </w:rPr>
            </w:pPr>
            <w:r>
              <w:rPr>
                <w:rFonts w:ascii="Times New Roman" w:hAnsi="Times New Roman"/>
              </w:rPr>
              <w:t>H</w:t>
            </w:r>
            <w:r>
              <w:rPr>
                <w:rFonts w:ascii="Times New Roman" w:hAnsi="Times New Roman"/>
                <w:vertAlign w:val="subscript"/>
              </w:rPr>
              <w:t>3</w:t>
            </w:r>
            <w:r>
              <w:rPr>
                <w:rFonts w:ascii="Times New Roman" w:hAnsi="Times New Roman"/>
              </w:rPr>
              <w:t>BO</w:t>
            </w:r>
            <w:r>
              <w:rPr>
                <w:rFonts w:ascii="Times New Roman" w:hAnsi="Times New Roman"/>
                <w:vertAlign w:val="subscript"/>
              </w:rPr>
              <w:t>3</w:t>
            </w:r>
          </w:p>
        </w:tc>
        <w:tc>
          <w:tcPr>
            <w:tcW w:w="1666" w:type="dxa"/>
            <w:vAlign w:val="center"/>
          </w:tcPr>
          <w:p w14:paraId="6774BF62" w14:textId="77777777" w:rsidR="007E710C" w:rsidRDefault="00000000">
            <w:pPr>
              <w:pStyle w:val="affffffffffff4"/>
              <w:jc w:val="center"/>
              <w:rPr>
                <w:rFonts w:ascii="Times New Roman" w:hAnsi="Times New Roman"/>
              </w:rPr>
            </w:pPr>
            <w:r>
              <w:rPr>
                <w:rFonts w:ascii="Times New Roman" w:hAnsi="Times New Roman"/>
              </w:rPr>
              <w:t>61.84</w:t>
            </w:r>
          </w:p>
        </w:tc>
        <w:tc>
          <w:tcPr>
            <w:tcW w:w="1417" w:type="dxa"/>
            <w:vAlign w:val="center"/>
          </w:tcPr>
          <w:p w14:paraId="04DEF656" w14:textId="77777777" w:rsidR="007E710C" w:rsidRDefault="00000000">
            <w:pPr>
              <w:pStyle w:val="affffffffffff4"/>
              <w:jc w:val="center"/>
              <w:rPr>
                <w:rFonts w:ascii="Times New Roman" w:hAnsi="Times New Roman"/>
              </w:rPr>
            </w:pPr>
            <w:r>
              <w:rPr>
                <w:rFonts w:ascii="Times New Roman" w:hAnsi="Times New Roman"/>
              </w:rPr>
              <w:t>10043-35-3</w:t>
            </w:r>
          </w:p>
        </w:tc>
        <w:tc>
          <w:tcPr>
            <w:tcW w:w="1730" w:type="dxa"/>
            <w:vAlign w:val="center"/>
          </w:tcPr>
          <w:p w14:paraId="789CEBA6" w14:textId="77777777" w:rsidR="007E710C" w:rsidRDefault="00000000">
            <w:pPr>
              <w:pStyle w:val="affffffffffff4"/>
              <w:jc w:val="center"/>
              <w:rPr>
                <w:rFonts w:ascii="Times New Roman" w:hAnsi="Times New Roman"/>
              </w:rPr>
            </w:pPr>
            <w:r>
              <w:rPr>
                <w:rFonts w:ascii="Times New Roman" w:hAnsi="Times New Roman"/>
              </w:rPr>
              <w:t>分析纯</w:t>
            </w:r>
          </w:p>
        </w:tc>
      </w:tr>
      <w:tr w:rsidR="007E710C" w14:paraId="50528FB6" w14:textId="77777777">
        <w:trPr>
          <w:trHeight w:val="376"/>
        </w:trPr>
        <w:tc>
          <w:tcPr>
            <w:tcW w:w="1592" w:type="dxa"/>
            <w:vAlign w:val="center"/>
          </w:tcPr>
          <w:p w14:paraId="77BC7CA5" w14:textId="77777777" w:rsidR="007E710C" w:rsidRDefault="00000000">
            <w:pPr>
              <w:pStyle w:val="affffffffffff4"/>
              <w:jc w:val="center"/>
              <w:rPr>
                <w:rFonts w:ascii="Times New Roman" w:hAnsi="Times New Roman"/>
              </w:rPr>
            </w:pPr>
            <w:r>
              <w:rPr>
                <w:rFonts w:ascii="Times New Roman" w:hAnsi="Times New Roman"/>
              </w:rPr>
              <w:t>硼砂</w:t>
            </w:r>
          </w:p>
        </w:tc>
        <w:tc>
          <w:tcPr>
            <w:tcW w:w="2136" w:type="dxa"/>
            <w:vAlign w:val="center"/>
          </w:tcPr>
          <w:p w14:paraId="1506BA88" w14:textId="77777777" w:rsidR="007E710C" w:rsidRDefault="00000000">
            <w:pPr>
              <w:pStyle w:val="affffffffffff4"/>
              <w:jc w:val="center"/>
              <w:rPr>
                <w:rFonts w:ascii="Times New Roman" w:hAnsi="Times New Roman"/>
              </w:rPr>
            </w:pPr>
            <w:r>
              <w:rPr>
                <w:rFonts w:ascii="Times New Roman" w:hAnsi="Times New Roman"/>
              </w:rPr>
              <w:t>Na</w:t>
            </w:r>
            <w:r>
              <w:rPr>
                <w:rFonts w:ascii="Times New Roman" w:hAnsi="Times New Roman"/>
                <w:vertAlign w:val="subscript"/>
              </w:rPr>
              <w:t>2</w:t>
            </w:r>
            <w:r>
              <w:rPr>
                <w:rFonts w:ascii="Times New Roman" w:hAnsi="Times New Roman"/>
              </w:rPr>
              <w:t>B</w:t>
            </w:r>
            <w:r>
              <w:rPr>
                <w:rFonts w:ascii="Times New Roman" w:hAnsi="Times New Roman"/>
                <w:vertAlign w:val="subscript"/>
              </w:rPr>
              <w:t>4</w:t>
            </w:r>
            <w:r>
              <w:rPr>
                <w:rFonts w:ascii="Times New Roman" w:hAnsi="Times New Roman"/>
              </w:rPr>
              <w:t>O</w:t>
            </w:r>
            <w:r>
              <w:rPr>
                <w:rFonts w:ascii="Times New Roman" w:hAnsi="Times New Roman"/>
                <w:vertAlign w:val="subscript"/>
              </w:rPr>
              <w:t>7</w:t>
            </w:r>
            <w:r>
              <w:rPr>
                <w:rFonts w:ascii="Times New Roman" w:hAnsi="Times New Roman"/>
              </w:rPr>
              <w:t>·10H</w:t>
            </w:r>
            <w:r>
              <w:rPr>
                <w:rFonts w:ascii="Times New Roman" w:hAnsi="Times New Roman"/>
                <w:vertAlign w:val="subscript"/>
              </w:rPr>
              <w:t>2</w:t>
            </w:r>
            <w:r>
              <w:rPr>
                <w:rFonts w:ascii="Times New Roman" w:hAnsi="Times New Roman"/>
              </w:rPr>
              <w:t>O</w:t>
            </w:r>
          </w:p>
        </w:tc>
        <w:tc>
          <w:tcPr>
            <w:tcW w:w="1666" w:type="dxa"/>
            <w:vAlign w:val="center"/>
          </w:tcPr>
          <w:p w14:paraId="3E2EBF29" w14:textId="77777777" w:rsidR="007E710C" w:rsidRDefault="00000000">
            <w:pPr>
              <w:pStyle w:val="affffffffffff4"/>
              <w:jc w:val="center"/>
              <w:rPr>
                <w:rFonts w:ascii="Times New Roman" w:hAnsi="Times New Roman"/>
              </w:rPr>
            </w:pPr>
            <w:r>
              <w:rPr>
                <w:rFonts w:ascii="Times New Roman" w:hAnsi="Times New Roman"/>
              </w:rPr>
              <w:t>381.37</w:t>
            </w:r>
          </w:p>
        </w:tc>
        <w:tc>
          <w:tcPr>
            <w:tcW w:w="1417" w:type="dxa"/>
            <w:vAlign w:val="center"/>
          </w:tcPr>
          <w:p w14:paraId="226853E0" w14:textId="77777777" w:rsidR="007E710C" w:rsidRDefault="00000000">
            <w:pPr>
              <w:pStyle w:val="affffffffffff4"/>
              <w:jc w:val="center"/>
              <w:rPr>
                <w:rFonts w:ascii="Times New Roman" w:hAnsi="Times New Roman"/>
              </w:rPr>
            </w:pPr>
            <w:r>
              <w:rPr>
                <w:rFonts w:ascii="Times New Roman" w:hAnsi="Times New Roman"/>
              </w:rPr>
              <w:t>1303-96-4</w:t>
            </w:r>
          </w:p>
        </w:tc>
        <w:tc>
          <w:tcPr>
            <w:tcW w:w="1730" w:type="dxa"/>
            <w:vAlign w:val="center"/>
          </w:tcPr>
          <w:p w14:paraId="176672E6" w14:textId="77777777" w:rsidR="007E710C" w:rsidRDefault="00000000">
            <w:pPr>
              <w:pStyle w:val="affffffffffff4"/>
              <w:jc w:val="center"/>
              <w:rPr>
                <w:rFonts w:ascii="Times New Roman" w:hAnsi="Times New Roman"/>
              </w:rPr>
            </w:pPr>
            <w:r>
              <w:rPr>
                <w:rFonts w:ascii="Times New Roman" w:hAnsi="Times New Roman"/>
              </w:rPr>
              <w:t>分析纯</w:t>
            </w:r>
          </w:p>
        </w:tc>
      </w:tr>
      <w:tr w:rsidR="007E710C" w14:paraId="4760CB23" w14:textId="77777777">
        <w:trPr>
          <w:trHeight w:val="268"/>
        </w:trPr>
        <w:tc>
          <w:tcPr>
            <w:tcW w:w="1592" w:type="dxa"/>
            <w:vAlign w:val="center"/>
          </w:tcPr>
          <w:p w14:paraId="0A600EC4" w14:textId="77777777" w:rsidR="007E710C" w:rsidRDefault="00000000">
            <w:pPr>
              <w:pStyle w:val="affffffffffff4"/>
              <w:jc w:val="center"/>
              <w:rPr>
                <w:rFonts w:ascii="Times New Roman" w:hAnsi="Times New Roman"/>
              </w:rPr>
            </w:pPr>
            <w:r>
              <w:rPr>
                <w:rFonts w:ascii="Times New Roman" w:hAnsi="Times New Roman"/>
              </w:rPr>
              <w:t>氢氧化钠</w:t>
            </w:r>
          </w:p>
        </w:tc>
        <w:tc>
          <w:tcPr>
            <w:tcW w:w="2136" w:type="dxa"/>
            <w:vAlign w:val="center"/>
          </w:tcPr>
          <w:p w14:paraId="222319EC" w14:textId="77777777" w:rsidR="007E710C" w:rsidRDefault="00000000">
            <w:pPr>
              <w:pStyle w:val="affffffffffff4"/>
              <w:jc w:val="center"/>
              <w:rPr>
                <w:rFonts w:ascii="Times New Roman" w:hAnsi="Times New Roman"/>
              </w:rPr>
            </w:pPr>
            <w:r>
              <w:rPr>
                <w:rFonts w:ascii="Times New Roman" w:hAnsi="Times New Roman"/>
              </w:rPr>
              <w:t>NaOH</w:t>
            </w:r>
          </w:p>
        </w:tc>
        <w:tc>
          <w:tcPr>
            <w:tcW w:w="1666" w:type="dxa"/>
            <w:vAlign w:val="center"/>
          </w:tcPr>
          <w:p w14:paraId="37A6265C" w14:textId="77777777" w:rsidR="007E710C" w:rsidRDefault="00000000">
            <w:pPr>
              <w:pStyle w:val="affffffffffff4"/>
              <w:jc w:val="center"/>
              <w:rPr>
                <w:rFonts w:ascii="Times New Roman" w:hAnsi="Times New Roman"/>
              </w:rPr>
            </w:pPr>
            <w:r>
              <w:rPr>
                <w:rFonts w:ascii="Times New Roman" w:hAnsi="Times New Roman"/>
              </w:rPr>
              <w:t>40.00</w:t>
            </w:r>
          </w:p>
        </w:tc>
        <w:tc>
          <w:tcPr>
            <w:tcW w:w="1417" w:type="dxa"/>
            <w:vAlign w:val="center"/>
          </w:tcPr>
          <w:p w14:paraId="7C1A7707" w14:textId="77777777" w:rsidR="007E710C" w:rsidRDefault="00000000">
            <w:pPr>
              <w:pStyle w:val="affffffffffff4"/>
              <w:jc w:val="center"/>
              <w:rPr>
                <w:rFonts w:ascii="Times New Roman" w:hAnsi="Times New Roman"/>
              </w:rPr>
            </w:pPr>
            <w:r>
              <w:rPr>
                <w:rFonts w:ascii="Times New Roman" w:hAnsi="Times New Roman"/>
              </w:rPr>
              <w:t>1310-73-2</w:t>
            </w:r>
          </w:p>
        </w:tc>
        <w:tc>
          <w:tcPr>
            <w:tcW w:w="1730" w:type="dxa"/>
            <w:vAlign w:val="center"/>
          </w:tcPr>
          <w:p w14:paraId="1E553F0E" w14:textId="77777777" w:rsidR="007E710C" w:rsidRDefault="00000000">
            <w:pPr>
              <w:pStyle w:val="affffffffffff4"/>
              <w:jc w:val="center"/>
              <w:rPr>
                <w:rFonts w:ascii="Times New Roman" w:hAnsi="Times New Roman"/>
              </w:rPr>
            </w:pPr>
            <w:r>
              <w:rPr>
                <w:rFonts w:ascii="Times New Roman" w:hAnsi="Times New Roman"/>
              </w:rPr>
              <w:t>分析纯</w:t>
            </w:r>
          </w:p>
        </w:tc>
      </w:tr>
      <w:tr w:rsidR="007E710C" w14:paraId="16904606" w14:textId="77777777">
        <w:trPr>
          <w:trHeight w:val="230"/>
        </w:trPr>
        <w:tc>
          <w:tcPr>
            <w:tcW w:w="1592" w:type="dxa"/>
            <w:vAlign w:val="center"/>
          </w:tcPr>
          <w:p w14:paraId="675DC964" w14:textId="77777777" w:rsidR="007E710C" w:rsidRDefault="00000000">
            <w:pPr>
              <w:pStyle w:val="affffffffffff4"/>
              <w:jc w:val="center"/>
              <w:rPr>
                <w:rFonts w:ascii="Times New Roman" w:hAnsi="Times New Roman"/>
              </w:rPr>
            </w:pPr>
            <w:r>
              <w:rPr>
                <w:rFonts w:ascii="Times New Roman" w:hAnsi="Times New Roman"/>
              </w:rPr>
              <w:t>冰乙酸</w:t>
            </w:r>
          </w:p>
        </w:tc>
        <w:tc>
          <w:tcPr>
            <w:tcW w:w="2136" w:type="dxa"/>
            <w:vAlign w:val="center"/>
          </w:tcPr>
          <w:p w14:paraId="1403ECB4" w14:textId="77777777" w:rsidR="007E710C" w:rsidRDefault="00000000">
            <w:pPr>
              <w:pStyle w:val="affffffffffff4"/>
              <w:jc w:val="center"/>
              <w:rPr>
                <w:rFonts w:ascii="Times New Roman" w:hAnsi="Times New Roman"/>
              </w:rPr>
            </w:pPr>
            <w:r>
              <w:rPr>
                <w:rFonts w:ascii="Times New Roman" w:hAnsi="Times New Roman"/>
              </w:rPr>
              <w:t>CH</w:t>
            </w:r>
            <w:r>
              <w:rPr>
                <w:rFonts w:ascii="Times New Roman" w:hAnsi="Times New Roman"/>
                <w:vertAlign w:val="subscript"/>
              </w:rPr>
              <w:t>3</w:t>
            </w:r>
            <w:r>
              <w:rPr>
                <w:rFonts w:ascii="Times New Roman" w:hAnsi="Times New Roman"/>
              </w:rPr>
              <w:t>COOH</w:t>
            </w:r>
          </w:p>
        </w:tc>
        <w:tc>
          <w:tcPr>
            <w:tcW w:w="1666" w:type="dxa"/>
            <w:vAlign w:val="center"/>
          </w:tcPr>
          <w:p w14:paraId="759C7407" w14:textId="77777777" w:rsidR="007E710C" w:rsidRDefault="00000000">
            <w:pPr>
              <w:pStyle w:val="affffffffffff4"/>
              <w:jc w:val="center"/>
              <w:rPr>
                <w:rFonts w:ascii="Times New Roman" w:hAnsi="Times New Roman"/>
              </w:rPr>
            </w:pPr>
            <w:r>
              <w:rPr>
                <w:rFonts w:ascii="Times New Roman" w:hAnsi="Times New Roman"/>
              </w:rPr>
              <w:t>60.05</w:t>
            </w:r>
          </w:p>
        </w:tc>
        <w:tc>
          <w:tcPr>
            <w:tcW w:w="1417" w:type="dxa"/>
            <w:vAlign w:val="center"/>
          </w:tcPr>
          <w:p w14:paraId="0E1C2B0E" w14:textId="77777777" w:rsidR="007E710C" w:rsidRDefault="00000000">
            <w:pPr>
              <w:pStyle w:val="affffffffffff4"/>
              <w:jc w:val="center"/>
              <w:rPr>
                <w:rFonts w:ascii="Times New Roman" w:hAnsi="Times New Roman"/>
              </w:rPr>
            </w:pPr>
            <w:r>
              <w:rPr>
                <w:rFonts w:ascii="Times New Roman" w:hAnsi="Times New Roman"/>
              </w:rPr>
              <w:t>64-19-7</w:t>
            </w:r>
          </w:p>
        </w:tc>
        <w:tc>
          <w:tcPr>
            <w:tcW w:w="1730" w:type="dxa"/>
            <w:vAlign w:val="center"/>
          </w:tcPr>
          <w:p w14:paraId="69AC6AF6" w14:textId="77777777" w:rsidR="007E710C" w:rsidRDefault="00000000">
            <w:pPr>
              <w:pStyle w:val="affffffffffff4"/>
              <w:jc w:val="center"/>
              <w:rPr>
                <w:rFonts w:ascii="Times New Roman" w:hAnsi="Times New Roman"/>
              </w:rPr>
            </w:pPr>
            <w:r>
              <w:rPr>
                <w:rFonts w:ascii="Times New Roman" w:hAnsi="Times New Roman"/>
              </w:rPr>
              <w:t>分析纯</w:t>
            </w:r>
          </w:p>
        </w:tc>
      </w:tr>
    </w:tbl>
    <w:p w14:paraId="37DB01D0" w14:textId="77777777" w:rsidR="007E710C" w:rsidRDefault="00000000">
      <w:pPr>
        <w:spacing w:beforeLines="50" w:before="156" w:afterLines="50" w:after="156" w:line="240" w:lineRule="auto"/>
        <w:ind w:leftChars="-64" w:left="-134" w:firstLineChars="58" w:firstLine="122"/>
        <w:rPr>
          <w:rFonts w:ascii="Times New Roman" w:hAnsi="Times New Roman"/>
          <w:b/>
          <w:kern w:val="0"/>
          <w:szCs w:val="20"/>
        </w:rPr>
      </w:pPr>
      <w:r>
        <w:rPr>
          <w:rFonts w:ascii="Times New Roman" w:hAnsi="Times New Roman"/>
          <w:b/>
          <w:kern w:val="0"/>
          <w:szCs w:val="20"/>
        </w:rPr>
        <w:t>B.2 50 mg/L</w:t>
      </w:r>
      <w:r>
        <w:rPr>
          <w:rFonts w:ascii="Times New Roman" w:hAnsi="Times New Roman"/>
          <w:b/>
          <w:kern w:val="0"/>
          <w:szCs w:val="20"/>
        </w:rPr>
        <w:t>咖啡因标准溶液（现用现配）</w:t>
      </w:r>
    </w:p>
    <w:p w14:paraId="67E153CA" w14:textId="77777777" w:rsidR="007E710C" w:rsidRDefault="00000000">
      <w:pPr>
        <w:spacing w:line="240" w:lineRule="auto"/>
        <w:ind w:leftChars="-64" w:left="-134" w:firstLineChars="258" w:firstLine="542"/>
        <w:rPr>
          <w:rFonts w:ascii="Times New Roman" w:hAnsi="Times New Roman"/>
          <w:kern w:val="0"/>
          <w:szCs w:val="20"/>
        </w:rPr>
      </w:pPr>
      <w:r>
        <w:rPr>
          <w:rFonts w:ascii="Times New Roman" w:hAnsi="Times New Roman"/>
          <w:kern w:val="0"/>
          <w:szCs w:val="20"/>
        </w:rPr>
        <w:t>用电子天平准确称取</w:t>
      </w:r>
      <w:r>
        <w:rPr>
          <w:rFonts w:ascii="Times New Roman" w:hAnsi="Times New Roman"/>
          <w:kern w:val="0"/>
          <w:szCs w:val="20"/>
        </w:rPr>
        <w:t>25.0 mg</w:t>
      </w:r>
      <w:r>
        <w:rPr>
          <w:rFonts w:ascii="Times New Roman" w:hAnsi="Times New Roman"/>
          <w:kern w:val="0"/>
          <w:szCs w:val="20"/>
        </w:rPr>
        <w:t>咖啡因纯度标准物质，置于</w:t>
      </w:r>
      <w:r>
        <w:rPr>
          <w:rFonts w:ascii="Times New Roman" w:hAnsi="Times New Roman"/>
          <w:kern w:val="0"/>
          <w:szCs w:val="20"/>
        </w:rPr>
        <w:t>500 mL</w:t>
      </w:r>
      <w:r>
        <w:rPr>
          <w:rFonts w:ascii="Times New Roman" w:hAnsi="Times New Roman"/>
          <w:kern w:val="0"/>
          <w:szCs w:val="20"/>
        </w:rPr>
        <w:t>单标线容量瓶中，用纯水溶解、定容，摇匀，该溶液质量浓度为</w:t>
      </w:r>
      <w:r>
        <w:rPr>
          <w:rFonts w:ascii="Times New Roman" w:hAnsi="Times New Roman"/>
          <w:kern w:val="0"/>
          <w:szCs w:val="20"/>
        </w:rPr>
        <w:t>50 mg/L</w:t>
      </w:r>
      <w:r>
        <w:rPr>
          <w:rFonts w:ascii="Times New Roman" w:hAnsi="Times New Roman"/>
          <w:kern w:val="0"/>
          <w:szCs w:val="20"/>
        </w:rPr>
        <w:t>。</w:t>
      </w:r>
    </w:p>
    <w:p w14:paraId="4A58544F" w14:textId="77777777" w:rsidR="007E710C" w:rsidRDefault="00000000">
      <w:pPr>
        <w:pStyle w:val="affffe"/>
        <w:spacing w:beforeLines="50" w:before="156" w:afterLines="50" w:after="156" w:line="240" w:lineRule="auto"/>
        <w:ind w:firstLineChars="0" w:firstLine="0"/>
        <w:rPr>
          <w:rFonts w:ascii="Times New Roman" w:hAnsi="Times New Roman"/>
          <w:b/>
          <w:kern w:val="0"/>
          <w:szCs w:val="20"/>
        </w:rPr>
      </w:pPr>
      <w:r>
        <w:rPr>
          <w:rFonts w:ascii="Times New Roman" w:hAnsi="Times New Roman"/>
          <w:b/>
          <w:kern w:val="0"/>
          <w:szCs w:val="20"/>
        </w:rPr>
        <w:t xml:space="preserve">B.3 </w:t>
      </w:r>
      <w:r>
        <w:rPr>
          <w:rFonts w:ascii="Times New Roman" w:hAnsi="Times New Roman"/>
          <w:b/>
          <w:kern w:val="0"/>
          <w:szCs w:val="20"/>
        </w:rPr>
        <w:t>维生素</w:t>
      </w:r>
      <w:r>
        <w:rPr>
          <w:rFonts w:ascii="Times New Roman" w:hAnsi="Times New Roman"/>
          <w:b/>
          <w:kern w:val="0"/>
          <w:szCs w:val="20"/>
        </w:rPr>
        <w:t>B</w:t>
      </w:r>
      <w:r>
        <w:rPr>
          <w:rFonts w:ascii="Times New Roman" w:hAnsi="Times New Roman"/>
          <w:b/>
          <w:kern w:val="0"/>
          <w:szCs w:val="20"/>
          <w:vertAlign w:val="subscript"/>
        </w:rPr>
        <w:t>6</w:t>
      </w:r>
      <w:r>
        <w:rPr>
          <w:rFonts w:ascii="Times New Roman" w:hAnsi="Times New Roman"/>
          <w:b/>
          <w:kern w:val="0"/>
          <w:szCs w:val="20"/>
        </w:rPr>
        <w:t>标准溶液</w:t>
      </w:r>
      <w:r>
        <w:rPr>
          <w:rFonts w:ascii="Times New Roman" w:hAnsi="Times New Roman" w:hint="eastAsia"/>
          <w:b/>
          <w:kern w:val="0"/>
          <w:szCs w:val="20"/>
        </w:rPr>
        <w:t>配制</w:t>
      </w:r>
    </w:p>
    <w:p w14:paraId="39A73211" w14:textId="77777777" w:rsidR="007E710C" w:rsidRDefault="00000000">
      <w:pPr>
        <w:pStyle w:val="affffe"/>
        <w:spacing w:beforeLines="50" w:before="156" w:afterLines="50" w:after="156" w:line="240" w:lineRule="auto"/>
        <w:ind w:firstLineChars="0" w:firstLine="0"/>
        <w:rPr>
          <w:rFonts w:ascii="Times New Roman" w:hAnsi="Times New Roman"/>
          <w:b/>
          <w:kern w:val="0"/>
          <w:szCs w:val="20"/>
        </w:rPr>
      </w:pPr>
      <w:r>
        <w:rPr>
          <w:rFonts w:ascii="Times New Roman" w:hAnsi="Times New Roman"/>
          <w:b/>
          <w:kern w:val="0"/>
          <w:szCs w:val="20"/>
        </w:rPr>
        <w:t>B.3.1 1.0×10</w:t>
      </w:r>
      <w:r>
        <w:rPr>
          <w:rFonts w:ascii="Times New Roman" w:hAnsi="Times New Roman"/>
          <w:b/>
          <w:kern w:val="0"/>
          <w:szCs w:val="20"/>
          <w:vertAlign w:val="superscript"/>
        </w:rPr>
        <w:t>-4</w:t>
      </w:r>
      <w:r>
        <w:rPr>
          <w:rFonts w:ascii="Times New Roman" w:hAnsi="Times New Roman"/>
          <w:b/>
          <w:kern w:val="0"/>
          <w:szCs w:val="20"/>
        </w:rPr>
        <w:t xml:space="preserve"> g/mL</w:t>
      </w:r>
      <w:r>
        <w:rPr>
          <w:rFonts w:ascii="Times New Roman" w:hAnsi="Times New Roman"/>
          <w:b/>
          <w:kern w:val="0"/>
          <w:szCs w:val="20"/>
        </w:rPr>
        <w:t>维生素</w:t>
      </w:r>
      <w:r>
        <w:rPr>
          <w:rFonts w:ascii="Times New Roman" w:hAnsi="Times New Roman"/>
          <w:b/>
          <w:kern w:val="0"/>
          <w:szCs w:val="20"/>
        </w:rPr>
        <w:t>B</w:t>
      </w:r>
      <w:r>
        <w:rPr>
          <w:rFonts w:ascii="Times New Roman" w:hAnsi="Times New Roman"/>
          <w:b/>
          <w:kern w:val="0"/>
          <w:szCs w:val="20"/>
          <w:vertAlign w:val="subscript"/>
        </w:rPr>
        <w:t>6</w:t>
      </w:r>
      <w:r>
        <w:rPr>
          <w:rFonts w:ascii="Times New Roman" w:hAnsi="Times New Roman"/>
          <w:b/>
          <w:kern w:val="0"/>
          <w:szCs w:val="20"/>
        </w:rPr>
        <w:t>标准溶液</w:t>
      </w:r>
    </w:p>
    <w:p w14:paraId="5E388812" w14:textId="77777777" w:rsidR="007E710C" w:rsidRDefault="00000000">
      <w:pPr>
        <w:pStyle w:val="affffe"/>
        <w:spacing w:after="0" w:line="240" w:lineRule="auto"/>
        <w:ind w:firstLineChars="200"/>
        <w:rPr>
          <w:rFonts w:ascii="Times New Roman" w:hAnsi="Times New Roman"/>
          <w:kern w:val="0"/>
          <w:szCs w:val="20"/>
        </w:rPr>
      </w:pPr>
      <w:r>
        <w:rPr>
          <w:rFonts w:ascii="Times New Roman" w:hAnsi="Times New Roman"/>
          <w:kern w:val="0"/>
          <w:szCs w:val="20"/>
        </w:rPr>
        <w:t>用电子天平准确称取</w:t>
      </w:r>
      <w:r>
        <w:rPr>
          <w:rFonts w:ascii="Times New Roman" w:hAnsi="Times New Roman"/>
          <w:kern w:val="0"/>
          <w:szCs w:val="20"/>
        </w:rPr>
        <w:t>20.0 mg</w:t>
      </w:r>
      <w:r>
        <w:rPr>
          <w:rFonts w:ascii="Times New Roman" w:hAnsi="Times New Roman"/>
          <w:kern w:val="0"/>
          <w:szCs w:val="20"/>
        </w:rPr>
        <w:t>维生素</w:t>
      </w:r>
      <w:r>
        <w:rPr>
          <w:rFonts w:ascii="Times New Roman" w:hAnsi="Times New Roman"/>
          <w:kern w:val="0"/>
          <w:szCs w:val="20"/>
        </w:rPr>
        <w:t>B</w:t>
      </w:r>
      <w:r>
        <w:rPr>
          <w:rFonts w:ascii="Times New Roman" w:hAnsi="Times New Roman"/>
          <w:kern w:val="0"/>
          <w:szCs w:val="20"/>
          <w:vertAlign w:val="subscript"/>
        </w:rPr>
        <w:t>6</w:t>
      </w:r>
      <w:r>
        <w:rPr>
          <w:rFonts w:ascii="Times New Roman" w:hAnsi="Times New Roman"/>
          <w:kern w:val="0"/>
          <w:szCs w:val="20"/>
        </w:rPr>
        <w:t>纯度标准物质，置于</w:t>
      </w:r>
      <w:r>
        <w:rPr>
          <w:rFonts w:ascii="Times New Roman" w:hAnsi="Times New Roman"/>
          <w:kern w:val="0"/>
          <w:szCs w:val="20"/>
        </w:rPr>
        <w:t>200 mL</w:t>
      </w:r>
      <w:r>
        <w:rPr>
          <w:rFonts w:ascii="Times New Roman" w:hAnsi="Times New Roman"/>
          <w:kern w:val="0"/>
          <w:szCs w:val="20"/>
        </w:rPr>
        <w:t>单标线容量瓶中，用纯水溶解、定容，摇匀，该溶液质量浓度为</w:t>
      </w:r>
      <w:r>
        <w:rPr>
          <w:rFonts w:ascii="Times New Roman" w:hAnsi="Times New Roman"/>
          <w:kern w:val="0"/>
          <w:szCs w:val="20"/>
        </w:rPr>
        <w:t>1.0×10</w:t>
      </w:r>
      <w:r>
        <w:rPr>
          <w:rFonts w:ascii="Times New Roman" w:hAnsi="Times New Roman"/>
          <w:kern w:val="0"/>
          <w:szCs w:val="20"/>
          <w:vertAlign w:val="superscript"/>
        </w:rPr>
        <w:t>-4</w:t>
      </w:r>
      <w:r>
        <w:rPr>
          <w:rFonts w:ascii="Times New Roman" w:hAnsi="Times New Roman"/>
          <w:kern w:val="0"/>
          <w:szCs w:val="20"/>
        </w:rPr>
        <w:t xml:space="preserve"> g/mL</w:t>
      </w:r>
      <w:r>
        <w:rPr>
          <w:rFonts w:ascii="Times New Roman" w:hAnsi="Times New Roman"/>
          <w:kern w:val="0"/>
          <w:szCs w:val="20"/>
        </w:rPr>
        <w:t>。</w:t>
      </w:r>
    </w:p>
    <w:p w14:paraId="39C908D6" w14:textId="77777777" w:rsidR="007E710C" w:rsidRDefault="00000000">
      <w:pPr>
        <w:pStyle w:val="affffe"/>
        <w:spacing w:beforeLines="50" w:before="156" w:afterLines="50" w:after="156" w:line="240" w:lineRule="auto"/>
        <w:ind w:firstLineChars="0" w:firstLine="0"/>
        <w:rPr>
          <w:rFonts w:ascii="Times New Roman" w:hAnsi="Times New Roman"/>
          <w:b/>
          <w:kern w:val="0"/>
          <w:szCs w:val="20"/>
        </w:rPr>
      </w:pPr>
      <w:r>
        <w:rPr>
          <w:rFonts w:ascii="Times New Roman" w:hAnsi="Times New Roman"/>
          <w:b/>
          <w:kern w:val="0"/>
          <w:szCs w:val="20"/>
        </w:rPr>
        <w:t>B.3.2 2.0×10</w:t>
      </w:r>
      <w:r>
        <w:rPr>
          <w:rFonts w:ascii="Times New Roman" w:hAnsi="Times New Roman"/>
          <w:b/>
          <w:kern w:val="0"/>
          <w:szCs w:val="20"/>
          <w:vertAlign w:val="superscript"/>
        </w:rPr>
        <w:t>-6</w:t>
      </w:r>
      <w:r>
        <w:rPr>
          <w:rFonts w:ascii="Times New Roman" w:hAnsi="Times New Roman"/>
          <w:b/>
          <w:kern w:val="0"/>
          <w:szCs w:val="20"/>
        </w:rPr>
        <w:t xml:space="preserve"> g/mL</w:t>
      </w:r>
      <w:r>
        <w:rPr>
          <w:rFonts w:ascii="Times New Roman" w:hAnsi="Times New Roman"/>
          <w:b/>
          <w:kern w:val="0"/>
          <w:szCs w:val="20"/>
        </w:rPr>
        <w:t>维生素</w:t>
      </w:r>
      <w:r>
        <w:rPr>
          <w:rFonts w:ascii="Times New Roman" w:hAnsi="Times New Roman"/>
          <w:b/>
          <w:kern w:val="0"/>
          <w:szCs w:val="20"/>
        </w:rPr>
        <w:t>B</w:t>
      </w:r>
      <w:r>
        <w:rPr>
          <w:rFonts w:ascii="Times New Roman" w:hAnsi="Times New Roman"/>
          <w:b/>
          <w:kern w:val="0"/>
          <w:szCs w:val="20"/>
          <w:vertAlign w:val="subscript"/>
        </w:rPr>
        <w:t>6</w:t>
      </w:r>
      <w:r>
        <w:rPr>
          <w:rFonts w:ascii="Times New Roman" w:hAnsi="Times New Roman"/>
          <w:b/>
          <w:kern w:val="0"/>
          <w:szCs w:val="20"/>
        </w:rPr>
        <w:t>标准溶液</w:t>
      </w:r>
    </w:p>
    <w:p w14:paraId="7064BB9A" w14:textId="77777777" w:rsidR="007E710C" w:rsidRDefault="00000000">
      <w:pPr>
        <w:pStyle w:val="affffe"/>
        <w:spacing w:after="0" w:line="240" w:lineRule="auto"/>
        <w:ind w:firstLineChars="200"/>
        <w:rPr>
          <w:rFonts w:ascii="Times New Roman" w:hAnsi="Times New Roman"/>
          <w:kern w:val="0"/>
          <w:szCs w:val="20"/>
        </w:rPr>
      </w:pPr>
      <w:r>
        <w:rPr>
          <w:rFonts w:ascii="Times New Roman" w:hAnsi="Times New Roman"/>
          <w:kern w:val="0"/>
          <w:szCs w:val="20"/>
        </w:rPr>
        <w:t>用单标线吸量管移取</w:t>
      </w:r>
      <w:r>
        <w:rPr>
          <w:rFonts w:ascii="Times New Roman" w:hAnsi="Times New Roman"/>
          <w:kern w:val="0"/>
          <w:szCs w:val="20"/>
        </w:rPr>
        <w:t>1 mL1.0×10</w:t>
      </w:r>
      <w:r>
        <w:rPr>
          <w:rFonts w:ascii="Times New Roman" w:hAnsi="Times New Roman"/>
          <w:kern w:val="0"/>
          <w:szCs w:val="20"/>
          <w:vertAlign w:val="superscript"/>
        </w:rPr>
        <w:t>-4</w:t>
      </w:r>
      <w:r>
        <w:rPr>
          <w:rFonts w:ascii="Times New Roman" w:hAnsi="Times New Roman"/>
          <w:kern w:val="0"/>
          <w:szCs w:val="20"/>
        </w:rPr>
        <w:t xml:space="preserve"> g/mL</w:t>
      </w:r>
      <w:r>
        <w:rPr>
          <w:rFonts w:ascii="Times New Roman" w:hAnsi="Times New Roman"/>
          <w:kern w:val="0"/>
          <w:szCs w:val="20"/>
        </w:rPr>
        <w:t>维生素</w:t>
      </w:r>
      <w:r>
        <w:rPr>
          <w:rFonts w:ascii="Times New Roman" w:hAnsi="Times New Roman"/>
          <w:kern w:val="0"/>
          <w:szCs w:val="20"/>
        </w:rPr>
        <w:t>B</w:t>
      </w:r>
      <w:r>
        <w:rPr>
          <w:rFonts w:ascii="Times New Roman" w:hAnsi="Times New Roman"/>
          <w:kern w:val="0"/>
          <w:szCs w:val="20"/>
          <w:vertAlign w:val="subscript"/>
        </w:rPr>
        <w:t>6</w:t>
      </w:r>
      <w:r>
        <w:rPr>
          <w:rFonts w:ascii="Times New Roman" w:hAnsi="Times New Roman"/>
          <w:kern w:val="0"/>
          <w:szCs w:val="20"/>
        </w:rPr>
        <w:t>标准溶液，置于</w:t>
      </w:r>
      <w:r>
        <w:rPr>
          <w:rFonts w:ascii="Times New Roman" w:hAnsi="Times New Roman"/>
          <w:kern w:val="0"/>
          <w:szCs w:val="20"/>
        </w:rPr>
        <w:t>50 mL</w:t>
      </w:r>
      <w:r>
        <w:rPr>
          <w:rFonts w:ascii="Times New Roman" w:hAnsi="Times New Roman"/>
          <w:kern w:val="0"/>
          <w:szCs w:val="20"/>
        </w:rPr>
        <w:t>单标线容量瓶中，用纯水稀释、定容，摇匀，该溶液质量浓度为</w:t>
      </w:r>
      <w:r>
        <w:rPr>
          <w:rFonts w:ascii="Times New Roman" w:hAnsi="Times New Roman"/>
          <w:kern w:val="0"/>
          <w:szCs w:val="20"/>
        </w:rPr>
        <w:t>2.0×10</w:t>
      </w:r>
      <w:r>
        <w:rPr>
          <w:rFonts w:ascii="Times New Roman" w:hAnsi="Times New Roman"/>
          <w:kern w:val="0"/>
          <w:szCs w:val="20"/>
          <w:vertAlign w:val="superscript"/>
        </w:rPr>
        <w:t>-6</w:t>
      </w:r>
      <w:r>
        <w:rPr>
          <w:rFonts w:ascii="Times New Roman" w:hAnsi="Times New Roman"/>
          <w:kern w:val="0"/>
          <w:szCs w:val="20"/>
        </w:rPr>
        <w:t xml:space="preserve"> g/mL</w:t>
      </w:r>
      <w:r>
        <w:rPr>
          <w:rFonts w:ascii="Times New Roman" w:hAnsi="Times New Roman"/>
          <w:kern w:val="0"/>
          <w:szCs w:val="20"/>
        </w:rPr>
        <w:t>。</w:t>
      </w:r>
    </w:p>
    <w:p w14:paraId="637DF62F" w14:textId="77777777" w:rsidR="007E710C" w:rsidRDefault="00000000">
      <w:pPr>
        <w:spacing w:beforeLines="50" w:before="156" w:afterLines="50" w:after="156" w:line="240" w:lineRule="auto"/>
        <w:rPr>
          <w:rFonts w:ascii="Times New Roman" w:hAnsi="Times New Roman"/>
          <w:b/>
          <w:kern w:val="0"/>
          <w:szCs w:val="20"/>
        </w:rPr>
      </w:pPr>
      <w:r>
        <w:rPr>
          <w:rFonts w:ascii="Times New Roman" w:hAnsi="Times New Roman"/>
          <w:b/>
          <w:kern w:val="0"/>
          <w:szCs w:val="20"/>
        </w:rPr>
        <w:t xml:space="preserve">B.4 </w:t>
      </w:r>
      <w:r>
        <w:rPr>
          <w:rFonts w:ascii="Times New Roman" w:hAnsi="Times New Roman"/>
          <w:b/>
          <w:kern w:val="0"/>
          <w:szCs w:val="20"/>
        </w:rPr>
        <w:t>维生素</w:t>
      </w:r>
      <w:r>
        <w:rPr>
          <w:rFonts w:ascii="Times New Roman" w:hAnsi="Times New Roman"/>
          <w:b/>
          <w:kern w:val="0"/>
          <w:szCs w:val="20"/>
        </w:rPr>
        <w:t>B</w:t>
      </w:r>
      <w:r>
        <w:rPr>
          <w:rFonts w:ascii="Times New Roman" w:hAnsi="Times New Roman"/>
          <w:b/>
          <w:kern w:val="0"/>
          <w:szCs w:val="20"/>
          <w:vertAlign w:val="subscript"/>
        </w:rPr>
        <w:t>2</w:t>
      </w:r>
      <w:r>
        <w:rPr>
          <w:rFonts w:ascii="Times New Roman" w:hAnsi="Times New Roman"/>
          <w:b/>
          <w:kern w:val="0"/>
          <w:szCs w:val="20"/>
        </w:rPr>
        <w:t>标准溶液的配制（现用现配）</w:t>
      </w:r>
    </w:p>
    <w:p w14:paraId="725A50FF" w14:textId="77777777" w:rsidR="007E710C" w:rsidRDefault="00000000">
      <w:pPr>
        <w:pStyle w:val="affffe"/>
        <w:spacing w:afterLines="50" w:after="156" w:line="240" w:lineRule="auto"/>
        <w:ind w:firstLineChars="0" w:firstLine="0"/>
        <w:rPr>
          <w:rFonts w:ascii="Times New Roman" w:hAnsi="Times New Roman"/>
          <w:b/>
          <w:kern w:val="0"/>
          <w:szCs w:val="20"/>
        </w:rPr>
      </w:pPr>
      <w:r>
        <w:rPr>
          <w:rFonts w:ascii="Times New Roman" w:hAnsi="Times New Roman"/>
          <w:b/>
          <w:kern w:val="0"/>
          <w:szCs w:val="20"/>
        </w:rPr>
        <w:t>B.4.1 2.0×10</w:t>
      </w:r>
      <w:r>
        <w:rPr>
          <w:rFonts w:ascii="Times New Roman" w:hAnsi="Times New Roman"/>
          <w:b/>
          <w:kern w:val="0"/>
          <w:szCs w:val="20"/>
          <w:vertAlign w:val="superscript"/>
        </w:rPr>
        <w:t>-5</w:t>
      </w:r>
      <w:r>
        <w:rPr>
          <w:rFonts w:ascii="Times New Roman" w:hAnsi="Times New Roman"/>
          <w:b/>
          <w:kern w:val="0"/>
          <w:szCs w:val="20"/>
        </w:rPr>
        <w:t xml:space="preserve"> g/mL</w:t>
      </w:r>
      <w:r>
        <w:rPr>
          <w:rFonts w:ascii="Times New Roman" w:hAnsi="Times New Roman"/>
          <w:b/>
          <w:kern w:val="0"/>
          <w:szCs w:val="20"/>
        </w:rPr>
        <w:t>维生素</w:t>
      </w:r>
      <w:r>
        <w:rPr>
          <w:rFonts w:ascii="Times New Roman" w:hAnsi="Times New Roman"/>
          <w:b/>
          <w:kern w:val="0"/>
          <w:szCs w:val="20"/>
        </w:rPr>
        <w:t>B</w:t>
      </w:r>
      <w:r>
        <w:rPr>
          <w:rFonts w:ascii="Times New Roman" w:hAnsi="Times New Roman"/>
          <w:b/>
          <w:kern w:val="0"/>
          <w:szCs w:val="20"/>
          <w:vertAlign w:val="subscript"/>
        </w:rPr>
        <w:t>2</w:t>
      </w:r>
      <w:r>
        <w:rPr>
          <w:rFonts w:ascii="Times New Roman" w:hAnsi="Times New Roman"/>
          <w:b/>
          <w:kern w:val="0"/>
          <w:szCs w:val="20"/>
        </w:rPr>
        <w:t>标准溶液</w:t>
      </w:r>
    </w:p>
    <w:p w14:paraId="0DE2445F" w14:textId="77777777" w:rsidR="007E710C" w:rsidRDefault="00000000">
      <w:pPr>
        <w:pStyle w:val="affffe"/>
        <w:spacing w:after="0" w:line="240" w:lineRule="auto"/>
        <w:ind w:firstLineChars="200"/>
        <w:rPr>
          <w:rFonts w:ascii="Times New Roman" w:hAnsi="Times New Roman"/>
          <w:kern w:val="0"/>
          <w:szCs w:val="20"/>
        </w:rPr>
      </w:pPr>
      <w:r>
        <w:rPr>
          <w:rFonts w:ascii="Times New Roman" w:hAnsi="Times New Roman"/>
          <w:kern w:val="0"/>
          <w:szCs w:val="20"/>
        </w:rPr>
        <w:t>用电子天平准确称取</w:t>
      </w:r>
      <w:r>
        <w:rPr>
          <w:rFonts w:ascii="Times New Roman" w:hAnsi="Times New Roman"/>
          <w:kern w:val="0"/>
          <w:szCs w:val="20"/>
        </w:rPr>
        <w:t>20.0 mg</w:t>
      </w:r>
      <w:r>
        <w:rPr>
          <w:rFonts w:ascii="Times New Roman" w:hAnsi="Times New Roman"/>
          <w:kern w:val="0"/>
          <w:szCs w:val="20"/>
        </w:rPr>
        <w:t>维生素</w:t>
      </w:r>
      <w:r>
        <w:rPr>
          <w:rFonts w:ascii="Times New Roman" w:hAnsi="Times New Roman"/>
          <w:kern w:val="0"/>
          <w:szCs w:val="20"/>
        </w:rPr>
        <w:t>B</w:t>
      </w:r>
      <w:r>
        <w:rPr>
          <w:rFonts w:ascii="Times New Roman" w:hAnsi="Times New Roman"/>
          <w:kern w:val="0"/>
          <w:szCs w:val="20"/>
          <w:vertAlign w:val="subscript"/>
        </w:rPr>
        <w:t>2</w:t>
      </w:r>
      <w:r>
        <w:rPr>
          <w:rFonts w:ascii="Times New Roman" w:hAnsi="Times New Roman"/>
          <w:kern w:val="0"/>
          <w:szCs w:val="20"/>
        </w:rPr>
        <w:t>纯度标准物质，置于</w:t>
      </w:r>
      <w:r>
        <w:rPr>
          <w:rFonts w:ascii="Times New Roman" w:hAnsi="Times New Roman"/>
          <w:kern w:val="0"/>
          <w:szCs w:val="20"/>
        </w:rPr>
        <w:t>1000 mL</w:t>
      </w:r>
      <w:r>
        <w:rPr>
          <w:rFonts w:ascii="Times New Roman" w:hAnsi="Times New Roman"/>
          <w:kern w:val="0"/>
          <w:szCs w:val="20"/>
        </w:rPr>
        <w:t>单标线容量瓶中，用</w:t>
      </w:r>
      <w:r>
        <w:rPr>
          <w:rFonts w:ascii="Times New Roman" w:hAnsi="Times New Roman"/>
          <w:kern w:val="0"/>
          <w:szCs w:val="20"/>
        </w:rPr>
        <w:t>0.1%</w:t>
      </w:r>
      <w:r>
        <w:rPr>
          <w:rFonts w:ascii="Times New Roman" w:hAnsi="Times New Roman"/>
          <w:kern w:val="0"/>
          <w:szCs w:val="20"/>
        </w:rPr>
        <w:t>乙酸－水（</w:t>
      </w:r>
      <w:r>
        <w:rPr>
          <w:rFonts w:ascii="Times New Roman" w:hAnsi="Times New Roman"/>
          <w:kern w:val="0"/>
          <w:szCs w:val="20"/>
        </w:rPr>
        <w:t>V/V</w:t>
      </w:r>
      <w:r>
        <w:rPr>
          <w:rFonts w:ascii="Times New Roman" w:hAnsi="Times New Roman"/>
          <w:kern w:val="0"/>
          <w:szCs w:val="20"/>
        </w:rPr>
        <w:t>）溶解、定容，摇匀，该溶液质量浓度为</w:t>
      </w:r>
      <w:r>
        <w:rPr>
          <w:rFonts w:ascii="Times New Roman" w:hAnsi="Times New Roman"/>
          <w:kern w:val="0"/>
          <w:szCs w:val="20"/>
        </w:rPr>
        <w:t>2.0×10</w:t>
      </w:r>
      <w:r>
        <w:rPr>
          <w:rFonts w:ascii="Times New Roman" w:hAnsi="Times New Roman"/>
          <w:kern w:val="0"/>
          <w:szCs w:val="20"/>
          <w:vertAlign w:val="superscript"/>
        </w:rPr>
        <w:t>-5</w:t>
      </w:r>
      <w:r>
        <w:rPr>
          <w:rFonts w:ascii="Times New Roman" w:hAnsi="Times New Roman"/>
          <w:kern w:val="0"/>
          <w:szCs w:val="20"/>
        </w:rPr>
        <w:t xml:space="preserve"> g/mL</w:t>
      </w:r>
      <w:r>
        <w:rPr>
          <w:rFonts w:ascii="Times New Roman" w:hAnsi="Times New Roman"/>
          <w:kern w:val="0"/>
          <w:szCs w:val="20"/>
        </w:rPr>
        <w:t>。</w:t>
      </w:r>
    </w:p>
    <w:p w14:paraId="3C659C32" w14:textId="77777777" w:rsidR="007E710C" w:rsidRDefault="00000000">
      <w:pPr>
        <w:pStyle w:val="affffe"/>
        <w:spacing w:beforeLines="50" w:before="156" w:afterLines="50" w:after="156" w:line="240" w:lineRule="auto"/>
        <w:ind w:firstLineChars="0" w:firstLine="0"/>
        <w:rPr>
          <w:rFonts w:ascii="Times New Roman" w:hAnsi="Times New Roman"/>
          <w:b/>
          <w:kern w:val="0"/>
          <w:szCs w:val="20"/>
        </w:rPr>
      </w:pPr>
      <w:r>
        <w:rPr>
          <w:rFonts w:ascii="Times New Roman" w:hAnsi="Times New Roman"/>
          <w:b/>
          <w:kern w:val="0"/>
          <w:szCs w:val="20"/>
        </w:rPr>
        <w:t>B.4.2 1.0×10</w:t>
      </w:r>
      <w:r>
        <w:rPr>
          <w:rFonts w:ascii="Times New Roman" w:hAnsi="Times New Roman"/>
          <w:b/>
          <w:kern w:val="0"/>
          <w:szCs w:val="20"/>
          <w:vertAlign w:val="superscript"/>
        </w:rPr>
        <w:t>-7</w:t>
      </w:r>
      <w:r>
        <w:rPr>
          <w:rFonts w:ascii="Times New Roman" w:hAnsi="Times New Roman"/>
          <w:b/>
          <w:kern w:val="0"/>
          <w:szCs w:val="20"/>
        </w:rPr>
        <w:t xml:space="preserve"> g/mL</w:t>
      </w:r>
      <w:r>
        <w:rPr>
          <w:rFonts w:ascii="Times New Roman" w:hAnsi="Times New Roman"/>
          <w:b/>
          <w:kern w:val="0"/>
          <w:szCs w:val="20"/>
        </w:rPr>
        <w:t>维生素</w:t>
      </w:r>
      <w:r>
        <w:rPr>
          <w:rFonts w:ascii="Times New Roman" w:hAnsi="Times New Roman"/>
          <w:b/>
          <w:kern w:val="0"/>
          <w:szCs w:val="20"/>
        </w:rPr>
        <w:t>B</w:t>
      </w:r>
      <w:r>
        <w:rPr>
          <w:rFonts w:ascii="Times New Roman" w:hAnsi="Times New Roman"/>
          <w:b/>
          <w:kern w:val="0"/>
          <w:szCs w:val="20"/>
          <w:vertAlign w:val="subscript"/>
        </w:rPr>
        <w:t>2</w:t>
      </w:r>
      <w:r>
        <w:rPr>
          <w:rFonts w:ascii="Times New Roman" w:hAnsi="Times New Roman"/>
          <w:b/>
          <w:kern w:val="0"/>
          <w:szCs w:val="20"/>
        </w:rPr>
        <w:t>标准溶液</w:t>
      </w:r>
    </w:p>
    <w:p w14:paraId="21260009" w14:textId="77777777" w:rsidR="007E710C" w:rsidRDefault="00000000">
      <w:pPr>
        <w:pStyle w:val="affffe"/>
        <w:spacing w:after="0" w:line="240" w:lineRule="auto"/>
        <w:ind w:firstLineChars="200"/>
        <w:rPr>
          <w:rFonts w:ascii="Times New Roman" w:hAnsi="Times New Roman"/>
          <w:kern w:val="0"/>
          <w:szCs w:val="20"/>
        </w:rPr>
      </w:pPr>
      <w:r>
        <w:rPr>
          <w:rFonts w:ascii="Times New Roman" w:hAnsi="Times New Roman"/>
          <w:kern w:val="0"/>
          <w:szCs w:val="20"/>
        </w:rPr>
        <w:t>用单标线吸量管移取</w:t>
      </w:r>
      <w:r>
        <w:rPr>
          <w:rFonts w:ascii="Times New Roman" w:hAnsi="Times New Roman"/>
          <w:kern w:val="0"/>
          <w:szCs w:val="20"/>
        </w:rPr>
        <w:t>1.0 mL2.0×10</w:t>
      </w:r>
      <w:r>
        <w:rPr>
          <w:rFonts w:ascii="Times New Roman" w:hAnsi="Times New Roman"/>
          <w:kern w:val="0"/>
          <w:szCs w:val="20"/>
          <w:vertAlign w:val="superscript"/>
        </w:rPr>
        <w:t>-5</w:t>
      </w:r>
      <w:r>
        <w:rPr>
          <w:rFonts w:ascii="Times New Roman" w:hAnsi="Times New Roman"/>
          <w:kern w:val="0"/>
          <w:szCs w:val="20"/>
        </w:rPr>
        <w:t xml:space="preserve"> g/mL</w:t>
      </w:r>
      <w:r>
        <w:rPr>
          <w:rFonts w:ascii="Times New Roman" w:hAnsi="Times New Roman"/>
          <w:kern w:val="0"/>
          <w:szCs w:val="20"/>
        </w:rPr>
        <w:t>维生素</w:t>
      </w:r>
      <w:r>
        <w:rPr>
          <w:rFonts w:ascii="Times New Roman" w:hAnsi="Times New Roman"/>
          <w:kern w:val="0"/>
          <w:szCs w:val="20"/>
        </w:rPr>
        <w:t>B</w:t>
      </w:r>
      <w:r>
        <w:rPr>
          <w:rFonts w:ascii="Times New Roman" w:hAnsi="Times New Roman"/>
          <w:kern w:val="0"/>
          <w:szCs w:val="20"/>
          <w:vertAlign w:val="subscript"/>
        </w:rPr>
        <w:t>2</w:t>
      </w:r>
      <w:r>
        <w:rPr>
          <w:rFonts w:ascii="Times New Roman" w:hAnsi="Times New Roman"/>
          <w:kern w:val="0"/>
          <w:szCs w:val="20"/>
        </w:rPr>
        <w:t>标准溶液，置于</w:t>
      </w:r>
      <w:r>
        <w:rPr>
          <w:rFonts w:ascii="Times New Roman" w:hAnsi="Times New Roman"/>
          <w:kern w:val="0"/>
          <w:szCs w:val="20"/>
        </w:rPr>
        <w:t>200 mL</w:t>
      </w:r>
      <w:r>
        <w:rPr>
          <w:rFonts w:ascii="Times New Roman" w:hAnsi="Times New Roman"/>
          <w:kern w:val="0"/>
          <w:szCs w:val="20"/>
        </w:rPr>
        <w:t>单标线容量瓶中，用纯水稀释、定容，摇匀，该溶液质量浓度为</w:t>
      </w:r>
      <w:r>
        <w:rPr>
          <w:rFonts w:ascii="Times New Roman" w:hAnsi="Times New Roman"/>
          <w:kern w:val="0"/>
          <w:szCs w:val="20"/>
        </w:rPr>
        <w:t>1.0×10</w:t>
      </w:r>
      <w:r>
        <w:rPr>
          <w:rFonts w:ascii="Times New Roman" w:hAnsi="Times New Roman"/>
          <w:kern w:val="0"/>
          <w:szCs w:val="20"/>
          <w:vertAlign w:val="superscript"/>
        </w:rPr>
        <w:t>-7</w:t>
      </w:r>
      <w:r>
        <w:rPr>
          <w:rFonts w:ascii="Times New Roman" w:hAnsi="Times New Roman"/>
          <w:kern w:val="0"/>
          <w:szCs w:val="20"/>
        </w:rPr>
        <w:t xml:space="preserve"> g/mL</w:t>
      </w:r>
      <w:r>
        <w:rPr>
          <w:rFonts w:ascii="Times New Roman" w:hAnsi="Times New Roman"/>
          <w:kern w:val="0"/>
          <w:szCs w:val="20"/>
        </w:rPr>
        <w:t>。</w:t>
      </w:r>
    </w:p>
    <w:p w14:paraId="49DC12E4" w14:textId="77777777" w:rsidR="007E710C" w:rsidRDefault="00000000">
      <w:pPr>
        <w:pStyle w:val="affffe"/>
        <w:spacing w:beforeLines="50" w:before="156" w:afterLines="50" w:after="156" w:line="240" w:lineRule="auto"/>
        <w:ind w:firstLineChars="0" w:firstLine="0"/>
        <w:rPr>
          <w:rFonts w:ascii="Times New Roman" w:hAnsi="Times New Roman"/>
          <w:b/>
          <w:kern w:val="0"/>
          <w:szCs w:val="20"/>
        </w:rPr>
      </w:pPr>
      <w:r>
        <w:rPr>
          <w:rFonts w:ascii="Times New Roman" w:hAnsi="Times New Roman"/>
          <w:b/>
          <w:kern w:val="0"/>
          <w:szCs w:val="20"/>
        </w:rPr>
        <w:t>B.4.3 1.0×10</w:t>
      </w:r>
      <w:r>
        <w:rPr>
          <w:rFonts w:ascii="Times New Roman" w:hAnsi="Times New Roman"/>
          <w:b/>
          <w:kern w:val="0"/>
          <w:szCs w:val="20"/>
          <w:vertAlign w:val="superscript"/>
        </w:rPr>
        <w:t>-8</w:t>
      </w:r>
      <w:r>
        <w:rPr>
          <w:rFonts w:ascii="Times New Roman" w:hAnsi="Times New Roman"/>
          <w:b/>
          <w:kern w:val="0"/>
          <w:szCs w:val="20"/>
        </w:rPr>
        <w:t xml:space="preserve"> g/mL</w:t>
      </w:r>
      <w:r>
        <w:rPr>
          <w:rFonts w:ascii="Times New Roman" w:hAnsi="Times New Roman"/>
          <w:b/>
          <w:kern w:val="0"/>
          <w:szCs w:val="20"/>
        </w:rPr>
        <w:t>维生素</w:t>
      </w:r>
      <w:r>
        <w:rPr>
          <w:rFonts w:ascii="Times New Roman" w:hAnsi="Times New Roman"/>
          <w:b/>
          <w:kern w:val="0"/>
          <w:szCs w:val="20"/>
        </w:rPr>
        <w:t>B</w:t>
      </w:r>
      <w:r>
        <w:rPr>
          <w:rFonts w:ascii="Times New Roman" w:hAnsi="Times New Roman"/>
          <w:b/>
          <w:kern w:val="0"/>
          <w:szCs w:val="20"/>
          <w:vertAlign w:val="subscript"/>
        </w:rPr>
        <w:t>2</w:t>
      </w:r>
      <w:r>
        <w:rPr>
          <w:rFonts w:ascii="Times New Roman" w:hAnsi="Times New Roman"/>
          <w:b/>
          <w:kern w:val="0"/>
          <w:szCs w:val="20"/>
        </w:rPr>
        <w:t>标准溶液</w:t>
      </w:r>
    </w:p>
    <w:p w14:paraId="1ACD8275" w14:textId="77777777" w:rsidR="007E710C" w:rsidRDefault="00000000">
      <w:pPr>
        <w:pStyle w:val="affffe"/>
        <w:spacing w:after="0" w:line="240" w:lineRule="auto"/>
        <w:ind w:firstLineChars="200"/>
        <w:rPr>
          <w:rFonts w:ascii="Times New Roman" w:hAnsi="Times New Roman"/>
          <w:kern w:val="0"/>
          <w:szCs w:val="20"/>
        </w:rPr>
      </w:pPr>
      <w:r>
        <w:rPr>
          <w:rFonts w:ascii="Times New Roman" w:hAnsi="Times New Roman"/>
          <w:kern w:val="0"/>
          <w:szCs w:val="20"/>
        </w:rPr>
        <w:t>用单标线吸量管移取</w:t>
      </w:r>
      <w:r>
        <w:rPr>
          <w:rFonts w:ascii="Times New Roman" w:hAnsi="Times New Roman"/>
          <w:kern w:val="0"/>
          <w:szCs w:val="20"/>
        </w:rPr>
        <w:t>1.0 mL1.0×10</w:t>
      </w:r>
      <w:r>
        <w:rPr>
          <w:rFonts w:ascii="Times New Roman" w:hAnsi="Times New Roman"/>
          <w:kern w:val="0"/>
          <w:szCs w:val="20"/>
          <w:vertAlign w:val="superscript"/>
        </w:rPr>
        <w:t>-7</w:t>
      </w:r>
      <w:r>
        <w:rPr>
          <w:rFonts w:ascii="Times New Roman" w:hAnsi="Times New Roman"/>
          <w:kern w:val="0"/>
          <w:szCs w:val="20"/>
        </w:rPr>
        <w:t xml:space="preserve"> g/mL</w:t>
      </w:r>
      <w:r>
        <w:rPr>
          <w:rFonts w:ascii="Times New Roman" w:hAnsi="Times New Roman"/>
          <w:kern w:val="0"/>
          <w:szCs w:val="20"/>
        </w:rPr>
        <w:t>维生素</w:t>
      </w:r>
      <w:r>
        <w:rPr>
          <w:rFonts w:ascii="Times New Roman" w:hAnsi="Times New Roman"/>
          <w:kern w:val="0"/>
          <w:szCs w:val="20"/>
        </w:rPr>
        <w:t>B</w:t>
      </w:r>
      <w:r>
        <w:rPr>
          <w:rFonts w:ascii="Times New Roman" w:hAnsi="Times New Roman"/>
          <w:kern w:val="0"/>
          <w:szCs w:val="20"/>
          <w:vertAlign w:val="subscript"/>
        </w:rPr>
        <w:t>2</w:t>
      </w:r>
      <w:r>
        <w:rPr>
          <w:rFonts w:ascii="Times New Roman" w:hAnsi="Times New Roman"/>
          <w:kern w:val="0"/>
          <w:szCs w:val="20"/>
        </w:rPr>
        <w:t>标准溶液，置于</w:t>
      </w:r>
      <w:r>
        <w:rPr>
          <w:rFonts w:ascii="Times New Roman" w:hAnsi="Times New Roman"/>
          <w:kern w:val="0"/>
          <w:szCs w:val="20"/>
        </w:rPr>
        <w:t>10 mL</w:t>
      </w:r>
      <w:r>
        <w:rPr>
          <w:rFonts w:ascii="Times New Roman" w:hAnsi="Times New Roman"/>
          <w:kern w:val="0"/>
          <w:szCs w:val="20"/>
        </w:rPr>
        <w:t>单标线容量瓶中，用纯</w:t>
      </w:r>
      <w:r>
        <w:rPr>
          <w:rFonts w:ascii="Times New Roman" w:hAnsi="Times New Roman"/>
          <w:kern w:val="0"/>
          <w:szCs w:val="20"/>
        </w:rPr>
        <w:lastRenderedPageBreak/>
        <w:t>水稀释、定容，摇匀，该溶液质量浓度为</w:t>
      </w:r>
      <w:r>
        <w:rPr>
          <w:rFonts w:ascii="Times New Roman" w:hAnsi="Times New Roman"/>
          <w:kern w:val="0"/>
          <w:szCs w:val="20"/>
        </w:rPr>
        <w:t>1.0×10</w:t>
      </w:r>
      <w:r>
        <w:rPr>
          <w:rFonts w:ascii="Times New Roman" w:hAnsi="Times New Roman"/>
          <w:kern w:val="0"/>
          <w:szCs w:val="20"/>
          <w:vertAlign w:val="superscript"/>
        </w:rPr>
        <w:t>-8</w:t>
      </w:r>
      <w:r>
        <w:rPr>
          <w:rFonts w:ascii="Times New Roman" w:hAnsi="Times New Roman"/>
          <w:kern w:val="0"/>
          <w:szCs w:val="20"/>
        </w:rPr>
        <w:t xml:space="preserve"> g/mL</w:t>
      </w:r>
      <w:r>
        <w:rPr>
          <w:rFonts w:ascii="Times New Roman" w:hAnsi="Times New Roman"/>
          <w:kern w:val="0"/>
          <w:szCs w:val="20"/>
        </w:rPr>
        <w:t>。</w:t>
      </w:r>
    </w:p>
    <w:p w14:paraId="59127CDF" w14:textId="77777777" w:rsidR="007E710C" w:rsidRDefault="00000000">
      <w:pPr>
        <w:spacing w:beforeLines="50" w:before="156" w:afterLines="50" w:after="156" w:line="240" w:lineRule="auto"/>
        <w:rPr>
          <w:rFonts w:ascii="Times New Roman" w:hAnsi="Times New Roman"/>
          <w:b/>
          <w:kern w:val="0"/>
          <w:szCs w:val="20"/>
        </w:rPr>
      </w:pPr>
      <w:r>
        <w:rPr>
          <w:rFonts w:ascii="Times New Roman" w:hAnsi="Times New Roman"/>
          <w:b/>
          <w:kern w:val="0"/>
          <w:szCs w:val="20"/>
        </w:rPr>
        <w:t xml:space="preserve">B.4 </w:t>
      </w:r>
      <w:r>
        <w:rPr>
          <w:rFonts w:ascii="Times New Roman" w:hAnsi="Times New Roman"/>
          <w:b/>
          <w:kern w:val="0"/>
          <w:szCs w:val="20"/>
        </w:rPr>
        <w:t>硼砂－硼酸</w:t>
      </w:r>
      <w:r>
        <w:rPr>
          <w:rFonts w:ascii="Times New Roman" w:hAnsi="Times New Roman"/>
          <w:b/>
          <w:kern w:val="0"/>
          <w:szCs w:val="20"/>
        </w:rPr>
        <w:t>I</w:t>
      </w:r>
      <w:r>
        <w:rPr>
          <w:rFonts w:ascii="Times New Roman" w:hAnsi="Times New Roman"/>
          <w:b/>
          <w:kern w:val="0"/>
          <w:szCs w:val="20"/>
        </w:rPr>
        <w:t>分离缓冲溶液的配制（</w:t>
      </w:r>
      <w:r>
        <w:rPr>
          <w:rFonts w:ascii="Times New Roman" w:hAnsi="Times New Roman" w:hint="eastAsia"/>
          <w:b/>
          <w:kern w:val="0"/>
          <w:szCs w:val="20"/>
        </w:rPr>
        <w:t>适用于</w:t>
      </w:r>
      <w:r>
        <w:rPr>
          <w:rFonts w:ascii="Times New Roman" w:hAnsi="Times New Roman"/>
          <w:b/>
          <w:kern w:val="0"/>
          <w:szCs w:val="20"/>
        </w:rPr>
        <w:t>紫外</w:t>
      </w:r>
      <w:r>
        <w:rPr>
          <w:rFonts w:ascii="Times New Roman" w:hAnsi="Times New Roman"/>
          <w:b/>
          <w:kern w:val="0"/>
          <w:szCs w:val="20"/>
        </w:rPr>
        <w:t>/</w:t>
      </w:r>
      <w:r>
        <w:rPr>
          <w:rFonts w:ascii="Times New Roman" w:hAnsi="Times New Roman"/>
          <w:b/>
          <w:kern w:val="0"/>
          <w:szCs w:val="20"/>
        </w:rPr>
        <w:t>二极管阵列检测器）</w:t>
      </w:r>
    </w:p>
    <w:p w14:paraId="354D63F5" w14:textId="77777777" w:rsidR="007E710C" w:rsidRDefault="00000000">
      <w:pPr>
        <w:spacing w:line="240" w:lineRule="auto"/>
        <w:ind w:firstLineChars="200" w:firstLine="420"/>
        <w:rPr>
          <w:rFonts w:ascii="Times New Roman" w:hAnsi="Times New Roman"/>
          <w:kern w:val="0"/>
          <w:szCs w:val="20"/>
        </w:rPr>
      </w:pPr>
      <w:r>
        <w:rPr>
          <w:rFonts w:ascii="Times New Roman" w:hAnsi="Times New Roman"/>
          <w:kern w:val="0"/>
          <w:szCs w:val="20"/>
        </w:rPr>
        <w:t>分别称取</w:t>
      </w:r>
      <w:r>
        <w:rPr>
          <w:rFonts w:ascii="Times New Roman" w:hAnsi="Times New Roman"/>
          <w:kern w:val="0"/>
          <w:szCs w:val="20"/>
        </w:rPr>
        <w:t>0.114 g</w:t>
      </w:r>
      <w:r>
        <w:rPr>
          <w:rFonts w:ascii="Times New Roman" w:hAnsi="Times New Roman"/>
          <w:kern w:val="0"/>
          <w:szCs w:val="20"/>
        </w:rPr>
        <w:t>硼砂和</w:t>
      </w:r>
      <w:r>
        <w:rPr>
          <w:rFonts w:ascii="Times New Roman" w:hAnsi="Times New Roman"/>
          <w:kern w:val="0"/>
          <w:szCs w:val="20"/>
        </w:rPr>
        <w:t>0.124 g</w:t>
      </w:r>
      <w:r>
        <w:rPr>
          <w:rFonts w:ascii="Times New Roman" w:hAnsi="Times New Roman"/>
          <w:kern w:val="0"/>
          <w:szCs w:val="20"/>
        </w:rPr>
        <w:t>硼酸，均置于同一</w:t>
      </w:r>
      <w:proofErr w:type="gramStart"/>
      <w:r>
        <w:rPr>
          <w:rFonts w:ascii="Times New Roman" w:hAnsi="Times New Roman"/>
          <w:kern w:val="0"/>
          <w:szCs w:val="20"/>
        </w:rPr>
        <w:t>50</w:t>
      </w:r>
      <w:proofErr w:type="gramEnd"/>
      <w:r>
        <w:rPr>
          <w:rFonts w:ascii="Times New Roman" w:hAnsi="Times New Roman"/>
          <w:kern w:val="0"/>
          <w:szCs w:val="20"/>
        </w:rPr>
        <w:t xml:space="preserve"> mL </w:t>
      </w:r>
      <w:proofErr w:type="gramStart"/>
      <w:r>
        <w:rPr>
          <w:rFonts w:ascii="Times New Roman" w:hAnsi="Times New Roman"/>
          <w:kern w:val="0"/>
          <w:szCs w:val="20"/>
        </w:rPr>
        <w:t>具塞带刻度</w:t>
      </w:r>
      <w:proofErr w:type="gramEnd"/>
      <w:r>
        <w:rPr>
          <w:rFonts w:ascii="Times New Roman" w:hAnsi="Times New Roman"/>
          <w:kern w:val="0"/>
          <w:szCs w:val="20"/>
        </w:rPr>
        <w:t>离心管中，用纯水溶解，</w:t>
      </w:r>
      <w:proofErr w:type="gramStart"/>
      <w:r>
        <w:rPr>
          <w:rFonts w:ascii="Times New Roman" w:hAnsi="Times New Roman"/>
          <w:kern w:val="0"/>
          <w:szCs w:val="20"/>
        </w:rPr>
        <w:t>定容至</w:t>
      </w:r>
      <w:proofErr w:type="gramEnd"/>
      <w:r>
        <w:rPr>
          <w:rFonts w:ascii="Times New Roman" w:hAnsi="Times New Roman"/>
          <w:kern w:val="0"/>
          <w:szCs w:val="20"/>
        </w:rPr>
        <w:t>20 mL</w:t>
      </w:r>
      <w:r>
        <w:rPr>
          <w:rFonts w:ascii="Times New Roman" w:hAnsi="Times New Roman"/>
          <w:kern w:val="0"/>
          <w:szCs w:val="20"/>
        </w:rPr>
        <w:t>，摇匀。则此溶液中含</w:t>
      </w:r>
      <w:r>
        <w:rPr>
          <w:rFonts w:ascii="Times New Roman" w:hAnsi="Times New Roman"/>
          <w:kern w:val="0"/>
          <w:szCs w:val="20"/>
        </w:rPr>
        <w:t>15 mmol/L</w:t>
      </w:r>
      <w:r>
        <w:rPr>
          <w:rFonts w:ascii="Times New Roman" w:hAnsi="Times New Roman"/>
          <w:kern w:val="0"/>
          <w:szCs w:val="20"/>
        </w:rPr>
        <w:t>硼砂和</w:t>
      </w:r>
      <w:r>
        <w:rPr>
          <w:rFonts w:ascii="Times New Roman" w:hAnsi="Times New Roman"/>
          <w:kern w:val="0"/>
          <w:szCs w:val="20"/>
        </w:rPr>
        <w:t>100 mmol/L</w:t>
      </w:r>
      <w:r>
        <w:rPr>
          <w:rFonts w:ascii="Times New Roman" w:hAnsi="Times New Roman"/>
          <w:kern w:val="0"/>
          <w:szCs w:val="20"/>
        </w:rPr>
        <w:t>硼酸。</w:t>
      </w:r>
    </w:p>
    <w:p w14:paraId="75008BE3" w14:textId="77777777" w:rsidR="007E710C" w:rsidRDefault="00000000">
      <w:pPr>
        <w:spacing w:beforeLines="50" w:before="156" w:afterLines="50" w:after="156" w:line="240" w:lineRule="auto"/>
        <w:rPr>
          <w:rFonts w:ascii="Times New Roman" w:hAnsi="Times New Roman"/>
          <w:b/>
          <w:kern w:val="0"/>
          <w:szCs w:val="20"/>
        </w:rPr>
      </w:pPr>
      <w:r>
        <w:rPr>
          <w:rFonts w:ascii="Times New Roman" w:hAnsi="Times New Roman"/>
          <w:b/>
          <w:kern w:val="0"/>
          <w:szCs w:val="20"/>
        </w:rPr>
        <w:t xml:space="preserve">B.5 </w:t>
      </w:r>
      <w:r>
        <w:rPr>
          <w:rFonts w:ascii="Times New Roman" w:hAnsi="Times New Roman"/>
          <w:b/>
          <w:kern w:val="0"/>
          <w:szCs w:val="20"/>
        </w:rPr>
        <w:t>硼砂－硼酸</w:t>
      </w:r>
      <w:r>
        <w:rPr>
          <w:rFonts w:ascii="Times New Roman" w:hAnsi="Times New Roman"/>
          <w:b/>
          <w:kern w:val="0"/>
          <w:szCs w:val="20"/>
        </w:rPr>
        <w:t>II</w:t>
      </w:r>
      <w:r>
        <w:rPr>
          <w:rFonts w:ascii="Times New Roman" w:hAnsi="Times New Roman"/>
          <w:b/>
          <w:kern w:val="0"/>
          <w:szCs w:val="20"/>
        </w:rPr>
        <w:t>分离缓冲溶液的配制（</w:t>
      </w:r>
      <w:r>
        <w:rPr>
          <w:rFonts w:ascii="Times New Roman" w:hAnsi="Times New Roman" w:hint="eastAsia"/>
          <w:b/>
          <w:kern w:val="0"/>
          <w:szCs w:val="20"/>
        </w:rPr>
        <w:t>适用于</w:t>
      </w:r>
      <w:r>
        <w:rPr>
          <w:rFonts w:ascii="Times New Roman" w:hAnsi="Times New Roman"/>
          <w:b/>
          <w:kern w:val="0"/>
          <w:szCs w:val="20"/>
        </w:rPr>
        <w:t>荧光检测器）</w:t>
      </w:r>
    </w:p>
    <w:p w14:paraId="31037429" w14:textId="77777777" w:rsidR="007E710C" w:rsidRDefault="00000000">
      <w:pPr>
        <w:spacing w:line="240" w:lineRule="auto"/>
        <w:ind w:firstLineChars="200" w:firstLine="420"/>
        <w:rPr>
          <w:rFonts w:ascii="Times New Roman" w:hAnsi="Times New Roman"/>
          <w:kern w:val="0"/>
          <w:szCs w:val="20"/>
        </w:rPr>
      </w:pPr>
      <w:r>
        <w:rPr>
          <w:rFonts w:ascii="Times New Roman" w:hAnsi="Times New Roman"/>
          <w:kern w:val="0"/>
          <w:szCs w:val="20"/>
        </w:rPr>
        <w:t>分别称取</w:t>
      </w:r>
      <w:r>
        <w:rPr>
          <w:rFonts w:ascii="Times New Roman" w:hAnsi="Times New Roman"/>
          <w:kern w:val="0"/>
          <w:szCs w:val="20"/>
        </w:rPr>
        <w:t>0.19 g</w:t>
      </w:r>
      <w:r>
        <w:rPr>
          <w:rFonts w:ascii="Times New Roman" w:hAnsi="Times New Roman"/>
          <w:kern w:val="0"/>
          <w:szCs w:val="20"/>
        </w:rPr>
        <w:t>硼砂和</w:t>
      </w:r>
      <w:r>
        <w:rPr>
          <w:rFonts w:ascii="Times New Roman" w:hAnsi="Times New Roman"/>
          <w:kern w:val="0"/>
          <w:szCs w:val="20"/>
        </w:rPr>
        <w:t>0.21 g</w:t>
      </w:r>
      <w:r>
        <w:rPr>
          <w:rFonts w:ascii="Times New Roman" w:hAnsi="Times New Roman"/>
          <w:kern w:val="0"/>
          <w:szCs w:val="20"/>
        </w:rPr>
        <w:t>硼酸，均置于同一</w:t>
      </w:r>
      <w:proofErr w:type="gramStart"/>
      <w:r>
        <w:rPr>
          <w:rFonts w:ascii="Times New Roman" w:hAnsi="Times New Roman"/>
          <w:kern w:val="0"/>
          <w:szCs w:val="20"/>
        </w:rPr>
        <w:t>50</w:t>
      </w:r>
      <w:proofErr w:type="gramEnd"/>
      <w:r>
        <w:rPr>
          <w:rFonts w:ascii="Times New Roman" w:hAnsi="Times New Roman"/>
          <w:kern w:val="0"/>
          <w:szCs w:val="20"/>
        </w:rPr>
        <w:t xml:space="preserve"> mL</w:t>
      </w:r>
      <w:proofErr w:type="gramStart"/>
      <w:r>
        <w:rPr>
          <w:rFonts w:ascii="Times New Roman" w:hAnsi="Times New Roman"/>
          <w:kern w:val="0"/>
          <w:szCs w:val="20"/>
        </w:rPr>
        <w:t>具塞带刻度</w:t>
      </w:r>
      <w:proofErr w:type="gramEnd"/>
      <w:r>
        <w:rPr>
          <w:rFonts w:ascii="Times New Roman" w:hAnsi="Times New Roman"/>
          <w:kern w:val="0"/>
          <w:szCs w:val="20"/>
        </w:rPr>
        <w:t>离心管中，用纯水溶解，</w:t>
      </w:r>
      <w:proofErr w:type="gramStart"/>
      <w:r>
        <w:rPr>
          <w:rFonts w:ascii="Times New Roman" w:hAnsi="Times New Roman"/>
          <w:kern w:val="0"/>
          <w:szCs w:val="20"/>
        </w:rPr>
        <w:t>定容至</w:t>
      </w:r>
      <w:proofErr w:type="gramEnd"/>
      <w:r>
        <w:rPr>
          <w:rFonts w:ascii="Times New Roman" w:hAnsi="Times New Roman"/>
          <w:kern w:val="0"/>
          <w:szCs w:val="20"/>
        </w:rPr>
        <w:t>10 mL</w:t>
      </w:r>
      <w:r>
        <w:rPr>
          <w:rFonts w:ascii="Times New Roman" w:hAnsi="Times New Roman"/>
          <w:kern w:val="0"/>
          <w:szCs w:val="20"/>
        </w:rPr>
        <w:t>，摇匀。则此溶液中含</w:t>
      </w:r>
      <w:r>
        <w:rPr>
          <w:rFonts w:ascii="Times New Roman" w:hAnsi="Times New Roman"/>
          <w:kern w:val="0"/>
          <w:szCs w:val="20"/>
        </w:rPr>
        <w:t xml:space="preserve">50 mmol/L </w:t>
      </w:r>
      <w:r>
        <w:rPr>
          <w:rFonts w:ascii="Times New Roman" w:hAnsi="Times New Roman"/>
          <w:kern w:val="0"/>
          <w:szCs w:val="20"/>
        </w:rPr>
        <w:t>硼砂和</w:t>
      </w:r>
      <w:r>
        <w:rPr>
          <w:rFonts w:ascii="Times New Roman" w:hAnsi="Times New Roman"/>
          <w:kern w:val="0"/>
          <w:szCs w:val="20"/>
        </w:rPr>
        <w:t>330 mmol/L</w:t>
      </w:r>
      <w:r>
        <w:rPr>
          <w:rFonts w:ascii="Times New Roman" w:hAnsi="Times New Roman"/>
          <w:kern w:val="0"/>
          <w:szCs w:val="20"/>
        </w:rPr>
        <w:t>硼酸。</w:t>
      </w:r>
    </w:p>
    <w:p w14:paraId="6C8C0390" w14:textId="77777777" w:rsidR="007E710C" w:rsidRDefault="007E710C">
      <w:pPr>
        <w:pStyle w:val="affffffffffff4"/>
        <w:rPr>
          <w:rFonts w:ascii="Times New Roman" w:hAnsi="Times New Roman"/>
          <w:sz w:val="21"/>
          <w:szCs w:val="20"/>
        </w:rPr>
      </w:pPr>
    </w:p>
    <w:p w14:paraId="52718DC4" w14:textId="77777777" w:rsidR="007E710C" w:rsidRDefault="00000000">
      <w:pPr>
        <w:rPr>
          <w:rFonts w:ascii="Times New Roman" w:hAnsi="Times New Roman"/>
          <w:szCs w:val="22"/>
        </w:rPr>
      </w:pPr>
      <w:r>
        <w:rPr>
          <w:rFonts w:ascii="Times New Roman" w:hAnsi="Times New Roman" w:hint="eastAsia"/>
          <w:szCs w:val="22"/>
        </w:rPr>
        <w:br w:type="page"/>
      </w:r>
    </w:p>
    <w:p w14:paraId="69588C1D" w14:textId="77777777" w:rsidR="007E710C" w:rsidRDefault="00000000">
      <w:pPr>
        <w:pStyle w:val="affffffffffff8"/>
        <w:spacing w:after="100"/>
        <w:rPr>
          <w:rFonts w:ascii="Times New Roman"/>
          <w:szCs w:val="22"/>
        </w:rPr>
      </w:pPr>
      <w:bookmarkStart w:id="184" w:name="_Toc32728"/>
      <w:bookmarkStart w:id="185" w:name="_Toc5088"/>
      <w:r>
        <w:rPr>
          <w:rFonts w:ascii="Times New Roman" w:hint="eastAsia"/>
          <w:szCs w:val="22"/>
        </w:rPr>
        <w:lastRenderedPageBreak/>
        <w:t>附</w:t>
      </w:r>
      <w:r>
        <w:rPr>
          <w:rFonts w:ascii="Times New Roman" w:hint="eastAsia"/>
          <w:szCs w:val="22"/>
        </w:rPr>
        <w:t xml:space="preserve"> </w:t>
      </w:r>
      <w:r>
        <w:rPr>
          <w:rFonts w:ascii="Times New Roman" w:hint="eastAsia"/>
          <w:szCs w:val="22"/>
        </w:rPr>
        <w:t>录</w:t>
      </w:r>
      <w:r>
        <w:rPr>
          <w:rFonts w:ascii="Times New Roman" w:hint="eastAsia"/>
          <w:szCs w:val="22"/>
        </w:rPr>
        <w:t xml:space="preserve"> </w:t>
      </w:r>
      <w:bookmarkEnd w:id="184"/>
      <w:r>
        <w:rPr>
          <w:rFonts w:ascii="Times New Roman" w:hint="eastAsia"/>
          <w:szCs w:val="22"/>
        </w:rPr>
        <w:t>C</w:t>
      </w:r>
      <w:bookmarkEnd w:id="185"/>
    </w:p>
    <w:p w14:paraId="050434AB" w14:textId="77777777" w:rsidR="007E710C" w:rsidRDefault="00000000">
      <w:pPr>
        <w:pStyle w:val="affffffffffff9"/>
        <w:spacing w:line="360" w:lineRule="auto"/>
        <w:outlineLvl w:val="0"/>
        <w:rPr>
          <w:rFonts w:ascii="Times New Roman"/>
        </w:rPr>
      </w:pPr>
      <w:bookmarkStart w:id="186" w:name="_Toc24386"/>
      <w:r>
        <w:rPr>
          <w:rFonts w:ascii="Times New Roman" w:hint="eastAsia"/>
        </w:rPr>
        <w:t>（资料性）</w:t>
      </w:r>
      <w:bookmarkEnd w:id="186"/>
    </w:p>
    <w:p w14:paraId="0D652877" w14:textId="77777777" w:rsidR="007E710C" w:rsidRPr="00F710E1" w:rsidRDefault="00000000">
      <w:pPr>
        <w:pStyle w:val="affffffffffff9"/>
        <w:spacing w:line="360" w:lineRule="auto"/>
        <w:outlineLvl w:val="0"/>
        <w:rPr>
          <w:rFonts w:ascii="Times New Roman"/>
        </w:rPr>
      </w:pPr>
      <w:bookmarkStart w:id="187" w:name="_Toc15041"/>
      <w:r w:rsidRPr="00F710E1">
        <w:rPr>
          <w:rFonts w:ascii="Times New Roman" w:hint="eastAsia"/>
        </w:rPr>
        <w:t>仪器性能报告格式示例</w:t>
      </w:r>
      <w:bookmarkEnd w:id="187"/>
    </w:p>
    <w:p w14:paraId="7CCE1460" w14:textId="77777777" w:rsidR="007E710C" w:rsidRDefault="00000000">
      <w:pPr>
        <w:pStyle w:val="affffffffffff9"/>
        <w:tabs>
          <w:tab w:val="left" w:pos="360"/>
        </w:tabs>
        <w:spacing w:beforeLines="50" w:before="156" w:afterLines="50" w:after="156"/>
        <w:jc w:val="left"/>
        <w:rPr>
          <w:rFonts w:ascii="Times New Roman" w:eastAsia="宋体"/>
          <w:kern w:val="0"/>
        </w:rPr>
      </w:pPr>
      <w:r>
        <w:rPr>
          <w:rFonts w:ascii="Times New Roman" w:eastAsia="宋体" w:hint="eastAsia"/>
          <w:kern w:val="0"/>
        </w:rPr>
        <w:t>C.1</w:t>
      </w:r>
      <w:r>
        <w:rPr>
          <w:rFonts w:ascii="Times New Roman" w:eastAsia="宋体" w:hint="eastAsia"/>
          <w:kern w:val="0"/>
        </w:rPr>
        <w:t>仪器性能评价报告格式见表</w:t>
      </w:r>
      <w:r>
        <w:rPr>
          <w:rFonts w:ascii="Times New Roman" w:eastAsia="宋体" w:hint="eastAsia"/>
          <w:kern w:val="0"/>
        </w:rPr>
        <w:t>C.</w:t>
      </w:r>
      <w:r>
        <w:rPr>
          <w:rFonts w:ascii="Times New Roman" w:eastAsia="宋体"/>
          <w:kern w:val="0"/>
        </w:rPr>
        <w:t>1</w:t>
      </w:r>
      <w:r>
        <w:rPr>
          <w:rFonts w:ascii="Times New Roman" w:eastAsia="宋体" w:hint="eastAsia"/>
          <w:kern w:val="0"/>
        </w:rPr>
        <w:t>。</w:t>
      </w:r>
    </w:p>
    <w:p w14:paraId="08F09B18" w14:textId="77777777" w:rsidR="007E710C" w:rsidRDefault="00000000">
      <w:pPr>
        <w:pStyle w:val="affffffffffff9"/>
        <w:tabs>
          <w:tab w:val="left" w:pos="360"/>
        </w:tabs>
        <w:spacing w:beforeLines="50" w:before="156" w:afterLines="50" w:after="156"/>
        <w:rPr>
          <w:rFonts w:ascii="Times New Roman"/>
        </w:rPr>
      </w:pPr>
      <w:r>
        <w:rPr>
          <w:rFonts w:ascii="Times New Roman" w:hint="eastAsia"/>
        </w:rPr>
        <w:t>表</w:t>
      </w:r>
      <w:r>
        <w:rPr>
          <w:rFonts w:ascii="Times New Roman" w:hint="eastAsia"/>
        </w:rPr>
        <w:t xml:space="preserve">C.1  </w:t>
      </w:r>
      <w:r>
        <w:rPr>
          <w:rFonts w:ascii="Times New Roman" w:hint="eastAsia"/>
        </w:rPr>
        <w:t>仪器性能评价报告</w:t>
      </w:r>
    </w:p>
    <w:tbl>
      <w:tblPr>
        <w:tblStyle w:val="afffff0"/>
        <w:tblW w:w="9487"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550"/>
        <w:gridCol w:w="1984"/>
        <w:gridCol w:w="3283"/>
        <w:gridCol w:w="1335"/>
        <w:gridCol w:w="1335"/>
      </w:tblGrid>
      <w:tr w:rsidR="007E710C" w14:paraId="6B4B7730" w14:textId="77777777">
        <w:trPr>
          <w:jc w:val="center"/>
        </w:trPr>
        <w:tc>
          <w:tcPr>
            <w:tcW w:w="1550" w:type="dxa"/>
            <w:vMerge w:val="restart"/>
            <w:tcBorders>
              <w:tl2br w:val="nil"/>
              <w:tr2bl w:val="nil"/>
            </w:tcBorders>
            <w:vAlign w:val="center"/>
          </w:tcPr>
          <w:p w14:paraId="117A90B5" w14:textId="77777777" w:rsidR="007E710C" w:rsidRDefault="00000000">
            <w:pPr>
              <w:pStyle w:val="affffffffffff4"/>
              <w:jc w:val="center"/>
              <w:rPr>
                <w:rFonts w:ascii="Times New Roman" w:hAnsi="Times New Roman"/>
              </w:rPr>
            </w:pPr>
            <w:r>
              <w:rPr>
                <w:rFonts w:ascii="Times New Roman" w:hAnsi="Times New Roman"/>
              </w:rPr>
              <w:t>仪器信息</w:t>
            </w:r>
          </w:p>
        </w:tc>
        <w:tc>
          <w:tcPr>
            <w:tcW w:w="1984" w:type="dxa"/>
            <w:tcBorders>
              <w:tl2br w:val="nil"/>
              <w:tr2bl w:val="nil"/>
            </w:tcBorders>
          </w:tcPr>
          <w:p w14:paraId="260E30F2" w14:textId="77777777" w:rsidR="007E710C" w:rsidRDefault="00000000">
            <w:pPr>
              <w:pStyle w:val="affffffffffff4"/>
              <w:jc w:val="center"/>
              <w:rPr>
                <w:rFonts w:ascii="Times New Roman" w:hAnsi="Times New Roman"/>
              </w:rPr>
            </w:pPr>
            <w:r>
              <w:rPr>
                <w:rFonts w:ascii="Times New Roman" w:hAnsi="Times New Roman"/>
              </w:rPr>
              <w:t>仪器来源</w:t>
            </w:r>
          </w:p>
        </w:tc>
        <w:tc>
          <w:tcPr>
            <w:tcW w:w="5953" w:type="dxa"/>
            <w:gridSpan w:val="3"/>
            <w:tcBorders>
              <w:tl2br w:val="nil"/>
              <w:tr2bl w:val="nil"/>
            </w:tcBorders>
          </w:tcPr>
          <w:p w14:paraId="09786871" w14:textId="77777777" w:rsidR="007E710C" w:rsidRDefault="007E710C">
            <w:pPr>
              <w:pStyle w:val="affffffffffff4"/>
              <w:jc w:val="center"/>
              <w:rPr>
                <w:rFonts w:ascii="Times New Roman" w:eastAsia="黑体" w:hAnsi="Times New Roman"/>
              </w:rPr>
            </w:pPr>
          </w:p>
        </w:tc>
      </w:tr>
      <w:tr w:rsidR="007E710C" w14:paraId="1B972F2B" w14:textId="77777777">
        <w:trPr>
          <w:jc w:val="center"/>
        </w:trPr>
        <w:tc>
          <w:tcPr>
            <w:tcW w:w="1550" w:type="dxa"/>
            <w:vMerge/>
            <w:tcBorders>
              <w:tl2br w:val="nil"/>
              <w:tr2bl w:val="nil"/>
            </w:tcBorders>
            <w:vAlign w:val="center"/>
          </w:tcPr>
          <w:p w14:paraId="492858DC" w14:textId="77777777" w:rsidR="007E710C" w:rsidRDefault="007E710C">
            <w:pPr>
              <w:pStyle w:val="affffffffffff4"/>
              <w:jc w:val="center"/>
              <w:rPr>
                <w:rFonts w:ascii="Times New Roman" w:hAnsi="Times New Roman"/>
              </w:rPr>
            </w:pPr>
          </w:p>
        </w:tc>
        <w:tc>
          <w:tcPr>
            <w:tcW w:w="1984" w:type="dxa"/>
            <w:tcBorders>
              <w:tl2br w:val="nil"/>
              <w:tr2bl w:val="nil"/>
            </w:tcBorders>
          </w:tcPr>
          <w:p w14:paraId="2BE5C378" w14:textId="77777777" w:rsidR="007E710C" w:rsidRDefault="00000000">
            <w:pPr>
              <w:pStyle w:val="affffffffffff4"/>
              <w:jc w:val="center"/>
              <w:rPr>
                <w:rFonts w:ascii="Times New Roman" w:hAnsi="Times New Roman"/>
              </w:rPr>
            </w:pPr>
            <w:r>
              <w:rPr>
                <w:rFonts w:ascii="Times New Roman" w:hAnsi="Times New Roman"/>
              </w:rPr>
              <w:t>仪器名称</w:t>
            </w:r>
          </w:p>
        </w:tc>
        <w:tc>
          <w:tcPr>
            <w:tcW w:w="5953" w:type="dxa"/>
            <w:gridSpan w:val="3"/>
            <w:tcBorders>
              <w:tl2br w:val="nil"/>
              <w:tr2bl w:val="nil"/>
            </w:tcBorders>
          </w:tcPr>
          <w:p w14:paraId="28889A60" w14:textId="77777777" w:rsidR="007E710C" w:rsidRDefault="007E710C">
            <w:pPr>
              <w:pStyle w:val="affffffffffff4"/>
              <w:jc w:val="center"/>
              <w:rPr>
                <w:rFonts w:ascii="Times New Roman" w:eastAsia="黑体" w:hAnsi="Times New Roman"/>
              </w:rPr>
            </w:pPr>
          </w:p>
        </w:tc>
      </w:tr>
      <w:tr w:rsidR="007E710C" w14:paraId="7CB21F50" w14:textId="77777777">
        <w:trPr>
          <w:jc w:val="center"/>
        </w:trPr>
        <w:tc>
          <w:tcPr>
            <w:tcW w:w="1550" w:type="dxa"/>
            <w:vMerge/>
            <w:tcBorders>
              <w:bottom w:val="single" w:sz="8" w:space="0" w:color="auto"/>
              <w:tl2br w:val="nil"/>
              <w:tr2bl w:val="nil"/>
            </w:tcBorders>
            <w:vAlign w:val="center"/>
          </w:tcPr>
          <w:p w14:paraId="11F93361" w14:textId="77777777" w:rsidR="007E710C" w:rsidRDefault="007E710C">
            <w:pPr>
              <w:pStyle w:val="affffffffffff4"/>
              <w:jc w:val="center"/>
              <w:rPr>
                <w:rFonts w:ascii="Times New Roman" w:hAnsi="Times New Roman"/>
              </w:rPr>
            </w:pPr>
          </w:p>
        </w:tc>
        <w:tc>
          <w:tcPr>
            <w:tcW w:w="1984" w:type="dxa"/>
            <w:tcBorders>
              <w:bottom w:val="single" w:sz="8" w:space="0" w:color="auto"/>
              <w:tl2br w:val="nil"/>
              <w:tr2bl w:val="nil"/>
            </w:tcBorders>
          </w:tcPr>
          <w:p w14:paraId="2034D0E7" w14:textId="77777777" w:rsidR="007E710C" w:rsidRDefault="00000000">
            <w:pPr>
              <w:pStyle w:val="affffffffffff4"/>
              <w:jc w:val="center"/>
              <w:rPr>
                <w:rFonts w:ascii="Times New Roman" w:hAnsi="Times New Roman"/>
              </w:rPr>
            </w:pPr>
            <w:r>
              <w:rPr>
                <w:rFonts w:ascii="Times New Roman" w:hAnsi="Times New Roman"/>
              </w:rPr>
              <w:t>仪器型号、编号</w:t>
            </w:r>
          </w:p>
        </w:tc>
        <w:tc>
          <w:tcPr>
            <w:tcW w:w="5953" w:type="dxa"/>
            <w:gridSpan w:val="3"/>
            <w:tcBorders>
              <w:bottom w:val="single" w:sz="8" w:space="0" w:color="auto"/>
              <w:tl2br w:val="nil"/>
              <w:tr2bl w:val="nil"/>
            </w:tcBorders>
          </w:tcPr>
          <w:p w14:paraId="253EFE65" w14:textId="77777777" w:rsidR="007E710C" w:rsidRDefault="007E710C">
            <w:pPr>
              <w:pStyle w:val="affffffffffff4"/>
              <w:jc w:val="center"/>
              <w:rPr>
                <w:rFonts w:ascii="Times New Roman" w:eastAsia="黑体" w:hAnsi="Times New Roman"/>
              </w:rPr>
            </w:pPr>
          </w:p>
        </w:tc>
      </w:tr>
      <w:tr w:rsidR="007E710C" w14:paraId="5055F04D" w14:textId="77777777">
        <w:trPr>
          <w:jc w:val="center"/>
        </w:trPr>
        <w:tc>
          <w:tcPr>
            <w:tcW w:w="1550" w:type="dxa"/>
            <w:vMerge w:val="restart"/>
            <w:tcBorders>
              <w:tl2br w:val="nil"/>
              <w:tr2bl w:val="nil"/>
            </w:tcBorders>
            <w:vAlign w:val="center"/>
          </w:tcPr>
          <w:p w14:paraId="586829DC" w14:textId="77777777" w:rsidR="007E710C" w:rsidRDefault="00000000">
            <w:pPr>
              <w:pStyle w:val="affffffffffff4"/>
              <w:jc w:val="center"/>
              <w:rPr>
                <w:rFonts w:ascii="Times New Roman" w:hAnsi="Times New Roman"/>
              </w:rPr>
            </w:pPr>
            <w:r>
              <w:rPr>
                <w:rFonts w:ascii="Times New Roman" w:hAnsi="Times New Roman"/>
              </w:rPr>
              <w:t>工作条件</w:t>
            </w:r>
          </w:p>
        </w:tc>
        <w:tc>
          <w:tcPr>
            <w:tcW w:w="1984" w:type="dxa"/>
            <w:tcBorders>
              <w:tl2br w:val="nil"/>
              <w:tr2bl w:val="nil"/>
            </w:tcBorders>
          </w:tcPr>
          <w:p w14:paraId="2F1AC90B" w14:textId="77777777" w:rsidR="007E710C" w:rsidRDefault="00000000">
            <w:pPr>
              <w:pStyle w:val="affffffffffff4"/>
              <w:jc w:val="center"/>
              <w:rPr>
                <w:rFonts w:ascii="Times New Roman" w:hAnsi="Times New Roman"/>
              </w:rPr>
            </w:pPr>
            <w:r>
              <w:rPr>
                <w:rFonts w:ascii="Times New Roman" w:hAnsi="Times New Roman"/>
              </w:rPr>
              <w:t>环境温度</w:t>
            </w:r>
          </w:p>
        </w:tc>
        <w:tc>
          <w:tcPr>
            <w:tcW w:w="5953" w:type="dxa"/>
            <w:gridSpan w:val="3"/>
            <w:tcBorders>
              <w:tl2br w:val="nil"/>
              <w:tr2bl w:val="nil"/>
            </w:tcBorders>
          </w:tcPr>
          <w:p w14:paraId="319F88F5" w14:textId="77777777" w:rsidR="007E710C" w:rsidRDefault="007E710C">
            <w:pPr>
              <w:pStyle w:val="affffffffffff4"/>
              <w:jc w:val="center"/>
              <w:rPr>
                <w:rFonts w:ascii="Times New Roman" w:hAnsi="Times New Roman"/>
              </w:rPr>
            </w:pPr>
          </w:p>
        </w:tc>
      </w:tr>
      <w:tr w:rsidR="007E710C" w14:paraId="210376FA" w14:textId="77777777">
        <w:trPr>
          <w:jc w:val="center"/>
        </w:trPr>
        <w:tc>
          <w:tcPr>
            <w:tcW w:w="1550" w:type="dxa"/>
            <w:vMerge/>
            <w:tcBorders>
              <w:tl2br w:val="nil"/>
              <w:tr2bl w:val="nil"/>
            </w:tcBorders>
            <w:vAlign w:val="center"/>
          </w:tcPr>
          <w:p w14:paraId="0BF096E3" w14:textId="77777777" w:rsidR="007E710C" w:rsidRDefault="007E710C">
            <w:pPr>
              <w:pStyle w:val="affffffffffff4"/>
              <w:jc w:val="center"/>
              <w:rPr>
                <w:rFonts w:ascii="Times New Roman" w:hAnsi="Times New Roman"/>
              </w:rPr>
            </w:pPr>
          </w:p>
        </w:tc>
        <w:tc>
          <w:tcPr>
            <w:tcW w:w="1984" w:type="dxa"/>
            <w:tcBorders>
              <w:tl2br w:val="nil"/>
              <w:tr2bl w:val="nil"/>
            </w:tcBorders>
          </w:tcPr>
          <w:p w14:paraId="27D93EEF" w14:textId="77777777" w:rsidR="007E710C" w:rsidRDefault="00000000">
            <w:pPr>
              <w:pStyle w:val="affffffffffff4"/>
              <w:jc w:val="center"/>
              <w:rPr>
                <w:rFonts w:ascii="Times New Roman" w:hAnsi="Times New Roman"/>
              </w:rPr>
            </w:pPr>
            <w:r>
              <w:rPr>
                <w:rFonts w:ascii="Times New Roman" w:hAnsi="Times New Roman" w:hint="eastAsia"/>
              </w:rPr>
              <w:t>相对湿度</w:t>
            </w:r>
          </w:p>
        </w:tc>
        <w:tc>
          <w:tcPr>
            <w:tcW w:w="5953" w:type="dxa"/>
            <w:gridSpan w:val="3"/>
            <w:tcBorders>
              <w:tl2br w:val="nil"/>
              <w:tr2bl w:val="nil"/>
            </w:tcBorders>
          </w:tcPr>
          <w:p w14:paraId="545020B4" w14:textId="77777777" w:rsidR="007E710C" w:rsidRDefault="007E710C">
            <w:pPr>
              <w:pStyle w:val="affffffffffff4"/>
              <w:jc w:val="center"/>
              <w:rPr>
                <w:rFonts w:ascii="Times New Roman" w:hAnsi="Times New Roman"/>
              </w:rPr>
            </w:pPr>
          </w:p>
        </w:tc>
      </w:tr>
      <w:tr w:rsidR="007E710C" w14:paraId="4FCC2F77" w14:textId="77777777">
        <w:trPr>
          <w:jc w:val="center"/>
        </w:trPr>
        <w:tc>
          <w:tcPr>
            <w:tcW w:w="1550" w:type="dxa"/>
            <w:vMerge/>
            <w:tcBorders>
              <w:tl2br w:val="nil"/>
              <w:tr2bl w:val="nil"/>
            </w:tcBorders>
            <w:vAlign w:val="center"/>
          </w:tcPr>
          <w:p w14:paraId="1CF829A4" w14:textId="77777777" w:rsidR="007E710C" w:rsidRDefault="007E710C">
            <w:pPr>
              <w:pStyle w:val="affffffffffff4"/>
              <w:jc w:val="center"/>
              <w:rPr>
                <w:rFonts w:ascii="Times New Roman" w:hAnsi="Times New Roman"/>
              </w:rPr>
            </w:pPr>
          </w:p>
        </w:tc>
        <w:tc>
          <w:tcPr>
            <w:tcW w:w="1984" w:type="dxa"/>
            <w:tcBorders>
              <w:tl2br w:val="nil"/>
              <w:tr2bl w:val="nil"/>
            </w:tcBorders>
          </w:tcPr>
          <w:p w14:paraId="776243BA" w14:textId="77777777" w:rsidR="007E710C" w:rsidRDefault="00000000">
            <w:pPr>
              <w:pStyle w:val="affffffffffff4"/>
              <w:jc w:val="center"/>
              <w:rPr>
                <w:rFonts w:ascii="Times New Roman" w:hAnsi="Times New Roman"/>
              </w:rPr>
            </w:pPr>
            <w:r>
              <w:rPr>
                <w:rFonts w:ascii="Times New Roman" w:hAnsi="Times New Roman"/>
              </w:rPr>
              <w:t>供电电源</w:t>
            </w:r>
          </w:p>
        </w:tc>
        <w:tc>
          <w:tcPr>
            <w:tcW w:w="5953" w:type="dxa"/>
            <w:gridSpan w:val="3"/>
            <w:tcBorders>
              <w:tl2br w:val="nil"/>
              <w:tr2bl w:val="nil"/>
            </w:tcBorders>
          </w:tcPr>
          <w:p w14:paraId="0FCD3DE5" w14:textId="77777777" w:rsidR="007E710C" w:rsidRDefault="007E710C">
            <w:pPr>
              <w:pStyle w:val="affffffffffff4"/>
              <w:jc w:val="center"/>
              <w:rPr>
                <w:rFonts w:ascii="Times New Roman" w:hAnsi="Times New Roman"/>
              </w:rPr>
            </w:pPr>
          </w:p>
        </w:tc>
      </w:tr>
      <w:tr w:rsidR="007E710C" w14:paraId="1E599529" w14:textId="77777777">
        <w:trPr>
          <w:jc w:val="center"/>
        </w:trPr>
        <w:tc>
          <w:tcPr>
            <w:tcW w:w="1550" w:type="dxa"/>
            <w:vMerge/>
            <w:tcBorders>
              <w:tl2br w:val="nil"/>
              <w:tr2bl w:val="nil"/>
            </w:tcBorders>
            <w:vAlign w:val="center"/>
          </w:tcPr>
          <w:p w14:paraId="6745C7B0" w14:textId="77777777" w:rsidR="007E710C" w:rsidRDefault="007E710C">
            <w:pPr>
              <w:pStyle w:val="affffffffffff4"/>
              <w:jc w:val="center"/>
              <w:rPr>
                <w:rFonts w:ascii="Times New Roman" w:hAnsi="Times New Roman"/>
              </w:rPr>
            </w:pPr>
          </w:p>
        </w:tc>
        <w:tc>
          <w:tcPr>
            <w:tcW w:w="1984" w:type="dxa"/>
            <w:tcBorders>
              <w:tl2br w:val="nil"/>
              <w:tr2bl w:val="nil"/>
            </w:tcBorders>
          </w:tcPr>
          <w:p w14:paraId="7B0A9482" w14:textId="77777777" w:rsidR="007E710C" w:rsidRDefault="00000000">
            <w:pPr>
              <w:pStyle w:val="affffffffffff4"/>
              <w:jc w:val="center"/>
              <w:rPr>
                <w:rFonts w:ascii="Times New Roman" w:hAnsi="Times New Roman"/>
              </w:rPr>
            </w:pPr>
            <w:r>
              <w:rPr>
                <w:rFonts w:ascii="Times New Roman" w:hAnsi="Times New Roman" w:hint="eastAsia"/>
              </w:rPr>
              <w:t>其他</w:t>
            </w:r>
          </w:p>
        </w:tc>
        <w:tc>
          <w:tcPr>
            <w:tcW w:w="5953" w:type="dxa"/>
            <w:gridSpan w:val="3"/>
            <w:tcBorders>
              <w:tl2br w:val="nil"/>
              <w:tr2bl w:val="nil"/>
            </w:tcBorders>
          </w:tcPr>
          <w:p w14:paraId="5FF03CCE" w14:textId="77777777" w:rsidR="007E710C" w:rsidRDefault="007E710C">
            <w:pPr>
              <w:pStyle w:val="affffffffffff4"/>
              <w:jc w:val="center"/>
              <w:rPr>
                <w:rFonts w:ascii="Times New Roman" w:hAnsi="Times New Roman"/>
              </w:rPr>
            </w:pPr>
          </w:p>
        </w:tc>
      </w:tr>
      <w:tr w:rsidR="007E710C" w14:paraId="42272FFC" w14:textId="77777777">
        <w:trPr>
          <w:jc w:val="center"/>
        </w:trPr>
        <w:tc>
          <w:tcPr>
            <w:tcW w:w="1550" w:type="dxa"/>
            <w:tcBorders>
              <w:tl2br w:val="nil"/>
              <w:tr2bl w:val="nil"/>
            </w:tcBorders>
            <w:vAlign w:val="center"/>
          </w:tcPr>
          <w:p w14:paraId="6DBC1611" w14:textId="77777777" w:rsidR="007E710C" w:rsidRDefault="00000000">
            <w:pPr>
              <w:pStyle w:val="affffffffffff4"/>
              <w:jc w:val="center"/>
              <w:rPr>
                <w:rFonts w:ascii="Times New Roman" w:hAnsi="Times New Roman"/>
              </w:rPr>
            </w:pPr>
            <w:r>
              <w:rPr>
                <w:rFonts w:ascii="Times New Roman" w:hAnsi="Times New Roman"/>
              </w:rPr>
              <w:t>基本性能</w:t>
            </w:r>
          </w:p>
        </w:tc>
        <w:tc>
          <w:tcPr>
            <w:tcW w:w="1984" w:type="dxa"/>
            <w:tcBorders>
              <w:tl2br w:val="nil"/>
              <w:tr2bl w:val="nil"/>
            </w:tcBorders>
          </w:tcPr>
          <w:p w14:paraId="63A771A6" w14:textId="77777777" w:rsidR="007E710C" w:rsidRDefault="00000000">
            <w:pPr>
              <w:pStyle w:val="affffffffffff4"/>
              <w:jc w:val="center"/>
              <w:rPr>
                <w:rFonts w:ascii="Times New Roman" w:hAnsi="Times New Roman"/>
              </w:rPr>
            </w:pPr>
            <w:r>
              <w:rPr>
                <w:rFonts w:ascii="Times New Roman" w:hAnsi="Times New Roman"/>
              </w:rPr>
              <w:t>外</w:t>
            </w:r>
            <w:r>
              <w:rPr>
                <w:rFonts w:ascii="Times New Roman" w:hAnsi="Times New Roman"/>
              </w:rPr>
              <w:t xml:space="preserve">  </w:t>
            </w:r>
            <w:r>
              <w:rPr>
                <w:rFonts w:ascii="Times New Roman" w:hAnsi="Times New Roman"/>
              </w:rPr>
              <w:t>观</w:t>
            </w:r>
          </w:p>
        </w:tc>
        <w:tc>
          <w:tcPr>
            <w:tcW w:w="5953" w:type="dxa"/>
            <w:gridSpan w:val="3"/>
            <w:tcBorders>
              <w:tl2br w:val="nil"/>
              <w:tr2bl w:val="nil"/>
            </w:tcBorders>
          </w:tcPr>
          <w:p w14:paraId="29BFE7AA" w14:textId="77777777" w:rsidR="007E710C" w:rsidRDefault="007E710C">
            <w:pPr>
              <w:pStyle w:val="affffffffffff4"/>
              <w:jc w:val="center"/>
              <w:rPr>
                <w:rFonts w:ascii="Times New Roman" w:hAnsi="Times New Roman"/>
              </w:rPr>
            </w:pPr>
          </w:p>
        </w:tc>
      </w:tr>
      <w:tr w:rsidR="007E710C" w14:paraId="2A12215E" w14:textId="77777777">
        <w:trPr>
          <w:jc w:val="center"/>
        </w:trPr>
        <w:tc>
          <w:tcPr>
            <w:tcW w:w="1550" w:type="dxa"/>
            <w:tcBorders>
              <w:tl2br w:val="nil"/>
              <w:tr2bl w:val="nil"/>
            </w:tcBorders>
            <w:vAlign w:val="center"/>
          </w:tcPr>
          <w:p w14:paraId="7468BE78" w14:textId="77777777" w:rsidR="007E710C" w:rsidRPr="00F710E1" w:rsidRDefault="00000000">
            <w:pPr>
              <w:pStyle w:val="affffffffffff4"/>
              <w:jc w:val="center"/>
              <w:rPr>
                <w:rFonts w:ascii="Times New Roman" w:hAnsi="Times New Roman"/>
              </w:rPr>
            </w:pPr>
            <w:r w:rsidRPr="00F710E1">
              <w:rPr>
                <w:rFonts w:ascii="Times New Roman" w:hAnsi="Times New Roman"/>
              </w:rPr>
              <w:t>性</w:t>
            </w:r>
            <w:r w:rsidRPr="00F710E1">
              <w:rPr>
                <w:rFonts w:ascii="Times New Roman" w:hAnsi="Times New Roman" w:hint="eastAsia"/>
              </w:rPr>
              <w:t xml:space="preserve">    </w:t>
            </w:r>
            <w:r w:rsidRPr="00F710E1">
              <w:rPr>
                <w:rFonts w:ascii="Times New Roman" w:hAnsi="Times New Roman"/>
              </w:rPr>
              <w:t>能</w:t>
            </w:r>
          </w:p>
        </w:tc>
        <w:tc>
          <w:tcPr>
            <w:tcW w:w="1984" w:type="dxa"/>
            <w:tcBorders>
              <w:tl2br w:val="nil"/>
              <w:tr2bl w:val="nil"/>
            </w:tcBorders>
          </w:tcPr>
          <w:p w14:paraId="715FFF52" w14:textId="77777777" w:rsidR="007E710C" w:rsidRPr="00F710E1" w:rsidRDefault="00000000">
            <w:pPr>
              <w:pStyle w:val="affffffffffff4"/>
              <w:jc w:val="center"/>
              <w:rPr>
                <w:rFonts w:ascii="Times New Roman" w:hAnsi="Times New Roman"/>
              </w:rPr>
            </w:pPr>
            <w:r w:rsidRPr="00F710E1">
              <w:rPr>
                <w:rFonts w:ascii="Times New Roman" w:hAnsi="Times New Roman"/>
              </w:rPr>
              <w:t>项</w:t>
            </w:r>
            <w:r w:rsidRPr="00F710E1">
              <w:rPr>
                <w:rFonts w:ascii="Times New Roman" w:hAnsi="Times New Roman"/>
              </w:rPr>
              <w:t xml:space="preserve">  </w:t>
            </w:r>
            <w:r w:rsidRPr="00F710E1">
              <w:rPr>
                <w:rFonts w:ascii="Times New Roman" w:hAnsi="Times New Roman"/>
              </w:rPr>
              <w:t>目</w:t>
            </w:r>
          </w:p>
        </w:tc>
        <w:tc>
          <w:tcPr>
            <w:tcW w:w="3283" w:type="dxa"/>
            <w:tcBorders>
              <w:tl2br w:val="nil"/>
              <w:tr2bl w:val="nil"/>
            </w:tcBorders>
          </w:tcPr>
          <w:p w14:paraId="0AD2E534" w14:textId="77777777" w:rsidR="007E710C" w:rsidRPr="00F710E1" w:rsidRDefault="00000000">
            <w:pPr>
              <w:pStyle w:val="affffffffffff4"/>
              <w:jc w:val="center"/>
              <w:rPr>
                <w:rFonts w:ascii="Times New Roman" w:hAnsi="Times New Roman" w:cs="宋体"/>
              </w:rPr>
            </w:pPr>
            <w:r w:rsidRPr="00F710E1">
              <w:rPr>
                <w:rFonts w:ascii="Times New Roman" w:hAnsi="Times New Roman" w:cs="宋体" w:hint="eastAsia"/>
              </w:rPr>
              <w:t>性能要求</w:t>
            </w:r>
          </w:p>
        </w:tc>
        <w:tc>
          <w:tcPr>
            <w:tcW w:w="1335" w:type="dxa"/>
            <w:tcBorders>
              <w:tl2br w:val="nil"/>
              <w:tr2bl w:val="nil"/>
            </w:tcBorders>
          </w:tcPr>
          <w:p w14:paraId="57AFAB78" w14:textId="77777777" w:rsidR="007E710C" w:rsidRDefault="00000000">
            <w:pPr>
              <w:pStyle w:val="affffffffffff4"/>
              <w:jc w:val="center"/>
              <w:rPr>
                <w:rFonts w:ascii="Times New Roman" w:hAnsi="Times New Roman"/>
              </w:rPr>
            </w:pPr>
            <w:r>
              <w:rPr>
                <w:rFonts w:ascii="Times New Roman" w:hAnsi="Times New Roman" w:hint="eastAsia"/>
              </w:rPr>
              <w:t>检测值</w:t>
            </w:r>
          </w:p>
        </w:tc>
        <w:tc>
          <w:tcPr>
            <w:tcW w:w="1335" w:type="dxa"/>
            <w:tcBorders>
              <w:tl2br w:val="nil"/>
              <w:tr2bl w:val="nil"/>
            </w:tcBorders>
          </w:tcPr>
          <w:p w14:paraId="0952018D" w14:textId="77777777" w:rsidR="007E710C" w:rsidRDefault="00000000">
            <w:pPr>
              <w:pStyle w:val="affffffffffff4"/>
              <w:jc w:val="center"/>
              <w:rPr>
                <w:rFonts w:ascii="Times New Roman" w:hAnsi="Times New Roman"/>
              </w:rPr>
            </w:pPr>
            <w:r>
              <w:rPr>
                <w:rFonts w:ascii="Times New Roman" w:hAnsi="Times New Roman" w:hint="eastAsia"/>
              </w:rPr>
              <w:t>评价结果</w:t>
            </w:r>
          </w:p>
        </w:tc>
      </w:tr>
      <w:tr w:rsidR="007E710C" w14:paraId="12DE64C9" w14:textId="77777777">
        <w:trPr>
          <w:jc w:val="center"/>
        </w:trPr>
        <w:tc>
          <w:tcPr>
            <w:tcW w:w="1550" w:type="dxa"/>
            <w:vMerge w:val="restart"/>
            <w:tcBorders>
              <w:tl2br w:val="nil"/>
              <w:tr2bl w:val="nil"/>
            </w:tcBorders>
            <w:vAlign w:val="center"/>
          </w:tcPr>
          <w:p w14:paraId="1496CDE5" w14:textId="77777777" w:rsidR="007E710C" w:rsidRPr="00F710E1" w:rsidRDefault="00000000">
            <w:pPr>
              <w:pStyle w:val="affffffffffff4"/>
              <w:jc w:val="center"/>
              <w:rPr>
                <w:rFonts w:ascii="Times New Roman" w:hAnsi="Times New Roman"/>
              </w:rPr>
            </w:pPr>
            <w:r w:rsidRPr="00F710E1">
              <w:rPr>
                <w:rFonts w:ascii="Times New Roman" w:hAnsi="Times New Roman"/>
              </w:rPr>
              <w:t>温度</w:t>
            </w:r>
            <w:r w:rsidRPr="00F710E1">
              <w:rPr>
                <w:rFonts w:ascii="Times New Roman" w:hAnsi="Times New Roman" w:hint="eastAsia"/>
              </w:rPr>
              <w:t>控制模块</w:t>
            </w:r>
          </w:p>
        </w:tc>
        <w:tc>
          <w:tcPr>
            <w:tcW w:w="1984" w:type="dxa"/>
            <w:tcBorders>
              <w:tl2br w:val="nil"/>
              <w:tr2bl w:val="nil"/>
            </w:tcBorders>
          </w:tcPr>
          <w:p w14:paraId="78658D40" w14:textId="77777777" w:rsidR="007E710C" w:rsidRPr="00F710E1" w:rsidRDefault="00000000">
            <w:pPr>
              <w:pStyle w:val="affffffffffff4"/>
              <w:jc w:val="center"/>
              <w:rPr>
                <w:rFonts w:ascii="Times New Roman" w:hAnsi="Times New Roman"/>
              </w:rPr>
            </w:pPr>
            <w:r w:rsidRPr="00F710E1">
              <w:rPr>
                <w:rFonts w:ascii="Times New Roman" w:hAnsi="Times New Roman" w:hint="eastAsia"/>
              </w:rPr>
              <w:t>温度</w:t>
            </w:r>
            <w:r w:rsidRPr="00F710E1">
              <w:rPr>
                <w:rFonts w:ascii="Times New Roman" w:hAnsi="Times New Roman"/>
              </w:rPr>
              <w:t>误差</w:t>
            </w:r>
          </w:p>
        </w:tc>
        <w:tc>
          <w:tcPr>
            <w:tcW w:w="3283" w:type="dxa"/>
            <w:tcBorders>
              <w:tl2br w:val="nil"/>
              <w:tr2bl w:val="nil"/>
            </w:tcBorders>
          </w:tcPr>
          <w:p w14:paraId="6AE8BFE4" w14:textId="1EF8107F" w:rsidR="007E710C" w:rsidRPr="00F710E1" w:rsidRDefault="00000000">
            <w:pPr>
              <w:pStyle w:val="affffffffffff4"/>
              <w:jc w:val="center"/>
              <w:rPr>
                <w:rFonts w:ascii="Times New Roman" w:hAnsi="Times New Roman" w:cs="宋体"/>
              </w:rPr>
            </w:pPr>
            <w:r w:rsidRPr="00F710E1">
              <w:rPr>
                <w:rFonts w:ascii="Times New Roman" w:hAnsi="Times New Roman" w:cs="宋体" w:hint="eastAsia"/>
              </w:rPr>
              <w:t>不超过±</w:t>
            </w:r>
            <w:r w:rsidRPr="00F710E1">
              <w:rPr>
                <w:rFonts w:ascii="Times New Roman" w:hAnsi="Times New Roman" w:cs="宋体" w:hint="eastAsia"/>
              </w:rPr>
              <w:t>1</w:t>
            </w:r>
            <w:r w:rsidR="00F710E1">
              <w:rPr>
                <w:rFonts w:ascii="Times New Roman" w:hAnsi="Times New Roman" w:cs="宋体" w:hint="eastAsia"/>
              </w:rPr>
              <w:t xml:space="preserve"> </w:t>
            </w:r>
            <w:r w:rsidRPr="00F710E1">
              <w:rPr>
                <w:rFonts w:ascii="Times New Roman" w:hAnsi="Times New Roman" w:cs="宋体" w:hint="eastAsia"/>
              </w:rPr>
              <w:t>℃</w:t>
            </w:r>
          </w:p>
        </w:tc>
        <w:tc>
          <w:tcPr>
            <w:tcW w:w="1335" w:type="dxa"/>
            <w:tcBorders>
              <w:tl2br w:val="nil"/>
              <w:tr2bl w:val="nil"/>
            </w:tcBorders>
          </w:tcPr>
          <w:p w14:paraId="7E16808A" w14:textId="77777777" w:rsidR="007E710C" w:rsidRDefault="007E710C">
            <w:pPr>
              <w:pStyle w:val="affffffffffff4"/>
              <w:jc w:val="center"/>
              <w:rPr>
                <w:rFonts w:ascii="Times New Roman" w:hAnsi="Times New Roman"/>
              </w:rPr>
            </w:pPr>
          </w:p>
        </w:tc>
        <w:tc>
          <w:tcPr>
            <w:tcW w:w="1335" w:type="dxa"/>
            <w:tcBorders>
              <w:tl2br w:val="nil"/>
              <w:tr2bl w:val="nil"/>
            </w:tcBorders>
          </w:tcPr>
          <w:p w14:paraId="404E31EF" w14:textId="77777777" w:rsidR="007E710C" w:rsidRDefault="007E710C">
            <w:pPr>
              <w:pStyle w:val="affffffffffff4"/>
              <w:jc w:val="center"/>
              <w:rPr>
                <w:rFonts w:ascii="Times New Roman" w:hAnsi="Times New Roman"/>
              </w:rPr>
            </w:pPr>
          </w:p>
        </w:tc>
      </w:tr>
      <w:tr w:rsidR="007E710C" w14:paraId="313E6B05" w14:textId="77777777">
        <w:trPr>
          <w:jc w:val="center"/>
        </w:trPr>
        <w:tc>
          <w:tcPr>
            <w:tcW w:w="1550" w:type="dxa"/>
            <w:vMerge/>
            <w:tcBorders>
              <w:tl2br w:val="nil"/>
              <w:tr2bl w:val="nil"/>
            </w:tcBorders>
            <w:vAlign w:val="center"/>
          </w:tcPr>
          <w:p w14:paraId="78CD2704" w14:textId="77777777" w:rsidR="007E710C" w:rsidRPr="00F710E1" w:rsidRDefault="007E710C">
            <w:pPr>
              <w:pStyle w:val="affffffffffff4"/>
              <w:jc w:val="center"/>
              <w:rPr>
                <w:rFonts w:ascii="Times New Roman" w:hAnsi="Times New Roman"/>
              </w:rPr>
            </w:pPr>
          </w:p>
        </w:tc>
        <w:tc>
          <w:tcPr>
            <w:tcW w:w="1984" w:type="dxa"/>
            <w:tcBorders>
              <w:tl2br w:val="nil"/>
              <w:tr2bl w:val="nil"/>
            </w:tcBorders>
          </w:tcPr>
          <w:p w14:paraId="715EC6E7" w14:textId="77777777" w:rsidR="007E710C" w:rsidRPr="00F710E1" w:rsidRDefault="00000000">
            <w:pPr>
              <w:pStyle w:val="affffffffffff4"/>
              <w:jc w:val="center"/>
              <w:rPr>
                <w:rFonts w:ascii="Times New Roman" w:hAnsi="Times New Roman"/>
              </w:rPr>
            </w:pPr>
            <w:r w:rsidRPr="00F710E1">
              <w:rPr>
                <w:rFonts w:ascii="Times New Roman" w:hAnsi="Times New Roman"/>
              </w:rPr>
              <w:t>控温稳定性</w:t>
            </w:r>
          </w:p>
        </w:tc>
        <w:tc>
          <w:tcPr>
            <w:tcW w:w="3283" w:type="dxa"/>
            <w:tcBorders>
              <w:tl2br w:val="nil"/>
              <w:tr2bl w:val="nil"/>
            </w:tcBorders>
          </w:tcPr>
          <w:p w14:paraId="5C016EE6" w14:textId="384D988A" w:rsidR="007E710C" w:rsidRPr="00F710E1" w:rsidRDefault="00000000">
            <w:pPr>
              <w:pStyle w:val="affffffffffff4"/>
              <w:jc w:val="center"/>
              <w:rPr>
                <w:rFonts w:ascii="Times New Roman" w:hAnsi="Times New Roman" w:cs="宋体"/>
              </w:rPr>
            </w:pPr>
            <w:r w:rsidRPr="00F710E1">
              <w:rPr>
                <w:rFonts w:ascii="Times New Roman" w:hAnsi="Times New Roman" w:cs="宋体" w:hint="eastAsia"/>
              </w:rPr>
              <w:t>不大于</w:t>
            </w:r>
            <w:r w:rsidRPr="00F710E1">
              <w:rPr>
                <w:rFonts w:ascii="Times New Roman" w:hAnsi="Times New Roman" w:cs="宋体" w:hint="eastAsia"/>
              </w:rPr>
              <w:t>0.5</w:t>
            </w:r>
            <w:r w:rsidR="00F710E1">
              <w:rPr>
                <w:rFonts w:ascii="Times New Roman" w:hAnsi="Times New Roman" w:cs="宋体" w:hint="eastAsia"/>
              </w:rPr>
              <w:t xml:space="preserve"> </w:t>
            </w:r>
            <w:r w:rsidRPr="00F710E1">
              <w:rPr>
                <w:rFonts w:ascii="Times New Roman" w:hAnsi="Times New Roman" w:cs="宋体" w:hint="eastAsia"/>
              </w:rPr>
              <w:t>℃</w:t>
            </w:r>
            <w:r w:rsidRPr="00F710E1">
              <w:rPr>
                <w:rFonts w:ascii="Times New Roman" w:hAnsi="Times New Roman" w:cs="宋体" w:hint="eastAsia"/>
              </w:rPr>
              <w:t>/h</w:t>
            </w:r>
          </w:p>
        </w:tc>
        <w:tc>
          <w:tcPr>
            <w:tcW w:w="1335" w:type="dxa"/>
            <w:tcBorders>
              <w:tl2br w:val="nil"/>
              <w:tr2bl w:val="nil"/>
            </w:tcBorders>
          </w:tcPr>
          <w:p w14:paraId="3E084572" w14:textId="77777777" w:rsidR="007E710C" w:rsidRDefault="007E710C">
            <w:pPr>
              <w:pStyle w:val="affffffffffff4"/>
              <w:jc w:val="center"/>
              <w:rPr>
                <w:rFonts w:ascii="Times New Roman" w:hAnsi="Times New Roman"/>
              </w:rPr>
            </w:pPr>
          </w:p>
        </w:tc>
        <w:tc>
          <w:tcPr>
            <w:tcW w:w="1335" w:type="dxa"/>
            <w:tcBorders>
              <w:tl2br w:val="nil"/>
              <w:tr2bl w:val="nil"/>
            </w:tcBorders>
          </w:tcPr>
          <w:p w14:paraId="5E5D02B9" w14:textId="77777777" w:rsidR="007E710C" w:rsidRDefault="007E710C">
            <w:pPr>
              <w:pStyle w:val="affffffffffff4"/>
              <w:jc w:val="center"/>
              <w:rPr>
                <w:rFonts w:ascii="Times New Roman" w:hAnsi="Times New Roman"/>
              </w:rPr>
            </w:pPr>
          </w:p>
        </w:tc>
      </w:tr>
      <w:tr w:rsidR="007E710C" w14:paraId="012A8C34" w14:textId="77777777">
        <w:trPr>
          <w:jc w:val="center"/>
        </w:trPr>
        <w:tc>
          <w:tcPr>
            <w:tcW w:w="1550" w:type="dxa"/>
            <w:vMerge w:val="restart"/>
            <w:tcBorders>
              <w:tl2br w:val="nil"/>
              <w:tr2bl w:val="nil"/>
            </w:tcBorders>
            <w:vAlign w:val="center"/>
          </w:tcPr>
          <w:p w14:paraId="429C634D" w14:textId="77777777" w:rsidR="007E710C" w:rsidRPr="00F710E1" w:rsidRDefault="00000000">
            <w:pPr>
              <w:pStyle w:val="affffffffffff4"/>
              <w:jc w:val="center"/>
              <w:rPr>
                <w:rFonts w:ascii="Times New Roman" w:hAnsi="Times New Roman"/>
              </w:rPr>
            </w:pPr>
            <w:r w:rsidRPr="00F710E1">
              <w:rPr>
                <w:rFonts w:ascii="Times New Roman" w:hAnsi="Times New Roman"/>
              </w:rPr>
              <w:t>紫外</w:t>
            </w:r>
            <w:r w:rsidRPr="00F710E1">
              <w:rPr>
                <w:rFonts w:ascii="Times New Roman" w:hAnsi="Times New Roman"/>
              </w:rPr>
              <w:t>/</w:t>
            </w:r>
            <w:r w:rsidRPr="00F710E1">
              <w:rPr>
                <w:rFonts w:ascii="Times New Roman" w:hAnsi="Times New Roman"/>
              </w:rPr>
              <w:t>二极管阵列检测器</w:t>
            </w:r>
          </w:p>
        </w:tc>
        <w:tc>
          <w:tcPr>
            <w:tcW w:w="1984" w:type="dxa"/>
            <w:tcBorders>
              <w:tl2br w:val="nil"/>
              <w:tr2bl w:val="nil"/>
            </w:tcBorders>
          </w:tcPr>
          <w:p w14:paraId="049A5B91" w14:textId="77777777" w:rsidR="007E710C" w:rsidRPr="00F710E1" w:rsidRDefault="00000000">
            <w:pPr>
              <w:pStyle w:val="affffffffffff4"/>
              <w:jc w:val="center"/>
              <w:rPr>
                <w:rFonts w:ascii="Times New Roman" w:hAnsi="Times New Roman"/>
              </w:rPr>
            </w:pPr>
            <w:r w:rsidRPr="00F710E1">
              <w:rPr>
                <w:rFonts w:ascii="Times New Roman" w:hAnsi="Times New Roman"/>
              </w:rPr>
              <w:t>波长示值误差</w:t>
            </w:r>
          </w:p>
        </w:tc>
        <w:tc>
          <w:tcPr>
            <w:tcW w:w="3283" w:type="dxa"/>
            <w:tcBorders>
              <w:tl2br w:val="nil"/>
              <w:tr2bl w:val="nil"/>
            </w:tcBorders>
          </w:tcPr>
          <w:p w14:paraId="30B76DF1" w14:textId="77777777" w:rsidR="007E710C" w:rsidRPr="00F710E1" w:rsidRDefault="00000000">
            <w:pPr>
              <w:pStyle w:val="affffffffffff4"/>
              <w:jc w:val="center"/>
              <w:rPr>
                <w:rFonts w:ascii="Times New Roman" w:hAnsi="Times New Roman" w:cs="宋体"/>
              </w:rPr>
            </w:pPr>
            <w:r w:rsidRPr="00F710E1">
              <w:rPr>
                <w:rFonts w:ascii="Times New Roman" w:hAnsi="Times New Roman" w:cs="宋体" w:hint="eastAsia"/>
              </w:rPr>
              <w:t>不超过±</w:t>
            </w:r>
            <w:r w:rsidRPr="00F710E1">
              <w:rPr>
                <w:rFonts w:ascii="Times New Roman" w:hAnsi="Times New Roman" w:cs="宋体" w:hint="eastAsia"/>
              </w:rPr>
              <w:t>2 nm</w:t>
            </w:r>
          </w:p>
        </w:tc>
        <w:tc>
          <w:tcPr>
            <w:tcW w:w="1335" w:type="dxa"/>
            <w:tcBorders>
              <w:tl2br w:val="nil"/>
              <w:tr2bl w:val="nil"/>
            </w:tcBorders>
          </w:tcPr>
          <w:p w14:paraId="08018D19" w14:textId="77777777" w:rsidR="007E710C" w:rsidRDefault="007E710C">
            <w:pPr>
              <w:pStyle w:val="affffffffffff4"/>
              <w:jc w:val="center"/>
              <w:rPr>
                <w:rFonts w:ascii="Times New Roman" w:hAnsi="Times New Roman"/>
              </w:rPr>
            </w:pPr>
          </w:p>
        </w:tc>
        <w:tc>
          <w:tcPr>
            <w:tcW w:w="1335" w:type="dxa"/>
            <w:tcBorders>
              <w:tl2br w:val="nil"/>
              <w:tr2bl w:val="nil"/>
            </w:tcBorders>
          </w:tcPr>
          <w:p w14:paraId="3E8EA3B1" w14:textId="77777777" w:rsidR="007E710C" w:rsidRDefault="007E710C">
            <w:pPr>
              <w:pStyle w:val="affffffffffff4"/>
              <w:jc w:val="center"/>
              <w:rPr>
                <w:rFonts w:ascii="Times New Roman" w:hAnsi="Times New Roman"/>
              </w:rPr>
            </w:pPr>
          </w:p>
        </w:tc>
      </w:tr>
      <w:tr w:rsidR="007E710C" w14:paraId="60437A3C" w14:textId="77777777">
        <w:trPr>
          <w:jc w:val="center"/>
        </w:trPr>
        <w:tc>
          <w:tcPr>
            <w:tcW w:w="1550" w:type="dxa"/>
            <w:vMerge/>
            <w:tcBorders>
              <w:tl2br w:val="nil"/>
              <w:tr2bl w:val="nil"/>
            </w:tcBorders>
            <w:vAlign w:val="center"/>
          </w:tcPr>
          <w:p w14:paraId="585164A1" w14:textId="77777777" w:rsidR="007E710C" w:rsidRPr="00F710E1" w:rsidRDefault="007E710C">
            <w:pPr>
              <w:pStyle w:val="affffffffffff4"/>
              <w:jc w:val="center"/>
              <w:rPr>
                <w:rFonts w:ascii="Times New Roman" w:hAnsi="Times New Roman"/>
              </w:rPr>
            </w:pPr>
          </w:p>
        </w:tc>
        <w:tc>
          <w:tcPr>
            <w:tcW w:w="1984" w:type="dxa"/>
            <w:tcBorders>
              <w:tl2br w:val="nil"/>
              <w:tr2bl w:val="nil"/>
            </w:tcBorders>
          </w:tcPr>
          <w:p w14:paraId="458E681B" w14:textId="77777777" w:rsidR="007E710C" w:rsidRPr="00F710E1" w:rsidRDefault="00000000">
            <w:pPr>
              <w:pStyle w:val="affffffffffff4"/>
              <w:jc w:val="center"/>
              <w:rPr>
                <w:rFonts w:ascii="Times New Roman" w:hAnsi="Times New Roman"/>
              </w:rPr>
            </w:pPr>
            <w:r w:rsidRPr="00F710E1">
              <w:rPr>
                <w:rFonts w:ascii="Times New Roman" w:hAnsi="Times New Roman"/>
              </w:rPr>
              <w:t>波长重复性</w:t>
            </w:r>
          </w:p>
        </w:tc>
        <w:tc>
          <w:tcPr>
            <w:tcW w:w="3283" w:type="dxa"/>
            <w:tcBorders>
              <w:tl2br w:val="nil"/>
              <w:tr2bl w:val="nil"/>
            </w:tcBorders>
            <w:vAlign w:val="center"/>
          </w:tcPr>
          <w:p w14:paraId="033C9D2B" w14:textId="77777777" w:rsidR="007E710C" w:rsidRPr="00F710E1" w:rsidRDefault="00000000">
            <w:pPr>
              <w:pStyle w:val="affffffffffff4"/>
              <w:jc w:val="center"/>
              <w:rPr>
                <w:rFonts w:ascii="Times New Roman" w:hAnsi="Times New Roman" w:cs="宋体"/>
              </w:rPr>
            </w:pPr>
            <w:r w:rsidRPr="00F710E1">
              <w:rPr>
                <w:rFonts w:ascii="Times New Roman" w:hAnsi="Times New Roman" w:cs="宋体" w:hint="eastAsia"/>
              </w:rPr>
              <w:t>≤</w:t>
            </w:r>
            <w:r w:rsidRPr="00F710E1">
              <w:rPr>
                <w:rFonts w:ascii="Times New Roman" w:hAnsi="Times New Roman" w:cs="宋体" w:hint="eastAsia"/>
              </w:rPr>
              <w:t>1 nm</w:t>
            </w:r>
          </w:p>
        </w:tc>
        <w:tc>
          <w:tcPr>
            <w:tcW w:w="1335" w:type="dxa"/>
            <w:tcBorders>
              <w:tl2br w:val="nil"/>
              <w:tr2bl w:val="nil"/>
            </w:tcBorders>
          </w:tcPr>
          <w:p w14:paraId="4766276E" w14:textId="77777777" w:rsidR="007E710C" w:rsidRDefault="007E710C">
            <w:pPr>
              <w:pStyle w:val="affffffffffff4"/>
              <w:jc w:val="center"/>
              <w:rPr>
                <w:rFonts w:ascii="Times New Roman" w:hAnsi="Times New Roman"/>
              </w:rPr>
            </w:pPr>
          </w:p>
        </w:tc>
        <w:tc>
          <w:tcPr>
            <w:tcW w:w="1335" w:type="dxa"/>
            <w:tcBorders>
              <w:tl2br w:val="nil"/>
              <w:tr2bl w:val="nil"/>
            </w:tcBorders>
          </w:tcPr>
          <w:p w14:paraId="35037244" w14:textId="77777777" w:rsidR="007E710C" w:rsidRDefault="007E710C">
            <w:pPr>
              <w:pStyle w:val="affffffffffff4"/>
              <w:jc w:val="center"/>
              <w:rPr>
                <w:rFonts w:ascii="Times New Roman" w:hAnsi="Times New Roman"/>
              </w:rPr>
            </w:pPr>
          </w:p>
        </w:tc>
      </w:tr>
      <w:tr w:rsidR="007E710C" w14:paraId="3B7D456E" w14:textId="77777777">
        <w:trPr>
          <w:jc w:val="center"/>
        </w:trPr>
        <w:tc>
          <w:tcPr>
            <w:tcW w:w="1550" w:type="dxa"/>
            <w:vMerge/>
            <w:tcBorders>
              <w:tl2br w:val="nil"/>
              <w:tr2bl w:val="nil"/>
            </w:tcBorders>
            <w:vAlign w:val="center"/>
          </w:tcPr>
          <w:p w14:paraId="17B54058" w14:textId="77777777" w:rsidR="007E710C" w:rsidRPr="00F710E1" w:rsidRDefault="007E710C">
            <w:pPr>
              <w:pStyle w:val="affffffffffff4"/>
              <w:jc w:val="center"/>
              <w:rPr>
                <w:rFonts w:ascii="Times New Roman" w:hAnsi="Times New Roman"/>
              </w:rPr>
            </w:pPr>
          </w:p>
        </w:tc>
        <w:tc>
          <w:tcPr>
            <w:tcW w:w="1984" w:type="dxa"/>
            <w:tcBorders>
              <w:tl2br w:val="nil"/>
              <w:tr2bl w:val="nil"/>
            </w:tcBorders>
          </w:tcPr>
          <w:p w14:paraId="1F721CB4" w14:textId="77777777" w:rsidR="007E710C" w:rsidRPr="00F710E1" w:rsidRDefault="00000000">
            <w:pPr>
              <w:pStyle w:val="affffffffffff4"/>
              <w:jc w:val="center"/>
              <w:rPr>
                <w:rFonts w:ascii="Times New Roman" w:hAnsi="Times New Roman"/>
              </w:rPr>
            </w:pPr>
            <w:r w:rsidRPr="00F710E1">
              <w:rPr>
                <w:rFonts w:ascii="Times New Roman" w:hAnsi="Times New Roman"/>
              </w:rPr>
              <w:t>基线噪声</w:t>
            </w:r>
          </w:p>
        </w:tc>
        <w:tc>
          <w:tcPr>
            <w:tcW w:w="3283" w:type="dxa"/>
            <w:tcBorders>
              <w:tl2br w:val="nil"/>
              <w:tr2bl w:val="nil"/>
            </w:tcBorders>
            <w:vAlign w:val="center"/>
          </w:tcPr>
          <w:p w14:paraId="77C3E9B9" w14:textId="77777777" w:rsidR="007E710C" w:rsidRPr="00F710E1" w:rsidRDefault="00000000">
            <w:pPr>
              <w:pStyle w:val="affffffffffff4"/>
              <w:jc w:val="center"/>
              <w:rPr>
                <w:rFonts w:ascii="Times New Roman" w:hAnsi="Times New Roman" w:cs="宋体"/>
              </w:rPr>
            </w:pPr>
            <w:r w:rsidRPr="00F710E1">
              <w:rPr>
                <w:rFonts w:ascii="Times New Roman" w:hAnsi="Times New Roman" w:cs="宋体" w:hint="eastAsia"/>
              </w:rPr>
              <w:t>≤</w:t>
            </w:r>
            <w:r w:rsidRPr="00F710E1">
              <w:rPr>
                <w:rFonts w:ascii="Times New Roman" w:hAnsi="Times New Roman" w:cs="宋体" w:hint="eastAsia"/>
              </w:rPr>
              <w:t xml:space="preserve">0.5 </w:t>
            </w:r>
            <w:proofErr w:type="spellStart"/>
            <w:r w:rsidRPr="00F710E1">
              <w:rPr>
                <w:rFonts w:ascii="Times New Roman" w:hAnsi="Times New Roman" w:cs="宋体" w:hint="eastAsia"/>
              </w:rPr>
              <w:t>mAU</w:t>
            </w:r>
            <w:proofErr w:type="spellEnd"/>
          </w:p>
        </w:tc>
        <w:tc>
          <w:tcPr>
            <w:tcW w:w="1335" w:type="dxa"/>
            <w:tcBorders>
              <w:tl2br w:val="nil"/>
              <w:tr2bl w:val="nil"/>
            </w:tcBorders>
          </w:tcPr>
          <w:p w14:paraId="31EA5139" w14:textId="77777777" w:rsidR="007E710C" w:rsidRDefault="007E710C">
            <w:pPr>
              <w:pStyle w:val="affffffffffff4"/>
              <w:jc w:val="center"/>
              <w:rPr>
                <w:rFonts w:ascii="Times New Roman" w:hAnsi="Times New Roman"/>
              </w:rPr>
            </w:pPr>
          </w:p>
        </w:tc>
        <w:tc>
          <w:tcPr>
            <w:tcW w:w="1335" w:type="dxa"/>
            <w:tcBorders>
              <w:tl2br w:val="nil"/>
              <w:tr2bl w:val="nil"/>
            </w:tcBorders>
          </w:tcPr>
          <w:p w14:paraId="053ACAA8" w14:textId="77777777" w:rsidR="007E710C" w:rsidRDefault="007E710C">
            <w:pPr>
              <w:pStyle w:val="affffffffffff4"/>
              <w:jc w:val="center"/>
              <w:rPr>
                <w:rFonts w:ascii="Times New Roman" w:hAnsi="Times New Roman"/>
              </w:rPr>
            </w:pPr>
          </w:p>
        </w:tc>
      </w:tr>
      <w:tr w:rsidR="007E710C" w14:paraId="1511D6DC" w14:textId="77777777">
        <w:trPr>
          <w:jc w:val="center"/>
        </w:trPr>
        <w:tc>
          <w:tcPr>
            <w:tcW w:w="1550" w:type="dxa"/>
            <w:vMerge/>
            <w:tcBorders>
              <w:tl2br w:val="nil"/>
              <w:tr2bl w:val="nil"/>
            </w:tcBorders>
            <w:vAlign w:val="center"/>
          </w:tcPr>
          <w:p w14:paraId="4FDD61DB" w14:textId="77777777" w:rsidR="007E710C" w:rsidRPr="00F710E1" w:rsidRDefault="007E710C">
            <w:pPr>
              <w:pStyle w:val="affffffffffff4"/>
              <w:jc w:val="center"/>
              <w:rPr>
                <w:rFonts w:ascii="Times New Roman" w:hAnsi="Times New Roman"/>
              </w:rPr>
            </w:pPr>
          </w:p>
        </w:tc>
        <w:tc>
          <w:tcPr>
            <w:tcW w:w="1984" w:type="dxa"/>
            <w:tcBorders>
              <w:tl2br w:val="nil"/>
              <w:tr2bl w:val="nil"/>
            </w:tcBorders>
          </w:tcPr>
          <w:p w14:paraId="7AFFE0AD" w14:textId="77777777" w:rsidR="007E710C" w:rsidRPr="00F710E1" w:rsidRDefault="00000000">
            <w:pPr>
              <w:pStyle w:val="affffffffffff4"/>
              <w:jc w:val="center"/>
              <w:rPr>
                <w:rFonts w:ascii="Times New Roman" w:hAnsi="Times New Roman"/>
              </w:rPr>
            </w:pPr>
            <w:r w:rsidRPr="00F710E1">
              <w:rPr>
                <w:rFonts w:ascii="Times New Roman" w:hAnsi="Times New Roman"/>
              </w:rPr>
              <w:t>基线漂移（</w:t>
            </w:r>
            <w:r w:rsidRPr="00F710E1">
              <w:rPr>
                <w:rFonts w:ascii="Times New Roman" w:hAnsi="Times New Roman"/>
              </w:rPr>
              <w:t>1h</w:t>
            </w:r>
            <w:r w:rsidRPr="00F710E1">
              <w:rPr>
                <w:rFonts w:ascii="Times New Roman" w:hAnsi="Times New Roman"/>
              </w:rPr>
              <w:t>）</w:t>
            </w:r>
          </w:p>
        </w:tc>
        <w:tc>
          <w:tcPr>
            <w:tcW w:w="3283" w:type="dxa"/>
            <w:tcBorders>
              <w:tl2br w:val="nil"/>
              <w:tr2bl w:val="nil"/>
            </w:tcBorders>
            <w:vAlign w:val="center"/>
          </w:tcPr>
          <w:p w14:paraId="455B500C" w14:textId="77777777" w:rsidR="007E710C" w:rsidRPr="00F710E1" w:rsidRDefault="00000000">
            <w:pPr>
              <w:pStyle w:val="affffffffffff4"/>
              <w:jc w:val="center"/>
              <w:rPr>
                <w:rFonts w:ascii="Times New Roman" w:hAnsi="Times New Roman" w:cs="宋体"/>
              </w:rPr>
            </w:pPr>
            <w:r w:rsidRPr="00F710E1">
              <w:rPr>
                <w:rFonts w:ascii="Times New Roman" w:hAnsi="Times New Roman" w:cs="宋体" w:hint="eastAsia"/>
              </w:rPr>
              <w:t>≤</w:t>
            </w:r>
            <w:r w:rsidRPr="00F710E1">
              <w:rPr>
                <w:rFonts w:ascii="Times New Roman" w:hAnsi="Times New Roman" w:cs="宋体" w:hint="eastAsia"/>
              </w:rPr>
              <w:t xml:space="preserve">2 </w:t>
            </w:r>
            <w:proofErr w:type="spellStart"/>
            <w:r w:rsidRPr="00F710E1">
              <w:rPr>
                <w:rFonts w:ascii="Times New Roman" w:hAnsi="Times New Roman" w:cs="宋体" w:hint="eastAsia"/>
              </w:rPr>
              <w:t>mAU</w:t>
            </w:r>
            <w:proofErr w:type="spellEnd"/>
          </w:p>
        </w:tc>
        <w:tc>
          <w:tcPr>
            <w:tcW w:w="1335" w:type="dxa"/>
            <w:tcBorders>
              <w:tl2br w:val="nil"/>
              <w:tr2bl w:val="nil"/>
            </w:tcBorders>
          </w:tcPr>
          <w:p w14:paraId="5B1AB84C" w14:textId="77777777" w:rsidR="007E710C" w:rsidRDefault="007E710C">
            <w:pPr>
              <w:pStyle w:val="affffffffffff4"/>
              <w:jc w:val="center"/>
              <w:rPr>
                <w:rFonts w:ascii="Times New Roman" w:hAnsi="Times New Roman"/>
              </w:rPr>
            </w:pPr>
          </w:p>
        </w:tc>
        <w:tc>
          <w:tcPr>
            <w:tcW w:w="1335" w:type="dxa"/>
            <w:tcBorders>
              <w:tl2br w:val="nil"/>
              <w:tr2bl w:val="nil"/>
            </w:tcBorders>
          </w:tcPr>
          <w:p w14:paraId="2B1D1094" w14:textId="77777777" w:rsidR="007E710C" w:rsidRDefault="007E710C">
            <w:pPr>
              <w:pStyle w:val="affffffffffff4"/>
              <w:jc w:val="center"/>
              <w:rPr>
                <w:rFonts w:ascii="Times New Roman" w:hAnsi="Times New Roman"/>
              </w:rPr>
            </w:pPr>
          </w:p>
        </w:tc>
      </w:tr>
      <w:tr w:rsidR="007E710C" w14:paraId="727684D6" w14:textId="77777777">
        <w:trPr>
          <w:jc w:val="center"/>
        </w:trPr>
        <w:tc>
          <w:tcPr>
            <w:tcW w:w="1550" w:type="dxa"/>
            <w:vMerge/>
            <w:tcBorders>
              <w:tl2br w:val="nil"/>
              <w:tr2bl w:val="nil"/>
            </w:tcBorders>
            <w:vAlign w:val="center"/>
          </w:tcPr>
          <w:p w14:paraId="686C6846" w14:textId="77777777" w:rsidR="007E710C" w:rsidRPr="00F710E1" w:rsidRDefault="007E710C">
            <w:pPr>
              <w:pStyle w:val="affffffffffff4"/>
              <w:jc w:val="center"/>
              <w:rPr>
                <w:rFonts w:ascii="Times New Roman" w:hAnsi="Times New Roman"/>
              </w:rPr>
            </w:pPr>
          </w:p>
        </w:tc>
        <w:tc>
          <w:tcPr>
            <w:tcW w:w="1984" w:type="dxa"/>
            <w:tcBorders>
              <w:tl2br w:val="nil"/>
              <w:tr2bl w:val="nil"/>
            </w:tcBorders>
          </w:tcPr>
          <w:p w14:paraId="21E921AB" w14:textId="77777777" w:rsidR="007E710C" w:rsidRPr="00F710E1" w:rsidRDefault="00000000">
            <w:pPr>
              <w:pStyle w:val="affffffffffff4"/>
              <w:jc w:val="center"/>
              <w:rPr>
                <w:rFonts w:ascii="Times New Roman" w:hAnsi="Times New Roman"/>
              </w:rPr>
            </w:pPr>
            <w:r w:rsidRPr="00F710E1">
              <w:rPr>
                <w:rFonts w:ascii="Times New Roman" w:hAnsi="Times New Roman"/>
              </w:rPr>
              <w:t>检出限</w:t>
            </w:r>
          </w:p>
        </w:tc>
        <w:tc>
          <w:tcPr>
            <w:tcW w:w="3283" w:type="dxa"/>
            <w:tcBorders>
              <w:tl2br w:val="nil"/>
              <w:tr2bl w:val="nil"/>
            </w:tcBorders>
          </w:tcPr>
          <w:p w14:paraId="07BD679B" w14:textId="22CF9EEB" w:rsidR="007E710C" w:rsidRPr="00F710E1" w:rsidRDefault="00000000">
            <w:pPr>
              <w:pStyle w:val="affffffffffff4"/>
              <w:jc w:val="center"/>
              <w:rPr>
                <w:rFonts w:ascii="Times New Roman" w:hAnsi="Times New Roman" w:cs="宋体"/>
              </w:rPr>
            </w:pPr>
            <w:r w:rsidRPr="00F710E1">
              <w:rPr>
                <w:rFonts w:ascii="Times New Roman" w:hAnsi="Times New Roman" w:cs="宋体" w:hint="eastAsia"/>
              </w:rPr>
              <w:t>≤</w:t>
            </w:r>
            <w:r w:rsidRPr="00F710E1">
              <w:rPr>
                <w:rFonts w:ascii="Times New Roman" w:hAnsi="Times New Roman" w:cs="宋体" w:hint="eastAsia"/>
              </w:rPr>
              <w:t>1</w:t>
            </w:r>
            <w:r w:rsidRPr="00F710E1">
              <w:rPr>
                <w:rFonts w:ascii="Times New Roman" w:hAnsi="Times New Roman" w:cs="宋体" w:hint="eastAsia"/>
              </w:rPr>
              <w:t>×</w:t>
            </w:r>
            <w:r w:rsidRPr="00F710E1">
              <w:rPr>
                <w:rFonts w:ascii="Times New Roman" w:hAnsi="Times New Roman" w:cs="宋体" w:hint="eastAsia"/>
              </w:rPr>
              <w:t>10</w:t>
            </w:r>
            <w:r w:rsidRPr="00F710E1">
              <w:rPr>
                <w:rFonts w:ascii="Times New Roman" w:hAnsi="Times New Roman" w:cs="宋体" w:hint="eastAsia"/>
                <w:vertAlign w:val="superscript"/>
              </w:rPr>
              <w:t>-6</w:t>
            </w:r>
            <w:r w:rsidR="00953FDC">
              <w:rPr>
                <w:rFonts w:ascii="Times New Roman" w:hAnsi="Times New Roman" w:cs="宋体" w:hint="eastAsia"/>
                <w:vertAlign w:val="superscript"/>
              </w:rPr>
              <w:t xml:space="preserve"> </w:t>
            </w:r>
            <w:r w:rsidRPr="00F710E1">
              <w:rPr>
                <w:rFonts w:ascii="Times New Roman" w:hAnsi="Times New Roman" w:cs="宋体" w:hint="eastAsia"/>
              </w:rPr>
              <w:t>g/mL</w:t>
            </w:r>
          </w:p>
        </w:tc>
        <w:tc>
          <w:tcPr>
            <w:tcW w:w="1335" w:type="dxa"/>
            <w:tcBorders>
              <w:tl2br w:val="nil"/>
              <w:tr2bl w:val="nil"/>
            </w:tcBorders>
          </w:tcPr>
          <w:p w14:paraId="083C478E" w14:textId="77777777" w:rsidR="007E710C" w:rsidRDefault="007E710C">
            <w:pPr>
              <w:pStyle w:val="affffffffffff4"/>
              <w:jc w:val="center"/>
              <w:rPr>
                <w:rFonts w:ascii="Times New Roman" w:hAnsi="Times New Roman"/>
              </w:rPr>
            </w:pPr>
          </w:p>
        </w:tc>
        <w:tc>
          <w:tcPr>
            <w:tcW w:w="1335" w:type="dxa"/>
            <w:tcBorders>
              <w:tl2br w:val="nil"/>
              <w:tr2bl w:val="nil"/>
            </w:tcBorders>
          </w:tcPr>
          <w:p w14:paraId="0B91C671" w14:textId="77777777" w:rsidR="007E710C" w:rsidRDefault="007E710C">
            <w:pPr>
              <w:pStyle w:val="affffffffffff4"/>
              <w:jc w:val="center"/>
              <w:rPr>
                <w:rFonts w:ascii="Times New Roman" w:hAnsi="Times New Roman"/>
              </w:rPr>
            </w:pPr>
          </w:p>
        </w:tc>
      </w:tr>
      <w:tr w:rsidR="007E710C" w14:paraId="6906E45E" w14:textId="77777777">
        <w:trPr>
          <w:jc w:val="center"/>
        </w:trPr>
        <w:tc>
          <w:tcPr>
            <w:tcW w:w="1550" w:type="dxa"/>
            <w:vMerge/>
            <w:tcBorders>
              <w:tl2br w:val="nil"/>
              <w:tr2bl w:val="nil"/>
            </w:tcBorders>
            <w:vAlign w:val="center"/>
          </w:tcPr>
          <w:p w14:paraId="47D2F0E4" w14:textId="77777777" w:rsidR="007E710C" w:rsidRPr="00F710E1" w:rsidRDefault="007E710C">
            <w:pPr>
              <w:pStyle w:val="affffffffffff4"/>
              <w:jc w:val="center"/>
              <w:rPr>
                <w:rFonts w:ascii="Times New Roman" w:hAnsi="Times New Roman"/>
              </w:rPr>
            </w:pPr>
            <w:bookmarkStart w:id="188" w:name="_Hlk225452072"/>
          </w:p>
        </w:tc>
        <w:tc>
          <w:tcPr>
            <w:tcW w:w="1984" w:type="dxa"/>
            <w:tcBorders>
              <w:tl2br w:val="nil"/>
              <w:tr2bl w:val="nil"/>
            </w:tcBorders>
          </w:tcPr>
          <w:p w14:paraId="02702B15" w14:textId="77777777" w:rsidR="007E710C" w:rsidRPr="00F710E1" w:rsidRDefault="00000000">
            <w:pPr>
              <w:pStyle w:val="affffffffffff4"/>
              <w:jc w:val="center"/>
              <w:rPr>
                <w:rFonts w:ascii="Times New Roman" w:hAnsi="Times New Roman"/>
              </w:rPr>
            </w:pPr>
            <w:r w:rsidRPr="00F710E1">
              <w:rPr>
                <w:rFonts w:ascii="Times New Roman" w:hAnsi="Times New Roman"/>
              </w:rPr>
              <w:t>定性重复性</w:t>
            </w:r>
          </w:p>
        </w:tc>
        <w:tc>
          <w:tcPr>
            <w:tcW w:w="3283" w:type="dxa"/>
            <w:tcBorders>
              <w:tl2br w:val="nil"/>
              <w:tr2bl w:val="nil"/>
            </w:tcBorders>
          </w:tcPr>
          <w:p w14:paraId="24316659" w14:textId="77777777" w:rsidR="007E710C" w:rsidRPr="00F710E1" w:rsidRDefault="00000000">
            <w:pPr>
              <w:pStyle w:val="affffffffffff4"/>
              <w:jc w:val="center"/>
              <w:rPr>
                <w:rFonts w:ascii="Times New Roman" w:hAnsi="Times New Roman" w:cs="宋体"/>
              </w:rPr>
            </w:pPr>
            <w:r w:rsidRPr="00F710E1">
              <w:rPr>
                <w:rFonts w:ascii="Times New Roman" w:hAnsi="Times New Roman" w:cs="宋体" w:hint="eastAsia"/>
              </w:rPr>
              <w:t>≤</w:t>
            </w:r>
            <w:r w:rsidRPr="00F710E1">
              <w:rPr>
                <w:rFonts w:ascii="Times New Roman" w:hAnsi="Times New Roman" w:cs="宋体" w:hint="eastAsia"/>
              </w:rPr>
              <w:t>1.5%</w:t>
            </w:r>
          </w:p>
        </w:tc>
        <w:tc>
          <w:tcPr>
            <w:tcW w:w="1335" w:type="dxa"/>
            <w:tcBorders>
              <w:tl2br w:val="nil"/>
              <w:tr2bl w:val="nil"/>
            </w:tcBorders>
          </w:tcPr>
          <w:p w14:paraId="16303423" w14:textId="77777777" w:rsidR="007E710C" w:rsidRDefault="007E710C">
            <w:pPr>
              <w:pStyle w:val="affffffffffff4"/>
              <w:jc w:val="center"/>
              <w:rPr>
                <w:rFonts w:ascii="Times New Roman" w:hAnsi="Times New Roman"/>
              </w:rPr>
            </w:pPr>
          </w:p>
        </w:tc>
        <w:tc>
          <w:tcPr>
            <w:tcW w:w="1335" w:type="dxa"/>
            <w:tcBorders>
              <w:tl2br w:val="nil"/>
              <w:tr2bl w:val="nil"/>
            </w:tcBorders>
          </w:tcPr>
          <w:p w14:paraId="524CD7FD" w14:textId="77777777" w:rsidR="007E710C" w:rsidRDefault="007E710C">
            <w:pPr>
              <w:pStyle w:val="affffffffffff4"/>
              <w:jc w:val="center"/>
              <w:rPr>
                <w:rFonts w:ascii="Times New Roman" w:hAnsi="Times New Roman"/>
              </w:rPr>
            </w:pPr>
          </w:p>
        </w:tc>
      </w:tr>
      <w:tr w:rsidR="007E710C" w14:paraId="4B4F1494" w14:textId="77777777">
        <w:trPr>
          <w:jc w:val="center"/>
        </w:trPr>
        <w:tc>
          <w:tcPr>
            <w:tcW w:w="1550" w:type="dxa"/>
            <w:vMerge/>
            <w:tcBorders>
              <w:tl2br w:val="nil"/>
              <w:tr2bl w:val="nil"/>
            </w:tcBorders>
            <w:vAlign w:val="center"/>
          </w:tcPr>
          <w:p w14:paraId="4873D3B9" w14:textId="77777777" w:rsidR="007E710C" w:rsidRPr="00F710E1" w:rsidRDefault="007E710C">
            <w:pPr>
              <w:pStyle w:val="affffffffffff4"/>
              <w:jc w:val="center"/>
              <w:rPr>
                <w:rFonts w:ascii="Times New Roman" w:hAnsi="Times New Roman"/>
              </w:rPr>
            </w:pPr>
          </w:p>
        </w:tc>
        <w:tc>
          <w:tcPr>
            <w:tcW w:w="1984" w:type="dxa"/>
            <w:tcBorders>
              <w:tl2br w:val="nil"/>
              <w:tr2bl w:val="nil"/>
            </w:tcBorders>
          </w:tcPr>
          <w:p w14:paraId="1E8E376D" w14:textId="77777777" w:rsidR="007E710C" w:rsidRPr="00F710E1" w:rsidRDefault="00000000">
            <w:pPr>
              <w:pStyle w:val="affffffffffff4"/>
              <w:jc w:val="center"/>
              <w:rPr>
                <w:rFonts w:ascii="Times New Roman" w:hAnsi="Times New Roman"/>
              </w:rPr>
            </w:pPr>
            <w:r w:rsidRPr="00F710E1">
              <w:rPr>
                <w:rFonts w:ascii="Times New Roman" w:hAnsi="Times New Roman"/>
              </w:rPr>
              <w:t>定量重复性</w:t>
            </w:r>
          </w:p>
        </w:tc>
        <w:tc>
          <w:tcPr>
            <w:tcW w:w="3283" w:type="dxa"/>
            <w:tcBorders>
              <w:tl2br w:val="nil"/>
              <w:tr2bl w:val="nil"/>
            </w:tcBorders>
          </w:tcPr>
          <w:p w14:paraId="50F1148F" w14:textId="77777777" w:rsidR="007E710C" w:rsidRPr="00F710E1" w:rsidRDefault="00000000">
            <w:pPr>
              <w:pStyle w:val="affffffffffff4"/>
              <w:jc w:val="center"/>
              <w:rPr>
                <w:rFonts w:ascii="Times New Roman" w:hAnsi="Times New Roman" w:cs="宋体"/>
              </w:rPr>
            </w:pPr>
            <w:r w:rsidRPr="00F710E1">
              <w:rPr>
                <w:rFonts w:ascii="Times New Roman" w:hAnsi="Times New Roman" w:cs="宋体" w:hint="eastAsia"/>
              </w:rPr>
              <w:t>≤</w:t>
            </w:r>
            <w:r w:rsidRPr="00F710E1">
              <w:rPr>
                <w:rFonts w:ascii="Times New Roman" w:hAnsi="Times New Roman" w:cs="宋体" w:hint="eastAsia"/>
              </w:rPr>
              <w:t>3.0%</w:t>
            </w:r>
          </w:p>
        </w:tc>
        <w:tc>
          <w:tcPr>
            <w:tcW w:w="1335" w:type="dxa"/>
            <w:tcBorders>
              <w:tl2br w:val="nil"/>
              <w:tr2bl w:val="nil"/>
            </w:tcBorders>
          </w:tcPr>
          <w:p w14:paraId="4BAE821F" w14:textId="77777777" w:rsidR="007E710C" w:rsidRDefault="007E710C">
            <w:pPr>
              <w:pStyle w:val="affffffffffff4"/>
              <w:jc w:val="center"/>
              <w:rPr>
                <w:rFonts w:ascii="Times New Roman" w:hAnsi="Times New Roman"/>
              </w:rPr>
            </w:pPr>
          </w:p>
        </w:tc>
        <w:tc>
          <w:tcPr>
            <w:tcW w:w="1335" w:type="dxa"/>
            <w:tcBorders>
              <w:tl2br w:val="nil"/>
              <w:tr2bl w:val="nil"/>
            </w:tcBorders>
          </w:tcPr>
          <w:p w14:paraId="00C2C6BE" w14:textId="77777777" w:rsidR="007E710C" w:rsidRDefault="007E710C">
            <w:pPr>
              <w:pStyle w:val="affffffffffff4"/>
              <w:jc w:val="center"/>
              <w:rPr>
                <w:rFonts w:ascii="Times New Roman" w:hAnsi="Times New Roman"/>
              </w:rPr>
            </w:pPr>
          </w:p>
        </w:tc>
      </w:tr>
      <w:bookmarkEnd w:id="188"/>
      <w:tr w:rsidR="007E710C" w14:paraId="0B50E9E0" w14:textId="77777777">
        <w:trPr>
          <w:jc w:val="center"/>
        </w:trPr>
        <w:tc>
          <w:tcPr>
            <w:tcW w:w="1550" w:type="dxa"/>
            <w:vMerge w:val="restart"/>
            <w:tcBorders>
              <w:tl2br w:val="nil"/>
              <w:tr2bl w:val="nil"/>
            </w:tcBorders>
            <w:vAlign w:val="center"/>
          </w:tcPr>
          <w:p w14:paraId="33D55C64" w14:textId="77777777" w:rsidR="007E710C" w:rsidRPr="00F710E1" w:rsidRDefault="00000000">
            <w:pPr>
              <w:pStyle w:val="affffffffffff4"/>
              <w:jc w:val="center"/>
              <w:rPr>
                <w:rFonts w:ascii="Times New Roman" w:hAnsi="Times New Roman"/>
              </w:rPr>
            </w:pPr>
            <w:r w:rsidRPr="00F710E1">
              <w:rPr>
                <w:rFonts w:ascii="Times New Roman" w:hAnsi="Times New Roman"/>
              </w:rPr>
              <w:t>荧光检测器</w:t>
            </w:r>
          </w:p>
        </w:tc>
        <w:tc>
          <w:tcPr>
            <w:tcW w:w="1984" w:type="dxa"/>
            <w:tcBorders>
              <w:tl2br w:val="nil"/>
              <w:tr2bl w:val="nil"/>
            </w:tcBorders>
          </w:tcPr>
          <w:p w14:paraId="1B46397A" w14:textId="77777777" w:rsidR="007E710C" w:rsidRPr="00F710E1" w:rsidRDefault="00000000">
            <w:pPr>
              <w:pStyle w:val="affffffffffff4"/>
              <w:jc w:val="center"/>
              <w:rPr>
                <w:rFonts w:ascii="Times New Roman" w:hAnsi="Times New Roman"/>
              </w:rPr>
            </w:pPr>
            <w:r w:rsidRPr="00F710E1">
              <w:rPr>
                <w:rFonts w:ascii="Times New Roman" w:hAnsi="Times New Roman"/>
              </w:rPr>
              <w:t>波长示值误差</w:t>
            </w:r>
          </w:p>
        </w:tc>
        <w:tc>
          <w:tcPr>
            <w:tcW w:w="3283" w:type="dxa"/>
            <w:tcBorders>
              <w:tl2br w:val="nil"/>
              <w:tr2bl w:val="nil"/>
            </w:tcBorders>
          </w:tcPr>
          <w:p w14:paraId="7017CC4B" w14:textId="77777777" w:rsidR="007E710C" w:rsidRPr="00F710E1" w:rsidRDefault="00000000">
            <w:pPr>
              <w:pStyle w:val="affffffffffff4"/>
              <w:jc w:val="center"/>
              <w:rPr>
                <w:rFonts w:ascii="Times New Roman" w:hAnsi="Times New Roman" w:cs="宋体"/>
              </w:rPr>
            </w:pPr>
            <w:r w:rsidRPr="00F710E1">
              <w:rPr>
                <w:rFonts w:ascii="Times New Roman" w:hAnsi="Times New Roman" w:cs="宋体" w:hint="eastAsia"/>
              </w:rPr>
              <w:t>不超过±</w:t>
            </w:r>
            <w:r w:rsidRPr="00F710E1">
              <w:rPr>
                <w:rFonts w:ascii="Times New Roman" w:hAnsi="Times New Roman" w:cs="宋体" w:hint="eastAsia"/>
              </w:rPr>
              <w:t>2 nm</w:t>
            </w:r>
          </w:p>
        </w:tc>
        <w:tc>
          <w:tcPr>
            <w:tcW w:w="1335" w:type="dxa"/>
            <w:tcBorders>
              <w:tl2br w:val="nil"/>
              <w:tr2bl w:val="nil"/>
            </w:tcBorders>
          </w:tcPr>
          <w:p w14:paraId="5C054451" w14:textId="77777777" w:rsidR="007E710C" w:rsidRDefault="007E710C">
            <w:pPr>
              <w:pStyle w:val="affffffffffff4"/>
              <w:jc w:val="center"/>
              <w:rPr>
                <w:rFonts w:ascii="Times New Roman" w:hAnsi="Times New Roman"/>
              </w:rPr>
            </w:pPr>
          </w:p>
        </w:tc>
        <w:tc>
          <w:tcPr>
            <w:tcW w:w="1335" w:type="dxa"/>
            <w:tcBorders>
              <w:tl2br w:val="nil"/>
              <w:tr2bl w:val="nil"/>
            </w:tcBorders>
          </w:tcPr>
          <w:p w14:paraId="511AC6FE" w14:textId="77777777" w:rsidR="007E710C" w:rsidRDefault="007E710C">
            <w:pPr>
              <w:pStyle w:val="affffffffffff4"/>
              <w:jc w:val="center"/>
              <w:rPr>
                <w:rFonts w:ascii="Times New Roman" w:hAnsi="Times New Roman"/>
              </w:rPr>
            </w:pPr>
          </w:p>
        </w:tc>
      </w:tr>
      <w:tr w:rsidR="007E710C" w14:paraId="4B9697AF" w14:textId="77777777">
        <w:trPr>
          <w:jc w:val="center"/>
        </w:trPr>
        <w:tc>
          <w:tcPr>
            <w:tcW w:w="1550" w:type="dxa"/>
            <w:vMerge/>
            <w:tcBorders>
              <w:tl2br w:val="nil"/>
              <w:tr2bl w:val="nil"/>
            </w:tcBorders>
            <w:vAlign w:val="center"/>
          </w:tcPr>
          <w:p w14:paraId="3A28E38F" w14:textId="77777777" w:rsidR="007E710C" w:rsidRPr="00F710E1" w:rsidRDefault="007E710C">
            <w:pPr>
              <w:pStyle w:val="affffffffffff4"/>
              <w:jc w:val="center"/>
              <w:rPr>
                <w:rFonts w:ascii="Times New Roman" w:hAnsi="Times New Roman"/>
              </w:rPr>
            </w:pPr>
          </w:p>
        </w:tc>
        <w:tc>
          <w:tcPr>
            <w:tcW w:w="1984" w:type="dxa"/>
            <w:tcBorders>
              <w:tl2br w:val="nil"/>
              <w:tr2bl w:val="nil"/>
            </w:tcBorders>
          </w:tcPr>
          <w:p w14:paraId="4DAEACBB" w14:textId="77777777" w:rsidR="007E710C" w:rsidRPr="00F710E1" w:rsidRDefault="00000000">
            <w:pPr>
              <w:pStyle w:val="affffffffffff4"/>
              <w:jc w:val="center"/>
              <w:rPr>
                <w:rFonts w:ascii="Times New Roman" w:hAnsi="Times New Roman"/>
              </w:rPr>
            </w:pPr>
            <w:r w:rsidRPr="00F710E1">
              <w:rPr>
                <w:rFonts w:ascii="Times New Roman" w:hAnsi="Times New Roman"/>
              </w:rPr>
              <w:t>基线噪声</w:t>
            </w:r>
          </w:p>
        </w:tc>
        <w:tc>
          <w:tcPr>
            <w:tcW w:w="3283" w:type="dxa"/>
            <w:tcBorders>
              <w:tl2br w:val="nil"/>
              <w:tr2bl w:val="nil"/>
            </w:tcBorders>
            <w:vAlign w:val="center"/>
          </w:tcPr>
          <w:p w14:paraId="41255C39" w14:textId="77777777" w:rsidR="007E710C" w:rsidRPr="00F710E1" w:rsidRDefault="00000000">
            <w:pPr>
              <w:pStyle w:val="affffffffffff4"/>
              <w:jc w:val="center"/>
              <w:rPr>
                <w:rFonts w:ascii="Times New Roman" w:hAnsi="Times New Roman" w:cs="宋体"/>
              </w:rPr>
            </w:pPr>
            <w:r w:rsidRPr="00F710E1">
              <w:rPr>
                <w:rFonts w:ascii="Times New Roman" w:hAnsi="Times New Roman" w:cs="宋体" w:hint="eastAsia"/>
              </w:rPr>
              <w:t>≤</w:t>
            </w:r>
            <w:r w:rsidRPr="00F710E1">
              <w:rPr>
                <w:rFonts w:ascii="Times New Roman" w:hAnsi="Times New Roman" w:cs="宋体" w:hint="eastAsia"/>
              </w:rPr>
              <w:t xml:space="preserve">5 </w:t>
            </w:r>
            <w:proofErr w:type="spellStart"/>
            <w:r w:rsidRPr="00F710E1">
              <w:rPr>
                <w:rFonts w:ascii="Times New Roman" w:hAnsi="Times New Roman" w:cs="宋体" w:hint="eastAsia"/>
              </w:rPr>
              <w:t>mRFU</w:t>
            </w:r>
            <w:proofErr w:type="spellEnd"/>
          </w:p>
        </w:tc>
        <w:tc>
          <w:tcPr>
            <w:tcW w:w="1335" w:type="dxa"/>
            <w:tcBorders>
              <w:tl2br w:val="nil"/>
              <w:tr2bl w:val="nil"/>
            </w:tcBorders>
          </w:tcPr>
          <w:p w14:paraId="514FCBD3" w14:textId="77777777" w:rsidR="007E710C" w:rsidRDefault="007E710C">
            <w:pPr>
              <w:pStyle w:val="affffffffffff4"/>
              <w:jc w:val="center"/>
              <w:rPr>
                <w:rFonts w:ascii="Times New Roman" w:hAnsi="Times New Roman"/>
              </w:rPr>
            </w:pPr>
          </w:p>
        </w:tc>
        <w:tc>
          <w:tcPr>
            <w:tcW w:w="1335" w:type="dxa"/>
            <w:tcBorders>
              <w:tl2br w:val="nil"/>
              <w:tr2bl w:val="nil"/>
            </w:tcBorders>
          </w:tcPr>
          <w:p w14:paraId="7D4B44AD" w14:textId="77777777" w:rsidR="007E710C" w:rsidRDefault="007E710C">
            <w:pPr>
              <w:pStyle w:val="affffffffffff4"/>
              <w:jc w:val="center"/>
              <w:rPr>
                <w:rFonts w:ascii="Times New Roman" w:hAnsi="Times New Roman"/>
              </w:rPr>
            </w:pPr>
          </w:p>
        </w:tc>
      </w:tr>
      <w:tr w:rsidR="007E710C" w14:paraId="64AE0F51" w14:textId="77777777">
        <w:trPr>
          <w:jc w:val="center"/>
        </w:trPr>
        <w:tc>
          <w:tcPr>
            <w:tcW w:w="1550" w:type="dxa"/>
            <w:vMerge/>
            <w:tcBorders>
              <w:tl2br w:val="nil"/>
              <w:tr2bl w:val="nil"/>
            </w:tcBorders>
            <w:vAlign w:val="center"/>
          </w:tcPr>
          <w:p w14:paraId="6B45F1B5" w14:textId="77777777" w:rsidR="007E710C" w:rsidRPr="00F710E1" w:rsidRDefault="007E710C">
            <w:pPr>
              <w:pStyle w:val="affffffffffff4"/>
              <w:jc w:val="center"/>
              <w:rPr>
                <w:rFonts w:ascii="Times New Roman" w:hAnsi="Times New Roman"/>
              </w:rPr>
            </w:pPr>
          </w:p>
        </w:tc>
        <w:tc>
          <w:tcPr>
            <w:tcW w:w="1984" w:type="dxa"/>
            <w:tcBorders>
              <w:tl2br w:val="nil"/>
              <w:tr2bl w:val="nil"/>
            </w:tcBorders>
          </w:tcPr>
          <w:p w14:paraId="7556A47D" w14:textId="77777777" w:rsidR="007E710C" w:rsidRPr="00F710E1" w:rsidRDefault="00000000">
            <w:pPr>
              <w:pStyle w:val="affffffffffff4"/>
              <w:jc w:val="center"/>
              <w:rPr>
                <w:rFonts w:ascii="Times New Roman" w:hAnsi="Times New Roman"/>
              </w:rPr>
            </w:pPr>
            <w:r w:rsidRPr="00F710E1">
              <w:rPr>
                <w:rFonts w:ascii="Times New Roman" w:hAnsi="Times New Roman"/>
              </w:rPr>
              <w:t>基线漂移</w:t>
            </w:r>
          </w:p>
        </w:tc>
        <w:tc>
          <w:tcPr>
            <w:tcW w:w="3283" w:type="dxa"/>
            <w:tcBorders>
              <w:tl2br w:val="nil"/>
              <w:tr2bl w:val="nil"/>
            </w:tcBorders>
            <w:vAlign w:val="center"/>
          </w:tcPr>
          <w:p w14:paraId="17F13371" w14:textId="77777777" w:rsidR="007E710C" w:rsidRPr="00F710E1" w:rsidRDefault="00000000">
            <w:pPr>
              <w:pStyle w:val="affffffffffff4"/>
              <w:jc w:val="center"/>
              <w:rPr>
                <w:rFonts w:ascii="Times New Roman" w:hAnsi="Times New Roman" w:cs="宋体"/>
              </w:rPr>
            </w:pPr>
            <w:r w:rsidRPr="00F710E1">
              <w:rPr>
                <w:rFonts w:ascii="Times New Roman" w:hAnsi="Times New Roman" w:cs="宋体" w:hint="eastAsia"/>
              </w:rPr>
              <w:t>≤</w:t>
            </w:r>
            <w:r w:rsidRPr="00F710E1">
              <w:rPr>
                <w:rFonts w:ascii="Times New Roman" w:hAnsi="Times New Roman" w:cs="宋体" w:hint="eastAsia"/>
              </w:rPr>
              <w:t xml:space="preserve">20 </w:t>
            </w:r>
            <w:proofErr w:type="spellStart"/>
            <w:r w:rsidRPr="00F710E1">
              <w:rPr>
                <w:rFonts w:ascii="Times New Roman" w:hAnsi="Times New Roman" w:cs="宋体" w:hint="eastAsia"/>
              </w:rPr>
              <w:t>mRFU</w:t>
            </w:r>
            <w:proofErr w:type="spellEnd"/>
          </w:p>
        </w:tc>
        <w:tc>
          <w:tcPr>
            <w:tcW w:w="1335" w:type="dxa"/>
            <w:tcBorders>
              <w:tl2br w:val="nil"/>
              <w:tr2bl w:val="nil"/>
            </w:tcBorders>
          </w:tcPr>
          <w:p w14:paraId="1B4F3C69" w14:textId="77777777" w:rsidR="007E710C" w:rsidRDefault="007E710C">
            <w:pPr>
              <w:pStyle w:val="affffffffffff4"/>
              <w:jc w:val="center"/>
              <w:rPr>
                <w:rFonts w:ascii="Times New Roman" w:hAnsi="Times New Roman"/>
              </w:rPr>
            </w:pPr>
          </w:p>
        </w:tc>
        <w:tc>
          <w:tcPr>
            <w:tcW w:w="1335" w:type="dxa"/>
            <w:tcBorders>
              <w:tl2br w:val="nil"/>
              <w:tr2bl w:val="nil"/>
            </w:tcBorders>
          </w:tcPr>
          <w:p w14:paraId="49CD5120" w14:textId="77777777" w:rsidR="007E710C" w:rsidRDefault="007E710C">
            <w:pPr>
              <w:pStyle w:val="affffffffffff4"/>
              <w:jc w:val="center"/>
              <w:rPr>
                <w:rFonts w:ascii="Times New Roman" w:hAnsi="Times New Roman"/>
              </w:rPr>
            </w:pPr>
          </w:p>
        </w:tc>
      </w:tr>
      <w:tr w:rsidR="007E710C" w14:paraId="2A3EFF62" w14:textId="77777777">
        <w:trPr>
          <w:jc w:val="center"/>
        </w:trPr>
        <w:tc>
          <w:tcPr>
            <w:tcW w:w="1550" w:type="dxa"/>
            <w:vMerge/>
            <w:tcBorders>
              <w:tl2br w:val="nil"/>
              <w:tr2bl w:val="nil"/>
            </w:tcBorders>
            <w:vAlign w:val="center"/>
          </w:tcPr>
          <w:p w14:paraId="048E7657" w14:textId="77777777" w:rsidR="007E710C" w:rsidRDefault="007E710C">
            <w:pPr>
              <w:pStyle w:val="affffffffffff4"/>
              <w:jc w:val="center"/>
              <w:rPr>
                <w:rFonts w:ascii="Times New Roman" w:hAnsi="Times New Roman"/>
              </w:rPr>
            </w:pPr>
          </w:p>
        </w:tc>
        <w:tc>
          <w:tcPr>
            <w:tcW w:w="1984" w:type="dxa"/>
            <w:tcBorders>
              <w:tl2br w:val="nil"/>
              <w:tr2bl w:val="nil"/>
            </w:tcBorders>
          </w:tcPr>
          <w:p w14:paraId="685E87E6" w14:textId="77777777" w:rsidR="007E710C" w:rsidRDefault="00000000">
            <w:pPr>
              <w:pStyle w:val="affffffffffff4"/>
              <w:jc w:val="center"/>
              <w:rPr>
                <w:rFonts w:ascii="Times New Roman" w:hAnsi="Times New Roman"/>
              </w:rPr>
            </w:pPr>
            <w:r>
              <w:rPr>
                <w:rFonts w:ascii="Times New Roman" w:hAnsi="Times New Roman"/>
              </w:rPr>
              <w:t>检出限</w:t>
            </w:r>
          </w:p>
        </w:tc>
        <w:tc>
          <w:tcPr>
            <w:tcW w:w="3283" w:type="dxa"/>
            <w:tcBorders>
              <w:tl2br w:val="nil"/>
              <w:tr2bl w:val="nil"/>
            </w:tcBorders>
          </w:tcPr>
          <w:p w14:paraId="0D906769" w14:textId="39B5ACCA" w:rsidR="007E710C" w:rsidRDefault="00000000">
            <w:pPr>
              <w:pStyle w:val="affffffffffff4"/>
              <w:jc w:val="center"/>
              <w:rPr>
                <w:rFonts w:ascii="Times New Roman" w:hAnsi="Times New Roman" w:cs="宋体"/>
              </w:rPr>
            </w:pPr>
            <w:r>
              <w:rPr>
                <w:rFonts w:ascii="Times New Roman" w:hAnsi="Times New Roman" w:cs="宋体" w:hint="eastAsia"/>
              </w:rPr>
              <w:t>≤</w:t>
            </w:r>
            <w:r>
              <w:rPr>
                <w:rFonts w:ascii="Times New Roman" w:hAnsi="Times New Roman" w:cs="宋体" w:hint="eastAsia"/>
              </w:rPr>
              <w:t>1</w:t>
            </w:r>
            <w:r>
              <w:rPr>
                <w:rFonts w:ascii="Times New Roman" w:hAnsi="Times New Roman" w:cs="宋体" w:hint="eastAsia"/>
              </w:rPr>
              <w:t>×</w:t>
            </w:r>
            <w:r>
              <w:rPr>
                <w:rFonts w:ascii="Times New Roman" w:hAnsi="Times New Roman" w:cs="宋体" w:hint="eastAsia"/>
              </w:rPr>
              <w:t>10</w:t>
            </w:r>
            <w:r>
              <w:rPr>
                <w:rFonts w:ascii="Times New Roman" w:hAnsi="Times New Roman" w:cs="宋体" w:hint="eastAsia"/>
                <w:vertAlign w:val="superscript"/>
              </w:rPr>
              <w:t>-8</w:t>
            </w:r>
            <w:r w:rsidR="00953FDC">
              <w:rPr>
                <w:rFonts w:ascii="Times New Roman" w:hAnsi="Times New Roman" w:cs="宋体" w:hint="eastAsia"/>
                <w:vertAlign w:val="superscript"/>
              </w:rPr>
              <w:t xml:space="preserve"> </w:t>
            </w:r>
            <w:r>
              <w:rPr>
                <w:rFonts w:ascii="Times New Roman" w:hAnsi="Times New Roman" w:cs="宋体" w:hint="eastAsia"/>
              </w:rPr>
              <w:t>g/mL</w:t>
            </w:r>
          </w:p>
        </w:tc>
        <w:tc>
          <w:tcPr>
            <w:tcW w:w="1335" w:type="dxa"/>
            <w:tcBorders>
              <w:tl2br w:val="nil"/>
              <w:tr2bl w:val="nil"/>
            </w:tcBorders>
          </w:tcPr>
          <w:p w14:paraId="77DBED59" w14:textId="77777777" w:rsidR="007E710C" w:rsidRDefault="007E710C">
            <w:pPr>
              <w:pStyle w:val="affffffffffff4"/>
              <w:jc w:val="center"/>
              <w:rPr>
                <w:rFonts w:ascii="Times New Roman" w:hAnsi="Times New Roman"/>
              </w:rPr>
            </w:pPr>
          </w:p>
        </w:tc>
        <w:tc>
          <w:tcPr>
            <w:tcW w:w="1335" w:type="dxa"/>
            <w:tcBorders>
              <w:tl2br w:val="nil"/>
              <w:tr2bl w:val="nil"/>
            </w:tcBorders>
          </w:tcPr>
          <w:p w14:paraId="4B2D771A" w14:textId="77777777" w:rsidR="007E710C" w:rsidRDefault="007E710C">
            <w:pPr>
              <w:pStyle w:val="affffffffffff4"/>
              <w:jc w:val="center"/>
              <w:rPr>
                <w:rFonts w:ascii="Times New Roman" w:hAnsi="Times New Roman"/>
              </w:rPr>
            </w:pPr>
          </w:p>
        </w:tc>
      </w:tr>
      <w:tr w:rsidR="007E710C" w14:paraId="5CC7B3D2" w14:textId="77777777">
        <w:trPr>
          <w:jc w:val="center"/>
        </w:trPr>
        <w:tc>
          <w:tcPr>
            <w:tcW w:w="1550" w:type="dxa"/>
            <w:vMerge/>
            <w:tcBorders>
              <w:tl2br w:val="nil"/>
              <w:tr2bl w:val="nil"/>
            </w:tcBorders>
            <w:vAlign w:val="center"/>
          </w:tcPr>
          <w:p w14:paraId="4DD80B66" w14:textId="77777777" w:rsidR="007E710C" w:rsidRDefault="007E710C">
            <w:pPr>
              <w:pStyle w:val="affffffffffff4"/>
              <w:jc w:val="center"/>
              <w:rPr>
                <w:rFonts w:ascii="Times New Roman" w:hAnsi="Times New Roman"/>
              </w:rPr>
            </w:pPr>
          </w:p>
        </w:tc>
        <w:tc>
          <w:tcPr>
            <w:tcW w:w="1984" w:type="dxa"/>
            <w:tcBorders>
              <w:tl2br w:val="nil"/>
              <w:tr2bl w:val="nil"/>
            </w:tcBorders>
          </w:tcPr>
          <w:p w14:paraId="743A15C1" w14:textId="77777777" w:rsidR="007E710C" w:rsidRDefault="00000000">
            <w:pPr>
              <w:pStyle w:val="affffffffffff4"/>
              <w:jc w:val="center"/>
              <w:rPr>
                <w:rFonts w:ascii="Times New Roman" w:hAnsi="Times New Roman"/>
              </w:rPr>
            </w:pPr>
            <w:r>
              <w:rPr>
                <w:rFonts w:ascii="Times New Roman" w:hAnsi="Times New Roman"/>
              </w:rPr>
              <w:t>定性重复性</w:t>
            </w:r>
          </w:p>
        </w:tc>
        <w:tc>
          <w:tcPr>
            <w:tcW w:w="3283" w:type="dxa"/>
            <w:tcBorders>
              <w:tl2br w:val="nil"/>
              <w:tr2bl w:val="nil"/>
            </w:tcBorders>
          </w:tcPr>
          <w:p w14:paraId="736174D0" w14:textId="77777777" w:rsidR="007E710C" w:rsidRDefault="00000000">
            <w:pPr>
              <w:pStyle w:val="affffffffffff4"/>
              <w:jc w:val="center"/>
              <w:rPr>
                <w:rFonts w:ascii="Times New Roman" w:hAnsi="Times New Roman" w:cs="宋体"/>
              </w:rPr>
            </w:pPr>
            <w:r>
              <w:rPr>
                <w:rFonts w:ascii="Times New Roman" w:hAnsi="Times New Roman" w:cs="宋体" w:hint="eastAsia"/>
              </w:rPr>
              <w:t>≤</w:t>
            </w:r>
            <w:r>
              <w:rPr>
                <w:rFonts w:ascii="Times New Roman" w:hAnsi="Times New Roman" w:cs="宋体" w:hint="eastAsia"/>
              </w:rPr>
              <w:t>1.5%</w:t>
            </w:r>
          </w:p>
        </w:tc>
        <w:tc>
          <w:tcPr>
            <w:tcW w:w="1335" w:type="dxa"/>
            <w:tcBorders>
              <w:tl2br w:val="nil"/>
              <w:tr2bl w:val="nil"/>
            </w:tcBorders>
          </w:tcPr>
          <w:p w14:paraId="7CCB3862" w14:textId="77777777" w:rsidR="007E710C" w:rsidRDefault="007E710C">
            <w:pPr>
              <w:pStyle w:val="affffffffffff4"/>
              <w:jc w:val="center"/>
              <w:rPr>
                <w:rFonts w:ascii="Times New Roman" w:hAnsi="Times New Roman"/>
              </w:rPr>
            </w:pPr>
          </w:p>
        </w:tc>
        <w:tc>
          <w:tcPr>
            <w:tcW w:w="1335" w:type="dxa"/>
            <w:tcBorders>
              <w:tl2br w:val="nil"/>
              <w:tr2bl w:val="nil"/>
            </w:tcBorders>
          </w:tcPr>
          <w:p w14:paraId="1B3F0C4D" w14:textId="77777777" w:rsidR="007E710C" w:rsidRDefault="007E710C">
            <w:pPr>
              <w:pStyle w:val="affffffffffff4"/>
              <w:jc w:val="center"/>
              <w:rPr>
                <w:rFonts w:ascii="Times New Roman" w:hAnsi="Times New Roman"/>
              </w:rPr>
            </w:pPr>
          </w:p>
        </w:tc>
      </w:tr>
      <w:tr w:rsidR="007E710C" w14:paraId="0491FB20" w14:textId="77777777">
        <w:trPr>
          <w:jc w:val="center"/>
        </w:trPr>
        <w:tc>
          <w:tcPr>
            <w:tcW w:w="1550" w:type="dxa"/>
            <w:vMerge/>
            <w:tcBorders>
              <w:tl2br w:val="nil"/>
              <w:tr2bl w:val="nil"/>
            </w:tcBorders>
            <w:vAlign w:val="center"/>
          </w:tcPr>
          <w:p w14:paraId="744A74EC" w14:textId="77777777" w:rsidR="007E710C" w:rsidRDefault="007E710C">
            <w:pPr>
              <w:pStyle w:val="affffffffffff4"/>
              <w:jc w:val="center"/>
              <w:rPr>
                <w:rFonts w:ascii="Times New Roman" w:hAnsi="Times New Roman"/>
              </w:rPr>
            </w:pPr>
          </w:p>
        </w:tc>
        <w:tc>
          <w:tcPr>
            <w:tcW w:w="1984" w:type="dxa"/>
            <w:tcBorders>
              <w:tl2br w:val="nil"/>
              <w:tr2bl w:val="nil"/>
            </w:tcBorders>
          </w:tcPr>
          <w:p w14:paraId="677488AE" w14:textId="77777777" w:rsidR="007E710C" w:rsidRDefault="00000000">
            <w:pPr>
              <w:pStyle w:val="affffffffffff4"/>
              <w:jc w:val="center"/>
              <w:rPr>
                <w:rFonts w:ascii="Times New Roman" w:hAnsi="Times New Roman"/>
              </w:rPr>
            </w:pPr>
            <w:r>
              <w:rPr>
                <w:rFonts w:ascii="Times New Roman" w:hAnsi="Times New Roman"/>
              </w:rPr>
              <w:t>定量重复性</w:t>
            </w:r>
          </w:p>
        </w:tc>
        <w:tc>
          <w:tcPr>
            <w:tcW w:w="3283" w:type="dxa"/>
            <w:tcBorders>
              <w:tl2br w:val="nil"/>
              <w:tr2bl w:val="nil"/>
            </w:tcBorders>
          </w:tcPr>
          <w:p w14:paraId="7CAC5A4B" w14:textId="77777777" w:rsidR="007E710C" w:rsidRDefault="00000000">
            <w:pPr>
              <w:pStyle w:val="affffffffffff4"/>
              <w:jc w:val="center"/>
              <w:rPr>
                <w:rFonts w:ascii="Times New Roman" w:hAnsi="Times New Roman" w:cs="宋体"/>
              </w:rPr>
            </w:pPr>
            <w:bookmarkStart w:id="189" w:name="OLE_LINK14"/>
            <w:bookmarkStart w:id="190" w:name="OLE_LINK15"/>
            <w:r>
              <w:rPr>
                <w:rFonts w:ascii="Times New Roman" w:hAnsi="Times New Roman" w:cs="宋体" w:hint="eastAsia"/>
              </w:rPr>
              <w:t>≤</w:t>
            </w:r>
            <w:bookmarkEnd w:id="189"/>
            <w:bookmarkEnd w:id="190"/>
            <w:r>
              <w:rPr>
                <w:rFonts w:ascii="Times New Roman" w:hAnsi="Times New Roman" w:cs="宋体" w:hint="eastAsia"/>
              </w:rPr>
              <w:t>3.0%</w:t>
            </w:r>
          </w:p>
        </w:tc>
        <w:tc>
          <w:tcPr>
            <w:tcW w:w="1335" w:type="dxa"/>
            <w:tcBorders>
              <w:tl2br w:val="nil"/>
              <w:tr2bl w:val="nil"/>
            </w:tcBorders>
          </w:tcPr>
          <w:p w14:paraId="7B10DC57" w14:textId="77777777" w:rsidR="007E710C" w:rsidRDefault="007E710C">
            <w:pPr>
              <w:pStyle w:val="affffffffffff4"/>
              <w:jc w:val="center"/>
              <w:rPr>
                <w:rFonts w:ascii="Times New Roman" w:hAnsi="Times New Roman"/>
              </w:rPr>
            </w:pPr>
          </w:p>
        </w:tc>
        <w:tc>
          <w:tcPr>
            <w:tcW w:w="1335" w:type="dxa"/>
            <w:tcBorders>
              <w:tl2br w:val="nil"/>
              <w:tr2bl w:val="nil"/>
            </w:tcBorders>
          </w:tcPr>
          <w:p w14:paraId="50E1E16D" w14:textId="77777777" w:rsidR="007E710C" w:rsidRDefault="007E710C">
            <w:pPr>
              <w:pStyle w:val="affffffffffff4"/>
              <w:jc w:val="center"/>
              <w:rPr>
                <w:rFonts w:ascii="Times New Roman" w:hAnsi="Times New Roman"/>
              </w:rPr>
            </w:pPr>
          </w:p>
        </w:tc>
      </w:tr>
      <w:tr w:rsidR="007E710C" w14:paraId="6ABF2A54" w14:textId="77777777">
        <w:trPr>
          <w:trHeight w:val="362"/>
          <w:jc w:val="center"/>
        </w:trPr>
        <w:tc>
          <w:tcPr>
            <w:tcW w:w="1550" w:type="dxa"/>
            <w:vMerge w:val="restart"/>
            <w:tcBorders>
              <w:tl2br w:val="nil"/>
              <w:tr2bl w:val="nil"/>
            </w:tcBorders>
            <w:vAlign w:val="center"/>
          </w:tcPr>
          <w:p w14:paraId="6F5BBD02" w14:textId="77777777" w:rsidR="007E710C" w:rsidRDefault="00000000">
            <w:pPr>
              <w:pStyle w:val="affffffffffff4"/>
              <w:jc w:val="center"/>
              <w:rPr>
                <w:rFonts w:ascii="Times New Roman" w:hAnsi="Times New Roman"/>
              </w:rPr>
            </w:pPr>
            <w:r>
              <w:rPr>
                <w:rFonts w:ascii="Times New Roman" w:hAnsi="Times New Roman" w:hint="eastAsia"/>
              </w:rPr>
              <w:t>评价单位信息</w:t>
            </w:r>
          </w:p>
        </w:tc>
        <w:tc>
          <w:tcPr>
            <w:tcW w:w="1984" w:type="dxa"/>
            <w:tcBorders>
              <w:tl2br w:val="nil"/>
              <w:tr2bl w:val="nil"/>
            </w:tcBorders>
            <w:vAlign w:val="center"/>
          </w:tcPr>
          <w:p w14:paraId="2D6EF362" w14:textId="77777777" w:rsidR="007E710C" w:rsidRDefault="00000000">
            <w:pPr>
              <w:pStyle w:val="affffffffffff4"/>
              <w:jc w:val="center"/>
              <w:rPr>
                <w:rFonts w:ascii="Times New Roman" w:hAnsi="Times New Roman"/>
              </w:rPr>
            </w:pPr>
            <w:r>
              <w:rPr>
                <w:rFonts w:ascii="Times New Roman" w:hAnsi="Times New Roman" w:hint="eastAsia"/>
              </w:rPr>
              <w:t>单位名称</w:t>
            </w:r>
          </w:p>
        </w:tc>
        <w:tc>
          <w:tcPr>
            <w:tcW w:w="5953" w:type="dxa"/>
            <w:gridSpan w:val="3"/>
            <w:tcBorders>
              <w:tl2br w:val="nil"/>
              <w:tr2bl w:val="nil"/>
            </w:tcBorders>
            <w:vAlign w:val="center"/>
          </w:tcPr>
          <w:p w14:paraId="147BC19C" w14:textId="77777777" w:rsidR="007E710C" w:rsidRDefault="007E710C">
            <w:pPr>
              <w:pStyle w:val="affffffffffff4"/>
              <w:jc w:val="center"/>
              <w:rPr>
                <w:rFonts w:ascii="Times New Roman" w:hAnsi="Times New Roman"/>
              </w:rPr>
            </w:pPr>
          </w:p>
        </w:tc>
      </w:tr>
      <w:tr w:rsidR="007E710C" w14:paraId="1FC52A25" w14:textId="77777777">
        <w:trPr>
          <w:trHeight w:val="362"/>
          <w:jc w:val="center"/>
        </w:trPr>
        <w:tc>
          <w:tcPr>
            <w:tcW w:w="1550" w:type="dxa"/>
            <w:vMerge/>
            <w:tcBorders>
              <w:tl2br w:val="nil"/>
              <w:tr2bl w:val="nil"/>
            </w:tcBorders>
            <w:vAlign w:val="center"/>
          </w:tcPr>
          <w:p w14:paraId="42C7BC3F" w14:textId="77777777" w:rsidR="007E710C" w:rsidRDefault="007E710C">
            <w:pPr>
              <w:pStyle w:val="affffffffffff4"/>
              <w:jc w:val="center"/>
              <w:rPr>
                <w:rFonts w:ascii="Times New Roman" w:hAnsi="Times New Roman"/>
                <w:highlight w:val="yellow"/>
              </w:rPr>
            </w:pPr>
          </w:p>
        </w:tc>
        <w:tc>
          <w:tcPr>
            <w:tcW w:w="1984" w:type="dxa"/>
            <w:tcBorders>
              <w:tl2br w:val="nil"/>
              <w:tr2bl w:val="nil"/>
            </w:tcBorders>
            <w:vAlign w:val="center"/>
          </w:tcPr>
          <w:p w14:paraId="038D8DAA" w14:textId="77777777" w:rsidR="007E710C" w:rsidRDefault="00000000">
            <w:pPr>
              <w:pStyle w:val="affffffffffff4"/>
              <w:jc w:val="center"/>
              <w:rPr>
                <w:rFonts w:ascii="Times New Roman" w:hAnsi="Times New Roman"/>
              </w:rPr>
            </w:pPr>
            <w:r>
              <w:rPr>
                <w:rFonts w:ascii="Times New Roman" w:hAnsi="Times New Roman" w:hint="eastAsia"/>
              </w:rPr>
              <w:t>评价人</w:t>
            </w:r>
          </w:p>
        </w:tc>
        <w:tc>
          <w:tcPr>
            <w:tcW w:w="5953" w:type="dxa"/>
            <w:gridSpan w:val="3"/>
            <w:tcBorders>
              <w:tl2br w:val="nil"/>
              <w:tr2bl w:val="nil"/>
            </w:tcBorders>
            <w:vAlign w:val="center"/>
          </w:tcPr>
          <w:p w14:paraId="68805EE3" w14:textId="77777777" w:rsidR="007E710C" w:rsidRDefault="007E710C">
            <w:pPr>
              <w:pStyle w:val="affffffffffff4"/>
              <w:jc w:val="center"/>
              <w:rPr>
                <w:rFonts w:ascii="Times New Roman" w:hAnsi="Times New Roman"/>
              </w:rPr>
            </w:pPr>
          </w:p>
        </w:tc>
      </w:tr>
      <w:tr w:rsidR="007E710C" w14:paraId="68F10DB8" w14:textId="77777777">
        <w:trPr>
          <w:trHeight w:val="362"/>
          <w:jc w:val="center"/>
        </w:trPr>
        <w:tc>
          <w:tcPr>
            <w:tcW w:w="1550" w:type="dxa"/>
            <w:vMerge/>
            <w:tcBorders>
              <w:tl2br w:val="nil"/>
              <w:tr2bl w:val="nil"/>
            </w:tcBorders>
            <w:vAlign w:val="center"/>
          </w:tcPr>
          <w:p w14:paraId="69EE94B2" w14:textId="77777777" w:rsidR="007E710C" w:rsidRDefault="007E710C">
            <w:pPr>
              <w:pStyle w:val="affffffffffff4"/>
              <w:jc w:val="center"/>
              <w:rPr>
                <w:rFonts w:ascii="Times New Roman" w:hAnsi="Times New Roman"/>
                <w:highlight w:val="yellow"/>
              </w:rPr>
            </w:pPr>
          </w:p>
        </w:tc>
        <w:tc>
          <w:tcPr>
            <w:tcW w:w="1984" w:type="dxa"/>
            <w:tcBorders>
              <w:tl2br w:val="nil"/>
              <w:tr2bl w:val="nil"/>
            </w:tcBorders>
            <w:vAlign w:val="center"/>
          </w:tcPr>
          <w:p w14:paraId="00CB66E8" w14:textId="77777777" w:rsidR="007E710C" w:rsidRDefault="00000000">
            <w:pPr>
              <w:pStyle w:val="affffffffffff4"/>
              <w:jc w:val="center"/>
              <w:rPr>
                <w:rFonts w:ascii="Times New Roman" w:hAnsi="Times New Roman"/>
              </w:rPr>
            </w:pPr>
            <w:r>
              <w:rPr>
                <w:rFonts w:ascii="Times New Roman" w:hAnsi="Times New Roman" w:hint="eastAsia"/>
              </w:rPr>
              <w:t>评价日期</w:t>
            </w:r>
          </w:p>
        </w:tc>
        <w:tc>
          <w:tcPr>
            <w:tcW w:w="5953" w:type="dxa"/>
            <w:gridSpan w:val="3"/>
            <w:tcBorders>
              <w:tl2br w:val="nil"/>
              <w:tr2bl w:val="nil"/>
            </w:tcBorders>
            <w:vAlign w:val="center"/>
          </w:tcPr>
          <w:p w14:paraId="16377786" w14:textId="77777777" w:rsidR="007E710C" w:rsidRDefault="007E710C">
            <w:pPr>
              <w:pStyle w:val="affffffffffff4"/>
              <w:jc w:val="center"/>
              <w:rPr>
                <w:rFonts w:ascii="Times New Roman" w:hAnsi="Times New Roman"/>
              </w:rPr>
            </w:pPr>
          </w:p>
        </w:tc>
      </w:tr>
    </w:tbl>
    <w:p w14:paraId="02A84079" w14:textId="77777777" w:rsidR="007E710C" w:rsidRDefault="007E710C">
      <w:pPr>
        <w:pStyle w:val="affffff"/>
        <w:ind w:firstLine="420"/>
        <w:rPr>
          <w:rFonts w:ascii="Times New Roman"/>
          <w:color w:val="FF0000"/>
          <w:szCs w:val="21"/>
        </w:rPr>
      </w:pPr>
    </w:p>
    <w:p w14:paraId="0BBE1E0E" w14:textId="77777777" w:rsidR="007E710C" w:rsidRDefault="00000000">
      <w:pPr>
        <w:pStyle w:val="affffff"/>
        <w:ind w:firstLineChars="0" w:firstLine="0"/>
        <w:jc w:val="center"/>
        <w:rPr>
          <w:rFonts w:ascii="Times New Roman"/>
        </w:rPr>
      </w:pPr>
      <w:bookmarkStart w:id="191" w:name="BookMark8"/>
      <w:bookmarkEnd w:id="17"/>
      <w:r>
        <w:rPr>
          <w:rFonts w:ascii="Times New Roman"/>
          <w:noProof/>
        </w:rPr>
        <w:drawing>
          <wp:inline distT="0" distB="0" distL="0" distR="0" wp14:anchorId="0D8942F3" wp14:editId="65DA210B">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5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1"/>
    </w:p>
    <w:sectPr w:rsidR="007E710C">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C2BA6" w14:textId="77777777" w:rsidR="007F6979" w:rsidRDefault="007F6979">
      <w:pPr>
        <w:spacing w:line="240" w:lineRule="auto"/>
      </w:pPr>
      <w:r>
        <w:separator/>
      </w:r>
    </w:p>
  </w:endnote>
  <w:endnote w:type="continuationSeparator" w:id="0">
    <w:p w14:paraId="60DBD97C" w14:textId="77777777" w:rsidR="007F6979" w:rsidRDefault="007F69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0A8E" w14:textId="77777777" w:rsidR="007E710C" w:rsidRDefault="0000000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7CB7A" w14:textId="77777777" w:rsidR="007E710C" w:rsidRDefault="007E710C">
    <w:pPr>
      <w:pStyle w:val="affff2"/>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79D41" w14:textId="77777777" w:rsidR="007E710C" w:rsidRDefault="00000000">
    <w:pPr>
      <w:pStyle w:val="afffffc"/>
    </w:pPr>
    <w:r>
      <w:fldChar w:fldCharType="begin"/>
    </w:r>
    <w:r>
      <w:instrText>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401D0" w14:textId="77777777" w:rsidR="007F6979" w:rsidRDefault="007F6979">
      <w:pPr>
        <w:spacing w:line="240" w:lineRule="auto"/>
      </w:pPr>
      <w:r>
        <w:separator/>
      </w:r>
    </w:p>
  </w:footnote>
  <w:footnote w:type="continuationSeparator" w:id="0">
    <w:p w14:paraId="37B0BAD9" w14:textId="77777777" w:rsidR="007F6979" w:rsidRDefault="007F69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A7D1F" w14:textId="77777777" w:rsidR="007E710C" w:rsidRDefault="00000000">
    <w:pPr>
      <w:pStyle w:val="affff4"/>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C437" w14:textId="77777777" w:rsidR="007E710C" w:rsidRDefault="007E710C">
    <w:pPr>
      <w:pStyle w:val="affff4"/>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2511D" w14:textId="6CB503BE" w:rsidR="007E710C" w:rsidRDefault="00000000">
    <w:pPr>
      <w:pStyle w:val="affffff4"/>
      <w:spacing w:after="0"/>
      <w:rPr>
        <w:rFonts w:hint="eastAsia"/>
      </w:rPr>
    </w:pPr>
    <w:r>
      <w:fldChar w:fldCharType="begin"/>
    </w:r>
    <w:r>
      <w:instrText xml:space="preserve"> STYLEREF  标准文件_文件编号  \* MERGEFORMAT </w:instrText>
    </w:r>
    <w:r>
      <w:fldChar w:fldCharType="separate"/>
    </w:r>
    <w:r w:rsidR="005554F6">
      <w:rPr>
        <w:rFonts w:hint="eastAsia"/>
        <w:noProof/>
      </w:rPr>
      <w:t>GB/Z xxxx—202x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A8F7113"/>
    <w:multiLevelType w:val="multilevel"/>
    <w:tmpl w:val="2A8F7113"/>
    <w:lvl w:ilvl="0">
      <w:start w:val="1"/>
      <w:numFmt w:val="upperLetter"/>
      <w:pStyle w:val="af2"/>
      <w:suff w:val="space"/>
      <w:lvlText w:val="%1"/>
      <w:lvlJc w:val="left"/>
      <w:pPr>
        <w:ind w:left="623" w:hanging="425"/>
      </w:pPr>
      <w:rPr>
        <w:rFonts w:hint="eastAsia"/>
      </w:rPr>
    </w:lvl>
    <w:lvl w:ilvl="1">
      <w:start w:val="1"/>
      <w:numFmt w:val="decimal"/>
      <w:pStyle w:val="af3"/>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1"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8802D1C"/>
    <w:multiLevelType w:val="multilevel"/>
    <w:tmpl w:val="48802D1C"/>
    <w:lvl w:ilvl="0">
      <w:start w:val="1"/>
      <w:numFmt w:val="upperLetter"/>
      <w:pStyle w:val="af7"/>
      <w:lvlText w:val="%1"/>
      <w:lvlJc w:val="left"/>
      <w:pPr>
        <w:ind w:left="420" w:hanging="420"/>
      </w:pPr>
      <w:rPr>
        <w:rFonts w:hint="eastAsia"/>
      </w:rPr>
    </w:lvl>
    <w:lvl w:ilvl="1">
      <w:start w:val="1"/>
      <w:numFmt w:val="decimal"/>
      <w:pStyle w:val="af8"/>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5E632814"/>
    <w:multiLevelType w:val="multilevel"/>
    <w:tmpl w:val="5E632814"/>
    <w:lvl w:ilvl="0">
      <w:start w:val="1"/>
      <w:numFmt w:val="lowerLetter"/>
      <w:pStyle w:val="aff0"/>
      <w:lvlText w:val="%1)"/>
      <w:lvlJc w:val="left"/>
      <w:pPr>
        <w:tabs>
          <w:tab w:val="left" w:pos="851"/>
        </w:tabs>
        <w:ind w:left="851" w:hanging="426"/>
      </w:pPr>
      <w:rPr>
        <w:rFonts w:ascii="宋体" w:eastAsia="宋体" w:hAnsi="Times New Roman" w:hint="default"/>
        <w:sz w:val="21"/>
      </w:rPr>
    </w:lvl>
    <w:lvl w:ilvl="1">
      <w:start w:val="1"/>
      <w:numFmt w:val="decimal"/>
      <w:pStyle w:val="aff1"/>
      <w:lvlText w:val="%2)"/>
      <w:lvlJc w:val="left"/>
      <w:pPr>
        <w:tabs>
          <w:tab w:val="left" w:pos="1276"/>
        </w:tabs>
        <w:ind w:left="1276" w:hanging="425"/>
      </w:pPr>
      <w:rPr>
        <w:rFonts w:ascii="宋体" w:eastAsia="宋体" w:hAnsi="Times New Roman" w:hint="eastAsia"/>
        <w:sz w:val="21"/>
      </w:rPr>
    </w:lvl>
    <w:lvl w:ilvl="2">
      <w:start w:val="1"/>
      <w:numFmt w:val="decimal"/>
      <w:pStyle w:val="aff2"/>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76986187">
    <w:abstractNumId w:val="0"/>
  </w:num>
  <w:num w:numId="2" w16cid:durableId="1818568385">
    <w:abstractNumId w:val="28"/>
  </w:num>
  <w:num w:numId="3" w16cid:durableId="1026100404">
    <w:abstractNumId w:val="5"/>
  </w:num>
  <w:num w:numId="4" w16cid:durableId="162933306">
    <w:abstractNumId w:val="24"/>
  </w:num>
  <w:num w:numId="5" w16cid:durableId="1925215106">
    <w:abstractNumId w:val="18"/>
  </w:num>
  <w:num w:numId="6" w16cid:durableId="1805003978">
    <w:abstractNumId w:val="13"/>
  </w:num>
  <w:num w:numId="7" w16cid:durableId="1198588499">
    <w:abstractNumId w:val="8"/>
  </w:num>
  <w:num w:numId="8" w16cid:durableId="1144195347">
    <w:abstractNumId w:val="3"/>
  </w:num>
  <w:num w:numId="9" w16cid:durableId="1555628042">
    <w:abstractNumId w:val="9"/>
  </w:num>
  <w:num w:numId="10" w16cid:durableId="741368146">
    <w:abstractNumId w:val="16"/>
  </w:num>
  <w:num w:numId="11" w16cid:durableId="371658374">
    <w:abstractNumId w:val="26"/>
  </w:num>
  <w:num w:numId="12" w16cid:durableId="772670132">
    <w:abstractNumId w:val="12"/>
  </w:num>
  <w:num w:numId="13" w16cid:durableId="681586297">
    <w:abstractNumId w:val="20"/>
  </w:num>
  <w:num w:numId="14" w16cid:durableId="1818374009">
    <w:abstractNumId w:val="7"/>
  </w:num>
  <w:num w:numId="15" w16cid:durableId="337079535">
    <w:abstractNumId w:val="19"/>
  </w:num>
  <w:num w:numId="16" w16cid:durableId="1084647263">
    <w:abstractNumId w:val="22"/>
  </w:num>
  <w:num w:numId="17" w16cid:durableId="1309435563">
    <w:abstractNumId w:val="17"/>
  </w:num>
  <w:num w:numId="18" w16cid:durableId="368801150">
    <w:abstractNumId w:val="30"/>
  </w:num>
  <w:num w:numId="19" w16cid:durableId="1731339790">
    <w:abstractNumId w:val="15"/>
  </w:num>
  <w:num w:numId="20" w16cid:durableId="198713321">
    <w:abstractNumId w:val="1"/>
  </w:num>
  <w:num w:numId="21" w16cid:durableId="810050671">
    <w:abstractNumId w:val="11"/>
  </w:num>
  <w:num w:numId="22" w16cid:durableId="803698154">
    <w:abstractNumId w:val="31"/>
  </w:num>
  <w:num w:numId="23" w16cid:durableId="1247614303">
    <w:abstractNumId w:val="21"/>
  </w:num>
  <w:num w:numId="24" w16cid:durableId="1361779428">
    <w:abstractNumId w:val="6"/>
  </w:num>
  <w:num w:numId="25" w16cid:durableId="1253322476">
    <w:abstractNumId w:val="27"/>
  </w:num>
  <w:num w:numId="26" w16cid:durableId="865559465">
    <w:abstractNumId w:val="29"/>
  </w:num>
  <w:num w:numId="27" w16cid:durableId="2043623981">
    <w:abstractNumId w:val="2"/>
  </w:num>
  <w:num w:numId="28" w16cid:durableId="477307107">
    <w:abstractNumId w:val="4"/>
  </w:num>
  <w:num w:numId="29" w16cid:durableId="744037969">
    <w:abstractNumId w:val="14"/>
  </w:num>
  <w:num w:numId="30" w16cid:durableId="751662410">
    <w:abstractNumId w:val="25"/>
  </w:num>
  <w:num w:numId="31" w16cid:durableId="1862082095">
    <w:abstractNumId w:val="23"/>
  </w:num>
  <w:num w:numId="32" w16cid:durableId="13657848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UwOWY1OThjOTBmY2I1M2U5OGEyOWE4OWU3MTI0MDIifQ=="/>
  </w:docVars>
  <w:rsids>
    <w:rsidRoot w:val="007D3562"/>
    <w:rsid w:val="0000040A"/>
    <w:rsid w:val="00000A94"/>
    <w:rsid w:val="00001972"/>
    <w:rsid w:val="00001D9A"/>
    <w:rsid w:val="00007B3A"/>
    <w:rsid w:val="000107E0"/>
    <w:rsid w:val="00011FDE"/>
    <w:rsid w:val="00012FFD"/>
    <w:rsid w:val="00014162"/>
    <w:rsid w:val="00014340"/>
    <w:rsid w:val="00014819"/>
    <w:rsid w:val="00014BE2"/>
    <w:rsid w:val="00016A9C"/>
    <w:rsid w:val="00022184"/>
    <w:rsid w:val="00022762"/>
    <w:rsid w:val="000231EC"/>
    <w:rsid w:val="000238E0"/>
    <w:rsid w:val="000249DB"/>
    <w:rsid w:val="0002595E"/>
    <w:rsid w:val="000303C3"/>
    <w:rsid w:val="000331D3"/>
    <w:rsid w:val="000346A5"/>
    <w:rsid w:val="00034BED"/>
    <w:rsid w:val="000359C3"/>
    <w:rsid w:val="00035A7D"/>
    <w:rsid w:val="0004249A"/>
    <w:rsid w:val="00043282"/>
    <w:rsid w:val="00044286"/>
    <w:rsid w:val="000463CE"/>
    <w:rsid w:val="00047F28"/>
    <w:rsid w:val="000503AA"/>
    <w:rsid w:val="000506A1"/>
    <w:rsid w:val="000515DD"/>
    <w:rsid w:val="0005265A"/>
    <w:rsid w:val="000539DD"/>
    <w:rsid w:val="00053BD3"/>
    <w:rsid w:val="000556ED"/>
    <w:rsid w:val="00055FE2"/>
    <w:rsid w:val="0005616F"/>
    <w:rsid w:val="00060C2E"/>
    <w:rsid w:val="00061033"/>
    <w:rsid w:val="00061903"/>
    <w:rsid w:val="000619E9"/>
    <w:rsid w:val="000622D4"/>
    <w:rsid w:val="0006357D"/>
    <w:rsid w:val="00065B01"/>
    <w:rsid w:val="00067EDE"/>
    <w:rsid w:val="00067F1E"/>
    <w:rsid w:val="00071CC0"/>
    <w:rsid w:val="00073C8C"/>
    <w:rsid w:val="0007495F"/>
    <w:rsid w:val="00075471"/>
    <w:rsid w:val="00077B64"/>
    <w:rsid w:val="00080A1C"/>
    <w:rsid w:val="00082317"/>
    <w:rsid w:val="00083D2C"/>
    <w:rsid w:val="00085D94"/>
    <w:rsid w:val="00086AA1"/>
    <w:rsid w:val="00087A77"/>
    <w:rsid w:val="00090CA6"/>
    <w:rsid w:val="00092B8A"/>
    <w:rsid w:val="00092FB0"/>
    <w:rsid w:val="000934C5"/>
    <w:rsid w:val="00093D25"/>
    <w:rsid w:val="00094D73"/>
    <w:rsid w:val="00095C93"/>
    <w:rsid w:val="00096D63"/>
    <w:rsid w:val="000A0214"/>
    <w:rsid w:val="000A0B60"/>
    <w:rsid w:val="000A0EB8"/>
    <w:rsid w:val="000A19FC"/>
    <w:rsid w:val="000A296B"/>
    <w:rsid w:val="000A2DE6"/>
    <w:rsid w:val="000A7311"/>
    <w:rsid w:val="000B060F"/>
    <w:rsid w:val="000B1592"/>
    <w:rsid w:val="000B1FF2"/>
    <w:rsid w:val="000B32F7"/>
    <w:rsid w:val="000B3CDA"/>
    <w:rsid w:val="000B6A0B"/>
    <w:rsid w:val="000C0F6C"/>
    <w:rsid w:val="000C11DB"/>
    <w:rsid w:val="000C2FBD"/>
    <w:rsid w:val="000C3E10"/>
    <w:rsid w:val="000C4B41"/>
    <w:rsid w:val="000C57D6"/>
    <w:rsid w:val="000C7666"/>
    <w:rsid w:val="000D0A9C"/>
    <w:rsid w:val="000D1795"/>
    <w:rsid w:val="000D329A"/>
    <w:rsid w:val="000D4B9C"/>
    <w:rsid w:val="000D4EB6"/>
    <w:rsid w:val="000D753B"/>
    <w:rsid w:val="000E4C9E"/>
    <w:rsid w:val="000E5E20"/>
    <w:rsid w:val="000E6FD7"/>
    <w:rsid w:val="000F06E1"/>
    <w:rsid w:val="000F0E3C"/>
    <w:rsid w:val="000F19D5"/>
    <w:rsid w:val="000F2E41"/>
    <w:rsid w:val="000F4AEA"/>
    <w:rsid w:val="000F5382"/>
    <w:rsid w:val="000F60DF"/>
    <w:rsid w:val="000F6501"/>
    <w:rsid w:val="000F67E9"/>
    <w:rsid w:val="000F6CBC"/>
    <w:rsid w:val="001016A7"/>
    <w:rsid w:val="00104926"/>
    <w:rsid w:val="00113B1E"/>
    <w:rsid w:val="0011711C"/>
    <w:rsid w:val="00120664"/>
    <w:rsid w:val="00124E4F"/>
    <w:rsid w:val="001260B7"/>
    <w:rsid w:val="001265CB"/>
    <w:rsid w:val="00126A87"/>
    <w:rsid w:val="001321C6"/>
    <w:rsid w:val="001325C4"/>
    <w:rsid w:val="00133010"/>
    <w:rsid w:val="001337A1"/>
    <w:rsid w:val="001338EE"/>
    <w:rsid w:val="00133AAE"/>
    <w:rsid w:val="001346D3"/>
    <w:rsid w:val="00135323"/>
    <w:rsid w:val="001356C4"/>
    <w:rsid w:val="00141114"/>
    <w:rsid w:val="001411A9"/>
    <w:rsid w:val="00142969"/>
    <w:rsid w:val="001457E7"/>
    <w:rsid w:val="00145D14"/>
    <w:rsid w:val="00145D9D"/>
    <w:rsid w:val="00146388"/>
    <w:rsid w:val="00152814"/>
    <w:rsid w:val="001529E5"/>
    <w:rsid w:val="00153C7E"/>
    <w:rsid w:val="00155B9D"/>
    <w:rsid w:val="00156B25"/>
    <w:rsid w:val="00156E1A"/>
    <w:rsid w:val="00157B55"/>
    <w:rsid w:val="001642FA"/>
    <w:rsid w:val="001649EB"/>
    <w:rsid w:val="00164BAF"/>
    <w:rsid w:val="00164FA8"/>
    <w:rsid w:val="00165065"/>
    <w:rsid w:val="00165434"/>
    <w:rsid w:val="0016580B"/>
    <w:rsid w:val="00165F49"/>
    <w:rsid w:val="00166B88"/>
    <w:rsid w:val="00167204"/>
    <w:rsid w:val="0016770A"/>
    <w:rsid w:val="00170804"/>
    <w:rsid w:val="001708E9"/>
    <w:rsid w:val="00171DDA"/>
    <w:rsid w:val="0017340B"/>
    <w:rsid w:val="00173FB1"/>
    <w:rsid w:val="00176DFD"/>
    <w:rsid w:val="00180ADE"/>
    <w:rsid w:val="001843BB"/>
    <w:rsid w:val="001852C9"/>
    <w:rsid w:val="00190087"/>
    <w:rsid w:val="001913C4"/>
    <w:rsid w:val="0019348F"/>
    <w:rsid w:val="00193A07"/>
    <w:rsid w:val="00194C95"/>
    <w:rsid w:val="00195C34"/>
    <w:rsid w:val="001A1A53"/>
    <w:rsid w:val="001A234A"/>
    <w:rsid w:val="001A3F05"/>
    <w:rsid w:val="001A7DBC"/>
    <w:rsid w:val="001B06E8"/>
    <w:rsid w:val="001B0D94"/>
    <w:rsid w:val="001B19AC"/>
    <w:rsid w:val="001B2B56"/>
    <w:rsid w:val="001B509D"/>
    <w:rsid w:val="001B71D0"/>
    <w:rsid w:val="001B71EE"/>
    <w:rsid w:val="001C04A8"/>
    <w:rsid w:val="001C0EF8"/>
    <w:rsid w:val="001C104F"/>
    <w:rsid w:val="001C2C03"/>
    <w:rsid w:val="001C42F7"/>
    <w:rsid w:val="001C435C"/>
    <w:rsid w:val="001C49E5"/>
    <w:rsid w:val="001C680C"/>
    <w:rsid w:val="001C7E93"/>
    <w:rsid w:val="001C7FEA"/>
    <w:rsid w:val="001D0499"/>
    <w:rsid w:val="001D0BBE"/>
    <w:rsid w:val="001D0ED4"/>
    <w:rsid w:val="001D1C53"/>
    <w:rsid w:val="001D212F"/>
    <w:rsid w:val="001D29D7"/>
    <w:rsid w:val="001D2DE7"/>
    <w:rsid w:val="001D411C"/>
    <w:rsid w:val="001D6F14"/>
    <w:rsid w:val="001E1B6A"/>
    <w:rsid w:val="001E2484"/>
    <w:rsid w:val="001E3CC4"/>
    <w:rsid w:val="001E4882"/>
    <w:rsid w:val="001E4D65"/>
    <w:rsid w:val="001E73AB"/>
    <w:rsid w:val="001F092D"/>
    <w:rsid w:val="001F143A"/>
    <w:rsid w:val="001F1605"/>
    <w:rsid w:val="001F2508"/>
    <w:rsid w:val="001F4816"/>
    <w:rsid w:val="001F69B4"/>
    <w:rsid w:val="001F77C7"/>
    <w:rsid w:val="00200183"/>
    <w:rsid w:val="0020107D"/>
    <w:rsid w:val="00202AA4"/>
    <w:rsid w:val="002031F7"/>
    <w:rsid w:val="00203279"/>
    <w:rsid w:val="002040E6"/>
    <w:rsid w:val="0020527B"/>
    <w:rsid w:val="0020675B"/>
    <w:rsid w:val="00210B15"/>
    <w:rsid w:val="00212109"/>
    <w:rsid w:val="002142EA"/>
    <w:rsid w:val="002204BB"/>
    <w:rsid w:val="00221B79"/>
    <w:rsid w:val="00221C6B"/>
    <w:rsid w:val="00221F0C"/>
    <w:rsid w:val="00223883"/>
    <w:rsid w:val="002253A1"/>
    <w:rsid w:val="00225CF8"/>
    <w:rsid w:val="0022794E"/>
    <w:rsid w:val="00233D64"/>
    <w:rsid w:val="0023482A"/>
    <w:rsid w:val="00235611"/>
    <w:rsid w:val="002359CB"/>
    <w:rsid w:val="002371A6"/>
    <w:rsid w:val="002375D9"/>
    <w:rsid w:val="00243540"/>
    <w:rsid w:val="0024497B"/>
    <w:rsid w:val="0024515B"/>
    <w:rsid w:val="00245B61"/>
    <w:rsid w:val="00246021"/>
    <w:rsid w:val="0024666E"/>
    <w:rsid w:val="00247F52"/>
    <w:rsid w:val="00250B25"/>
    <w:rsid w:val="00250BBE"/>
    <w:rsid w:val="0025194F"/>
    <w:rsid w:val="00253863"/>
    <w:rsid w:val="00255548"/>
    <w:rsid w:val="00256773"/>
    <w:rsid w:val="00257B8D"/>
    <w:rsid w:val="0026148A"/>
    <w:rsid w:val="00262696"/>
    <w:rsid w:val="002643C3"/>
    <w:rsid w:val="00264A0C"/>
    <w:rsid w:val="00267EF4"/>
    <w:rsid w:val="00270CB8"/>
    <w:rsid w:val="00272B08"/>
    <w:rsid w:val="00274766"/>
    <w:rsid w:val="00276D39"/>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265"/>
    <w:rsid w:val="002F7A1D"/>
    <w:rsid w:val="002F7AF6"/>
    <w:rsid w:val="00300E63"/>
    <w:rsid w:val="00302F5F"/>
    <w:rsid w:val="0030441D"/>
    <w:rsid w:val="00306063"/>
    <w:rsid w:val="00313B85"/>
    <w:rsid w:val="00314BDF"/>
    <w:rsid w:val="0031761C"/>
    <w:rsid w:val="00317988"/>
    <w:rsid w:val="003221B4"/>
    <w:rsid w:val="00322E62"/>
    <w:rsid w:val="00324EDD"/>
    <w:rsid w:val="003346F7"/>
    <w:rsid w:val="00334E98"/>
    <w:rsid w:val="00336C64"/>
    <w:rsid w:val="00337162"/>
    <w:rsid w:val="0034194F"/>
    <w:rsid w:val="00344605"/>
    <w:rsid w:val="003474AA"/>
    <w:rsid w:val="00350D1D"/>
    <w:rsid w:val="00351D51"/>
    <w:rsid w:val="00352C83"/>
    <w:rsid w:val="003551C5"/>
    <w:rsid w:val="00356C4E"/>
    <w:rsid w:val="003615D2"/>
    <w:rsid w:val="0036429C"/>
    <w:rsid w:val="00364A53"/>
    <w:rsid w:val="003654CB"/>
    <w:rsid w:val="00365F86"/>
    <w:rsid w:val="00365F87"/>
    <w:rsid w:val="003705F4"/>
    <w:rsid w:val="00370D58"/>
    <w:rsid w:val="00371316"/>
    <w:rsid w:val="0037485E"/>
    <w:rsid w:val="00376713"/>
    <w:rsid w:val="00381815"/>
    <w:rsid w:val="003819AF"/>
    <w:rsid w:val="003820E9"/>
    <w:rsid w:val="00382DE7"/>
    <w:rsid w:val="00384440"/>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B09AD"/>
    <w:rsid w:val="003B1F18"/>
    <w:rsid w:val="003B3DBC"/>
    <w:rsid w:val="003B5A77"/>
    <w:rsid w:val="003B5BF0"/>
    <w:rsid w:val="003B60BF"/>
    <w:rsid w:val="003B6BE3"/>
    <w:rsid w:val="003B756F"/>
    <w:rsid w:val="003C010C"/>
    <w:rsid w:val="003C0A6C"/>
    <w:rsid w:val="003C5A43"/>
    <w:rsid w:val="003C64CC"/>
    <w:rsid w:val="003D0519"/>
    <w:rsid w:val="003D0FF6"/>
    <w:rsid w:val="003D1969"/>
    <w:rsid w:val="003D262C"/>
    <w:rsid w:val="003D6D61"/>
    <w:rsid w:val="003E091D"/>
    <w:rsid w:val="003E0D38"/>
    <w:rsid w:val="003E1C53"/>
    <w:rsid w:val="003E2A69"/>
    <w:rsid w:val="003E2D49"/>
    <w:rsid w:val="003E2FD4"/>
    <w:rsid w:val="003E49F6"/>
    <w:rsid w:val="003E6555"/>
    <w:rsid w:val="003F0841"/>
    <w:rsid w:val="003F23D3"/>
    <w:rsid w:val="003F3F08"/>
    <w:rsid w:val="003F49F1"/>
    <w:rsid w:val="003F6272"/>
    <w:rsid w:val="00400E72"/>
    <w:rsid w:val="00401400"/>
    <w:rsid w:val="00404869"/>
    <w:rsid w:val="00405884"/>
    <w:rsid w:val="00407D39"/>
    <w:rsid w:val="0041477A"/>
    <w:rsid w:val="00415C38"/>
    <w:rsid w:val="004167A3"/>
    <w:rsid w:val="004245EB"/>
    <w:rsid w:val="00432DAA"/>
    <w:rsid w:val="00434305"/>
    <w:rsid w:val="004347D3"/>
    <w:rsid w:val="00435DF7"/>
    <w:rsid w:val="0044083F"/>
    <w:rsid w:val="00441AE7"/>
    <w:rsid w:val="00441B1C"/>
    <w:rsid w:val="00445574"/>
    <w:rsid w:val="004467FB"/>
    <w:rsid w:val="00452D6B"/>
    <w:rsid w:val="00453405"/>
    <w:rsid w:val="00454484"/>
    <w:rsid w:val="0045517B"/>
    <w:rsid w:val="00456D2D"/>
    <w:rsid w:val="00463B77"/>
    <w:rsid w:val="00463C7B"/>
    <w:rsid w:val="004644A6"/>
    <w:rsid w:val="004659BD"/>
    <w:rsid w:val="00470775"/>
    <w:rsid w:val="00473B9B"/>
    <w:rsid w:val="004746B1"/>
    <w:rsid w:val="0047583F"/>
    <w:rsid w:val="00481CAD"/>
    <w:rsid w:val="00484936"/>
    <w:rsid w:val="00485C71"/>
    <w:rsid w:val="00485C89"/>
    <w:rsid w:val="00486BE3"/>
    <w:rsid w:val="004905E4"/>
    <w:rsid w:val="00490A89"/>
    <w:rsid w:val="00490AB4"/>
    <w:rsid w:val="0049229F"/>
    <w:rsid w:val="00492F02"/>
    <w:rsid w:val="004939AE"/>
    <w:rsid w:val="004A12DF"/>
    <w:rsid w:val="004A1BA8"/>
    <w:rsid w:val="004A2425"/>
    <w:rsid w:val="004A4B57"/>
    <w:rsid w:val="004A63FA"/>
    <w:rsid w:val="004B2701"/>
    <w:rsid w:val="004B2E1B"/>
    <w:rsid w:val="004B3E93"/>
    <w:rsid w:val="004C1FBC"/>
    <w:rsid w:val="004C2676"/>
    <w:rsid w:val="004C3F1D"/>
    <w:rsid w:val="004C458D"/>
    <w:rsid w:val="004C52DC"/>
    <w:rsid w:val="004C74C2"/>
    <w:rsid w:val="004C7556"/>
    <w:rsid w:val="004C7E9D"/>
    <w:rsid w:val="004C7F67"/>
    <w:rsid w:val="004D076D"/>
    <w:rsid w:val="004D0EF1"/>
    <w:rsid w:val="004D2253"/>
    <w:rsid w:val="004D36D0"/>
    <w:rsid w:val="004D3A3B"/>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1E4"/>
    <w:rsid w:val="005073F0"/>
    <w:rsid w:val="00510A7B"/>
    <w:rsid w:val="00512F6E"/>
    <w:rsid w:val="00513038"/>
    <w:rsid w:val="00514174"/>
    <w:rsid w:val="00514DF9"/>
    <w:rsid w:val="00516088"/>
    <w:rsid w:val="00516B0B"/>
    <w:rsid w:val="005220EC"/>
    <w:rsid w:val="00523461"/>
    <w:rsid w:val="00523F95"/>
    <w:rsid w:val="00524D65"/>
    <w:rsid w:val="00525B16"/>
    <w:rsid w:val="005269D0"/>
    <w:rsid w:val="00527D10"/>
    <w:rsid w:val="00533D04"/>
    <w:rsid w:val="00534804"/>
    <w:rsid w:val="00534BDF"/>
    <w:rsid w:val="005354EA"/>
    <w:rsid w:val="00535EC4"/>
    <w:rsid w:val="00535ED9"/>
    <w:rsid w:val="0053692B"/>
    <w:rsid w:val="00541853"/>
    <w:rsid w:val="00543BDA"/>
    <w:rsid w:val="005441CC"/>
    <w:rsid w:val="005479DA"/>
    <w:rsid w:val="00547BCC"/>
    <w:rsid w:val="0055013B"/>
    <w:rsid w:val="0055045A"/>
    <w:rsid w:val="00551F6F"/>
    <w:rsid w:val="00555044"/>
    <w:rsid w:val="005554F6"/>
    <w:rsid w:val="00561475"/>
    <w:rsid w:val="00561874"/>
    <w:rsid w:val="0056487B"/>
    <w:rsid w:val="00564FB9"/>
    <w:rsid w:val="005725D4"/>
    <w:rsid w:val="00573D9E"/>
    <w:rsid w:val="0057542C"/>
    <w:rsid w:val="005801E3"/>
    <w:rsid w:val="00581802"/>
    <w:rsid w:val="005836A8"/>
    <w:rsid w:val="00584262"/>
    <w:rsid w:val="00586630"/>
    <w:rsid w:val="00587ADD"/>
    <w:rsid w:val="00587AFD"/>
    <w:rsid w:val="00592D7D"/>
    <w:rsid w:val="0059512D"/>
    <w:rsid w:val="00596160"/>
    <w:rsid w:val="005966E2"/>
    <w:rsid w:val="00596799"/>
    <w:rsid w:val="00597007"/>
    <w:rsid w:val="005A0966"/>
    <w:rsid w:val="005A11B7"/>
    <w:rsid w:val="005A13B4"/>
    <w:rsid w:val="005A260B"/>
    <w:rsid w:val="005A4A1B"/>
    <w:rsid w:val="005A7830"/>
    <w:rsid w:val="005A7FCE"/>
    <w:rsid w:val="005B0F3F"/>
    <w:rsid w:val="005B1DDC"/>
    <w:rsid w:val="005B2BD0"/>
    <w:rsid w:val="005B4903"/>
    <w:rsid w:val="005B49BB"/>
    <w:rsid w:val="005B51CE"/>
    <w:rsid w:val="005B5885"/>
    <w:rsid w:val="005B5CD7"/>
    <w:rsid w:val="005B6CF6"/>
    <w:rsid w:val="005B7422"/>
    <w:rsid w:val="005C027C"/>
    <w:rsid w:val="005C107E"/>
    <w:rsid w:val="005C1F04"/>
    <w:rsid w:val="005C29B8"/>
    <w:rsid w:val="005C5F21"/>
    <w:rsid w:val="005C7156"/>
    <w:rsid w:val="005D06A8"/>
    <w:rsid w:val="005D0C75"/>
    <w:rsid w:val="005D4171"/>
    <w:rsid w:val="005D6A95"/>
    <w:rsid w:val="005D6B2C"/>
    <w:rsid w:val="005D6D9C"/>
    <w:rsid w:val="005E2335"/>
    <w:rsid w:val="005E34CA"/>
    <w:rsid w:val="005E3C18"/>
    <w:rsid w:val="005E7881"/>
    <w:rsid w:val="005E78E0"/>
    <w:rsid w:val="005F0D9C"/>
    <w:rsid w:val="005F19B3"/>
    <w:rsid w:val="005F284E"/>
    <w:rsid w:val="006002B2"/>
    <w:rsid w:val="006015CE"/>
    <w:rsid w:val="00604784"/>
    <w:rsid w:val="00604C60"/>
    <w:rsid w:val="00606419"/>
    <w:rsid w:val="00607D29"/>
    <w:rsid w:val="00612952"/>
    <w:rsid w:val="00614CC1"/>
    <w:rsid w:val="00615A9D"/>
    <w:rsid w:val="006162BE"/>
    <w:rsid w:val="00616BBB"/>
    <w:rsid w:val="00617387"/>
    <w:rsid w:val="00624DAB"/>
    <w:rsid w:val="006252D8"/>
    <w:rsid w:val="006259BC"/>
    <w:rsid w:val="0062636B"/>
    <w:rsid w:val="00626922"/>
    <w:rsid w:val="00632182"/>
    <w:rsid w:val="00632AE0"/>
    <w:rsid w:val="00633C17"/>
    <w:rsid w:val="00636E3E"/>
    <w:rsid w:val="006379F7"/>
    <w:rsid w:val="00637E4D"/>
    <w:rsid w:val="00640620"/>
    <w:rsid w:val="00641A1F"/>
    <w:rsid w:val="00645904"/>
    <w:rsid w:val="006513AE"/>
    <w:rsid w:val="00651ACB"/>
    <w:rsid w:val="00651C47"/>
    <w:rsid w:val="00652AB2"/>
    <w:rsid w:val="00654EC0"/>
    <w:rsid w:val="0065525B"/>
    <w:rsid w:val="00655D4F"/>
    <w:rsid w:val="006562D1"/>
    <w:rsid w:val="00660285"/>
    <w:rsid w:val="006640E5"/>
    <w:rsid w:val="006646F1"/>
    <w:rsid w:val="00664929"/>
    <w:rsid w:val="00664F62"/>
    <w:rsid w:val="006655E1"/>
    <w:rsid w:val="00672060"/>
    <w:rsid w:val="00672BFD"/>
    <w:rsid w:val="006770F4"/>
    <w:rsid w:val="00677A84"/>
    <w:rsid w:val="0068026D"/>
    <w:rsid w:val="00680A27"/>
    <w:rsid w:val="006816A4"/>
    <w:rsid w:val="006819B8"/>
    <w:rsid w:val="00681DC8"/>
    <w:rsid w:val="006840A6"/>
    <w:rsid w:val="00684545"/>
    <w:rsid w:val="006850CD"/>
    <w:rsid w:val="00685AAB"/>
    <w:rsid w:val="00685D84"/>
    <w:rsid w:val="006A07AA"/>
    <w:rsid w:val="006A25E5"/>
    <w:rsid w:val="006A2B46"/>
    <w:rsid w:val="006A336D"/>
    <w:rsid w:val="006A37B9"/>
    <w:rsid w:val="006A7646"/>
    <w:rsid w:val="006B2672"/>
    <w:rsid w:val="006B28BA"/>
    <w:rsid w:val="006B518F"/>
    <w:rsid w:val="006B54BF"/>
    <w:rsid w:val="006B5F44"/>
    <w:rsid w:val="006B5F90"/>
    <w:rsid w:val="006B62E4"/>
    <w:rsid w:val="006B7F84"/>
    <w:rsid w:val="006C1BBA"/>
    <w:rsid w:val="006C2079"/>
    <w:rsid w:val="006C5A62"/>
    <w:rsid w:val="006C5D4D"/>
    <w:rsid w:val="006C5D68"/>
    <w:rsid w:val="006C6976"/>
    <w:rsid w:val="006C6DD0"/>
    <w:rsid w:val="006D04EA"/>
    <w:rsid w:val="006D10FD"/>
    <w:rsid w:val="006D16C4"/>
    <w:rsid w:val="006D3E96"/>
    <w:rsid w:val="006D4515"/>
    <w:rsid w:val="006D4BB1"/>
    <w:rsid w:val="006D6593"/>
    <w:rsid w:val="006E0B2C"/>
    <w:rsid w:val="006E1D8A"/>
    <w:rsid w:val="006E3C4F"/>
    <w:rsid w:val="006E4C62"/>
    <w:rsid w:val="006E5DEE"/>
    <w:rsid w:val="006F03A8"/>
    <w:rsid w:val="006F0ED7"/>
    <w:rsid w:val="006F2870"/>
    <w:rsid w:val="006F2ACA"/>
    <w:rsid w:val="006F2ADC"/>
    <w:rsid w:val="006F2BFE"/>
    <w:rsid w:val="006F31E9"/>
    <w:rsid w:val="006F6284"/>
    <w:rsid w:val="006F6C3F"/>
    <w:rsid w:val="00700177"/>
    <w:rsid w:val="007002C5"/>
    <w:rsid w:val="00704387"/>
    <w:rsid w:val="00707669"/>
    <w:rsid w:val="00711CBA"/>
    <w:rsid w:val="00711FB5"/>
    <w:rsid w:val="00712A01"/>
    <w:rsid w:val="00714F58"/>
    <w:rsid w:val="0071532E"/>
    <w:rsid w:val="00722D66"/>
    <w:rsid w:val="00722FBF"/>
    <w:rsid w:val="00722FC2"/>
    <w:rsid w:val="00725949"/>
    <w:rsid w:val="00725FFB"/>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47A8E"/>
    <w:rsid w:val="007501A8"/>
    <w:rsid w:val="00750EE1"/>
    <w:rsid w:val="00752B4D"/>
    <w:rsid w:val="00754939"/>
    <w:rsid w:val="00755402"/>
    <w:rsid w:val="00756B26"/>
    <w:rsid w:val="00756DA8"/>
    <w:rsid w:val="00756EDF"/>
    <w:rsid w:val="007609A2"/>
    <w:rsid w:val="00765C43"/>
    <w:rsid w:val="00765EFB"/>
    <w:rsid w:val="007671CA"/>
    <w:rsid w:val="00767C61"/>
    <w:rsid w:val="0077008A"/>
    <w:rsid w:val="00773C1F"/>
    <w:rsid w:val="00774DA4"/>
    <w:rsid w:val="00776599"/>
    <w:rsid w:val="00777B6D"/>
    <w:rsid w:val="0078114B"/>
    <w:rsid w:val="00781DD2"/>
    <w:rsid w:val="00783582"/>
    <w:rsid w:val="00783ECF"/>
    <w:rsid w:val="0078413A"/>
    <w:rsid w:val="00790CA3"/>
    <w:rsid w:val="00790E01"/>
    <w:rsid w:val="007959E8"/>
    <w:rsid w:val="00795E9C"/>
    <w:rsid w:val="007A0521"/>
    <w:rsid w:val="007A061E"/>
    <w:rsid w:val="007A2E12"/>
    <w:rsid w:val="007A3475"/>
    <w:rsid w:val="007A41C8"/>
    <w:rsid w:val="007A54CE"/>
    <w:rsid w:val="007A6118"/>
    <w:rsid w:val="007A6F8D"/>
    <w:rsid w:val="007A7FFA"/>
    <w:rsid w:val="007B04EB"/>
    <w:rsid w:val="007B0D4F"/>
    <w:rsid w:val="007B1690"/>
    <w:rsid w:val="007B2620"/>
    <w:rsid w:val="007B5A3D"/>
    <w:rsid w:val="007B5B95"/>
    <w:rsid w:val="007B68EA"/>
    <w:rsid w:val="007C19E8"/>
    <w:rsid w:val="007C208D"/>
    <w:rsid w:val="007C2D89"/>
    <w:rsid w:val="007C4593"/>
    <w:rsid w:val="007C5309"/>
    <w:rsid w:val="007C6069"/>
    <w:rsid w:val="007D06C4"/>
    <w:rsid w:val="007D1352"/>
    <w:rsid w:val="007D2508"/>
    <w:rsid w:val="007D346A"/>
    <w:rsid w:val="007D3562"/>
    <w:rsid w:val="007D5A63"/>
    <w:rsid w:val="007D6518"/>
    <w:rsid w:val="007D76BD"/>
    <w:rsid w:val="007E0BF1"/>
    <w:rsid w:val="007E4F47"/>
    <w:rsid w:val="007E710C"/>
    <w:rsid w:val="007F0ED8"/>
    <w:rsid w:val="007F0F63"/>
    <w:rsid w:val="007F6979"/>
    <w:rsid w:val="007F75CE"/>
    <w:rsid w:val="007F7B65"/>
    <w:rsid w:val="008013A4"/>
    <w:rsid w:val="00801E1D"/>
    <w:rsid w:val="008027CE"/>
    <w:rsid w:val="00802F42"/>
    <w:rsid w:val="00804383"/>
    <w:rsid w:val="00804BB7"/>
    <w:rsid w:val="00804D5B"/>
    <w:rsid w:val="00806D91"/>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4ED"/>
    <w:rsid w:val="008269DD"/>
    <w:rsid w:val="0082741F"/>
    <w:rsid w:val="00830621"/>
    <w:rsid w:val="0083348C"/>
    <w:rsid w:val="008362B4"/>
    <w:rsid w:val="008373D3"/>
    <w:rsid w:val="00840617"/>
    <w:rsid w:val="008408B8"/>
    <w:rsid w:val="00842A47"/>
    <w:rsid w:val="00843C13"/>
    <w:rsid w:val="008454F8"/>
    <w:rsid w:val="00851342"/>
    <w:rsid w:val="0085173A"/>
    <w:rsid w:val="00857369"/>
    <w:rsid w:val="008603CE"/>
    <w:rsid w:val="008620FC"/>
    <w:rsid w:val="008627A5"/>
    <w:rsid w:val="00863E05"/>
    <w:rsid w:val="00865ACA"/>
    <w:rsid w:val="00865D28"/>
    <w:rsid w:val="00865F85"/>
    <w:rsid w:val="00867C10"/>
    <w:rsid w:val="00870439"/>
    <w:rsid w:val="00870DA1"/>
    <w:rsid w:val="00880B6D"/>
    <w:rsid w:val="00883F93"/>
    <w:rsid w:val="00884DB3"/>
    <w:rsid w:val="00885A9D"/>
    <w:rsid w:val="008864F6"/>
    <w:rsid w:val="0089049D"/>
    <w:rsid w:val="008928C9"/>
    <w:rsid w:val="00892C8C"/>
    <w:rsid w:val="008938DC"/>
    <w:rsid w:val="00893FD1"/>
    <w:rsid w:val="00894836"/>
    <w:rsid w:val="00895172"/>
    <w:rsid w:val="00895680"/>
    <w:rsid w:val="00896DFF"/>
    <w:rsid w:val="0089762C"/>
    <w:rsid w:val="008A1893"/>
    <w:rsid w:val="008A5277"/>
    <w:rsid w:val="008A682A"/>
    <w:rsid w:val="008A769A"/>
    <w:rsid w:val="008B0C9C"/>
    <w:rsid w:val="008B166D"/>
    <w:rsid w:val="008B17F4"/>
    <w:rsid w:val="008B3615"/>
    <w:rsid w:val="008B4AC4"/>
    <w:rsid w:val="008B50C8"/>
    <w:rsid w:val="008B5281"/>
    <w:rsid w:val="008B5AEC"/>
    <w:rsid w:val="008B7E05"/>
    <w:rsid w:val="008C1797"/>
    <w:rsid w:val="008C219C"/>
    <w:rsid w:val="008C3E6E"/>
    <w:rsid w:val="008C475E"/>
    <w:rsid w:val="008C619A"/>
    <w:rsid w:val="008D0CE8"/>
    <w:rsid w:val="008D2D1D"/>
    <w:rsid w:val="008D453D"/>
    <w:rsid w:val="008D53AD"/>
    <w:rsid w:val="008D562B"/>
    <w:rsid w:val="008D5733"/>
    <w:rsid w:val="008D622B"/>
    <w:rsid w:val="008D666C"/>
    <w:rsid w:val="008D7881"/>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45F5"/>
    <w:rsid w:val="009249EC"/>
    <w:rsid w:val="00925016"/>
    <w:rsid w:val="009273B3"/>
    <w:rsid w:val="009305B5"/>
    <w:rsid w:val="0093460F"/>
    <w:rsid w:val="00934C12"/>
    <w:rsid w:val="00935DDE"/>
    <w:rsid w:val="009429D5"/>
    <w:rsid w:val="00942BF1"/>
    <w:rsid w:val="00945180"/>
    <w:rsid w:val="00945428"/>
    <w:rsid w:val="00945968"/>
    <w:rsid w:val="0094607B"/>
    <w:rsid w:val="009508D9"/>
    <w:rsid w:val="00952C52"/>
    <w:rsid w:val="00953604"/>
    <w:rsid w:val="00953FDC"/>
    <w:rsid w:val="009610DC"/>
    <w:rsid w:val="00961490"/>
    <w:rsid w:val="00962678"/>
    <w:rsid w:val="0096381A"/>
    <w:rsid w:val="00965E04"/>
    <w:rsid w:val="00966E7A"/>
    <w:rsid w:val="009674AD"/>
    <w:rsid w:val="009707A6"/>
    <w:rsid w:val="0097094E"/>
    <w:rsid w:val="00970CDC"/>
    <w:rsid w:val="00977010"/>
    <w:rsid w:val="00977D02"/>
    <w:rsid w:val="009809BB"/>
    <w:rsid w:val="00982D22"/>
    <w:rsid w:val="0098364B"/>
    <w:rsid w:val="00983BF9"/>
    <w:rsid w:val="00983E69"/>
    <w:rsid w:val="009901DD"/>
    <w:rsid w:val="009911AF"/>
    <w:rsid w:val="00991875"/>
    <w:rsid w:val="00991F92"/>
    <w:rsid w:val="00992985"/>
    <w:rsid w:val="00993889"/>
    <w:rsid w:val="0099551B"/>
    <w:rsid w:val="009971AD"/>
    <w:rsid w:val="00997BF1"/>
    <w:rsid w:val="009A089C"/>
    <w:rsid w:val="009A118E"/>
    <w:rsid w:val="009A21CD"/>
    <w:rsid w:val="009A278C"/>
    <w:rsid w:val="009A2BC2"/>
    <w:rsid w:val="009A3DA1"/>
    <w:rsid w:val="009A3EEC"/>
    <w:rsid w:val="009A42C1"/>
    <w:rsid w:val="009A5429"/>
    <w:rsid w:val="009A72AD"/>
    <w:rsid w:val="009B09E0"/>
    <w:rsid w:val="009B0BC5"/>
    <w:rsid w:val="009B1247"/>
    <w:rsid w:val="009B6029"/>
    <w:rsid w:val="009B67C3"/>
    <w:rsid w:val="009B6971"/>
    <w:rsid w:val="009C27F1"/>
    <w:rsid w:val="009C3152"/>
    <w:rsid w:val="009C4CFA"/>
    <w:rsid w:val="009C5070"/>
    <w:rsid w:val="009D112C"/>
    <w:rsid w:val="009D47FA"/>
    <w:rsid w:val="009D50D2"/>
    <w:rsid w:val="009D6BCA"/>
    <w:rsid w:val="009E0272"/>
    <w:rsid w:val="009E03C1"/>
    <w:rsid w:val="009E0F62"/>
    <w:rsid w:val="009E0F6A"/>
    <w:rsid w:val="009E204F"/>
    <w:rsid w:val="009E4A58"/>
    <w:rsid w:val="009E5A2D"/>
    <w:rsid w:val="009E5AB2"/>
    <w:rsid w:val="009E6219"/>
    <w:rsid w:val="009E6EBD"/>
    <w:rsid w:val="009F03B3"/>
    <w:rsid w:val="009F65C3"/>
    <w:rsid w:val="00A0170D"/>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30E8D"/>
    <w:rsid w:val="00A30EFC"/>
    <w:rsid w:val="00A31984"/>
    <w:rsid w:val="00A32D73"/>
    <w:rsid w:val="00A32ECE"/>
    <w:rsid w:val="00A3367B"/>
    <w:rsid w:val="00A344C9"/>
    <w:rsid w:val="00A3597D"/>
    <w:rsid w:val="00A40091"/>
    <w:rsid w:val="00A4030F"/>
    <w:rsid w:val="00A41B0B"/>
    <w:rsid w:val="00A41C79"/>
    <w:rsid w:val="00A41CB5"/>
    <w:rsid w:val="00A42CDF"/>
    <w:rsid w:val="00A42F6F"/>
    <w:rsid w:val="00A4452E"/>
    <w:rsid w:val="00A4472C"/>
    <w:rsid w:val="00A44E69"/>
    <w:rsid w:val="00A4661E"/>
    <w:rsid w:val="00A530AA"/>
    <w:rsid w:val="00A55BD6"/>
    <w:rsid w:val="00A55D50"/>
    <w:rsid w:val="00A57142"/>
    <w:rsid w:val="00A648CD"/>
    <w:rsid w:val="00A649DA"/>
    <w:rsid w:val="00A6537A"/>
    <w:rsid w:val="00A67866"/>
    <w:rsid w:val="00A70B07"/>
    <w:rsid w:val="00A723F8"/>
    <w:rsid w:val="00A77CCB"/>
    <w:rsid w:val="00A83D8D"/>
    <w:rsid w:val="00A8446B"/>
    <w:rsid w:val="00A8473F"/>
    <w:rsid w:val="00A862D6"/>
    <w:rsid w:val="00A8715E"/>
    <w:rsid w:val="00A9295B"/>
    <w:rsid w:val="00A93B09"/>
    <w:rsid w:val="00A952D7"/>
    <w:rsid w:val="00A95595"/>
    <w:rsid w:val="00A95B9A"/>
    <w:rsid w:val="00A963F7"/>
    <w:rsid w:val="00A96AD8"/>
    <w:rsid w:val="00AA052C"/>
    <w:rsid w:val="00AA1E45"/>
    <w:rsid w:val="00AA2A24"/>
    <w:rsid w:val="00AA4286"/>
    <w:rsid w:val="00AA456B"/>
    <w:rsid w:val="00AA57F5"/>
    <w:rsid w:val="00AA672E"/>
    <w:rsid w:val="00AA6EC9"/>
    <w:rsid w:val="00AB1D3B"/>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D5B10"/>
    <w:rsid w:val="00AE00AE"/>
    <w:rsid w:val="00AE070A"/>
    <w:rsid w:val="00AE101C"/>
    <w:rsid w:val="00AE1407"/>
    <w:rsid w:val="00AE4D4A"/>
    <w:rsid w:val="00AE66F2"/>
    <w:rsid w:val="00AF0C18"/>
    <w:rsid w:val="00AF38CE"/>
    <w:rsid w:val="00AF44C8"/>
    <w:rsid w:val="00AF47C5"/>
    <w:rsid w:val="00AF5398"/>
    <w:rsid w:val="00B007AA"/>
    <w:rsid w:val="00B049AF"/>
    <w:rsid w:val="00B06E1B"/>
    <w:rsid w:val="00B07242"/>
    <w:rsid w:val="00B10534"/>
    <w:rsid w:val="00B113DB"/>
    <w:rsid w:val="00B11D8A"/>
    <w:rsid w:val="00B12981"/>
    <w:rsid w:val="00B135EF"/>
    <w:rsid w:val="00B146F4"/>
    <w:rsid w:val="00B147DD"/>
    <w:rsid w:val="00B156FD"/>
    <w:rsid w:val="00B21C08"/>
    <w:rsid w:val="00B21F61"/>
    <w:rsid w:val="00B23045"/>
    <w:rsid w:val="00B261F1"/>
    <w:rsid w:val="00B265BC"/>
    <w:rsid w:val="00B31FB1"/>
    <w:rsid w:val="00B3341B"/>
    <w:rsid w:val="00B33952"/>
    <w:rsid w:val="00B33C5E"/>
    <w:rsid w:val="00B341BE"/>
    <w:rsid w:val="00B342F4"/>
    <w:rsid w:val="00B34369"/>
    <w:rsid w:val="00B34DC2"/>
    <w:rsid w:val="00B371CD"/>
    <w:rsid w:val="00B371E6"/>
    <w:rsid w:val="00B378E5"/>
    <w:rsid w:val="00B4346D"/>
    <w:rsid w:val="00B440F4"/>
    <w:rsid w:val="00B447A5"/>
    <w:rsid w:val="00B4654C"/>
    <w:rsid w:val="00B47293"/>
    <w:rsid w:val="00B50844"/>
    <w:rsid w:val="00B52120"/>
    <w:rsid w:val="00B52AC4"/>
    <w:rsid w:val="00B54778"/>
    <w:rsid w:val="00B54ABC"/>
    <w:rsid w:val="00B56FBE"/>
    <w:rsid w:val="00B62B58"/>
    <w:rsid w:val="00B65149"/>
    <w:rsid w:val="00B65996"/>
    <w:rsid w:val="00B66567"/>
    <w:rsid w:val="00B6658B"/>
    <w:rsid w:val="00B66F52"/>
    <w:rsid w:val="00B66FE5"/>
    <w:rsid w:val="00B675B7"/>
    <w:rsid w:val="00B72880"/>
    <w:rsid w:val="00B758BF"/>
    <w:rsid w:val="00B827A6"/>
    <w:rsid w:val="00B830AD"/>
    <w:rsid w:val="00B831CE"/>
    <w:rsid w:val="00B86677"/>
    <w:rsid w:val="00B87131"/>
    <w:rsid w:val="00B9027A"/>
    <w:rsid w:val="00B9127B"/>
    <w:rsid w:val="00B91566"/>
    <w:rsid w:val="00B9320C"/>
    <w:rsid w:val="00B939B1"/>
    <w:rsid w:val="00B96C1A"/>
    <w:rsid w:val="00B96D40"/>
    <w:rsid w:val="00B97386"/>
    <w:rsid w:val="00BA067F"/>
    <w:rsid w:val="00BA263B"/>
    <w:rsid w:val="00BA42B2"/>
    <w:rsid w:val="00BA58D4"/>
    <w:rsid w:val="00BA5B9E"/>
    <w:rsid w:val="00BA7C9A"/>
    <w:rsid w:val="00BB5F8F"/>
    <w:rsid w:val="00BB657A"/>
    <w:rsid w:val="00BC1984"/>
    <w:rsid w:val="00BC1A4E"/>
    <w:rsid w:val="00BC5DC7"/>
    <w:rsid w:val="00BC6B8B"/>
    <w:rsid w:val="00BC718F"/>
    <w:rsid w:val="00BC73D8"/>
    <w:rsid w:val="00BD1D0E"/>
    <w:rsid w:val="00BD1EE3"/>
    <w:rsid w:val="00BD2291"/>
    <w:rsid w:val="00BD52D7"/>
    <w:rsid w:val="00BD5AD2"/>
    <w:rsid w:val="00BD6082"/>
    <w:rsid w:val="00BE22F3"/>
    <w:rsid w:val="00BE25B1"/>
    <w:rsid w:val="00BE49EE"/>
    <w:rsid w:val="00BE5B52"/>
    <w:rsid w:val="00BE7B8D"/>
    <w:rsid w:val="00BF0993"/>
    <w:rsid w:val="00BF10A9"/>
    <w:rsid w:val="00BF1703"/>
    <w:rsid w:val="00BF231C"/>
    <w:rsid w:val="00BF51E5"/>
    <w:rsid w:val="00BF5B78"/>
    <w:rsid w:val="00BF74A6"/>
    <w:rsid w:val="00C013AD"/>
    <w:rsid w:val="00C04904"/>
    <w:rsid w:val="00C056B3"/>
    <w:rsid w:val="00C103E5"/>
    <w:rsid w:val="00C13319"/>
    <w:rsid w:val="00C13EE9"/>
    <w:rsid w:val="00C14D87"/>
    <w:rsid w:val="00C21540"/>
    <w:rsid w:val="00C21906"/>
    <w:rsid w:val="00C21BFA"/>
    <w:rsid w:val="00C2326E"/>
    <w:rsid w:val="00C24C8D"/>
    <w:rsid w:val="00C25FE2"/>
    <w:rsid w:val="00C26B53"/>
    <w:rsid w:val="00C2776A"/>
    <w:rsid w:val="00C279B2"/>
    <w:rsid w:val="00C33E50"/>
    <w:rsid w:val="00C34C20"/>
    <w:rsid w:val="00C35A3E"/>
    <w:rsid w:val="00C42130"/>
    <w:rsid w:val="00C423A4"/>
    <w:rsid w:val="00C44BF5"/>
    <w:rsid w:val="00C44F2B"/>
    <w:rsid w:val="00C52A01"/>
    <w:rsid w:val="00C55232"/>
    <w:rsid w:val="00C553A4"/>
    <w:rsid w:val="00C55A06"/>
    <w:rsid w:val="00C55D03"/>
    <w:rsid w:val="00C57E04"/>
    <w:rsid w:val="00C601BC"/>
    <w:rsid w:val="00C6329F"/>
    <w:rsid w:val="00C63340"/>
    <w:rsid w:val="00C643F9"/>
    <w:rsid w:val="00C64E95"/>
    <w:rsid w:val="00C65049"/>
    <w:rsid w:val="00C655FD"/>
    <w:rsid w:val="00C71372"/>
    <w:rsid w:val="00C72410"/>
    <w:rsid w:val="00C7287F"/>
    <w:rsid w:val="00C72D10"/>
    <w:rsid w:val="00C72F0E"/>
    <w:rsid w:val="00C73F91"/>
    <w:rsid w:val="00C802CB"/>
    <w:rsid w:val="00C80CB8"/>
    <w:rsid w:val="00C819F8"/>
    <w:rsid w:val="00C8248C"/>
    <w:rsid w:val="00C8349D"/>
    <w:rsid w:val="00C84E33"/>
    <w:rsid w:val="00C86D6F"/>
    <w:rsid w:val="00C905FC"/>
    <w:rsid w:val="00C92D03"/>
    <w:rsid w:val="00C9319C"/>
    <w:rsid w:val="00C9435D"/>
    <w:rsid w:val="00C9517F"/>
    <w:rsid w:val="00C96741"/>
    <w:rsid w:val="00CA242B"/>
    <w:rsid w:val="00CA2D1B"/>
    <w:rsid w:val="00CA482B"/>
    <w:rsid w:val="00CA662A"/>
    <w:rsid w:val="00CA7AFD"/>
    <w:rsid w:val="00CA7C3C"/>
    <w:rsid w:val="00CB0189"/>
    <w:rsid w:val="00CB0BA2"/>
    <w:rsid w:val="00CB1A42"/>
    <w:rsid w:val="00CB1B0C"/>
    <w:rsid w:val="00CB2C0B"/>
    <w:rsid w:val="00CB3BAB"/>
    <w:rsid w:val="00CB517D"/>
    <w:rsid w:val="00CC038D"/>
    <w:rsid w:val="00CC08BB"/>
    <w:rsid w:val="00CC39FF"/>
    <w:rsid w:val="00CC3C2F"/>
    <w:rsid w:val="00CC4AC8"/>
    <w:rsid w:val="00CC5233"/>
    <w:rsid w:val="00CC594E"/>
    <w:rsid w:val="00CC5DE6"/>
    <w:rsid w:val="00CC6E4E"/>
    <w:rsid w:val="00CC6FE8"/>
    <w:rsid w:val="00CC7202"/>
    <w:rsid w:val="00CC7616"/>
    <w:rsid w:val="00CD2808"/>
    <w:rsid w:val="00CD28BF"/>
    <w:rsid w:val="00CD4092"/>
    <w:rsid w:val="00CD4A20"/>
    <w:rsid w:val="00CD50A1"/>
    <w:rsid w:val="00CD519E"/>
    <w:rsid w:val="00CE0C4F"/>
    <w:rsid w:val="00CE30EA"/>
    <w:rsid w:val="00CE7BCB"/>
    <w:rsid w:val="00CF048A"/>
    <w:rsid w:val="00CF155A"/>
    <w:rsid w:val="00CF2947"/>
    <w:rsid w:val="00CF44B1"/>
    <w:rsid w:val="00CF686F"/>
    <w:rsid w:val="00CF6E60"/>
    <w:rsid w:val="00CF7BCA"/>
    <w:rsid w:val="00D008FD"/>
    <w:rsid w:val="00D0321C"/>
    <w:rsid w:val="00D035EC"/>
    <w:rsid w:val="00D06574"/>
    <w:rsid w:val="00D06AB1"/>
    <w:rsid w:val="00D072ED"/>
    <w:rsid w:val="00D07A16"/>
    <w:rsid w:val="00D1067E"/>
    <w:rsid w:val="00D10F50"/>
    <w:rsid w:val="00D11272"/>
    <w:rsid w:val="00D126F5"/>
    <w:rsid w:val="00D1489E"/>
    <w:rsid w:val="00D15CD0"/>
    <w:rsid w:val="00D20737"/>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6AE"/>
    <w:rsid w:val="00D4734F"/>
    <w:rsid w:val="00D51BF3"/>
    <w:rsid w:val="00D51FB2"/>
    <w:rsid w:val="00D63276"/>
    <w:rsid w:val="00D66846"/>
    <w:rsid w:val="00D675FB"/>
    <w:rsid w:val="00D71F25"/>
    <w:rsid w:val="00D77031"/>
    <w:rsid w:val="00D778D7"/>
    <w:rsid w:val="00D77ED6"/>
    <w:rsid w:val="00D84941"/>
    <w:rsid w:val="00D84DC4"/>
    <w:rsid w:val="00D84FA1"/>
    <w:rsid w:val="00D851F0"/>
    <w:rsid w:val="00D86DB7"/>
    <w:rsid w:val="00D926D0"/>
    <w:rsid w:val="00D93030"/>
    <w:rsid w:val="00D950E1"/>
    <w:rsid w:val="00D952A6"/>
    <w:rsid w:val="00D96744"/>
    <w:rsid w:val="00D97F99"/>
    <w:rsid w:val="00DA19E7"/>
    <w:rsid w:val="00DA1E08"/>
    <w:rsid w:val="00DA24F8"/>
    <w:rsid w:val="00DA28E8"/>
    <w:rsid w:val="00DA2AC8"/>
    <w:rsid w:val="00DA38D3"/>
    <w:rsid w:val="00DA3932"/>
    <w:rsid w:val="00DA64F8"/>
    <w:rsid w:val="00DA6765"/>
    <w:rsid w:val="00DA6C15"/>
    <w:rsid w:val="00DA7370"/>
    <w:rsid w:val="00DB38EE"/>
    <w:rsid w:val="00DB498B"/>
    <w:rsid w:val="00DB66CA"/>
    <w:rsid w:val="00DB6BCA"/>
    <w:rsid w:val="00DC0321"/>
    <w:rsid w:val="00DC0A74"/>
    <w:rsid w:val="00DC3067"/>
    <w:rsid w:val="00DC351F"/>
    <w:rsid w:val="00DC370B"/>
    <w:rsid w:val="00DC5B90"/>
    <w:rsid w:val="00DD00F2"/>
    <w:rsid w:val="00DD00FF"/>
    <w:rsid w:val="00DD0619"/>
    <w:rsid w:val="00DD07FB"/>
    <w:rsid w:val="00DD25C6"/>
    <w:rsid w:val="00DD54B0"/>
    <w:rsid w:val="00DD57EE"/>
    <w:rsid w:val="00DD6BCC"/>
    <w:rsid w:val="00DE0A4B"/>
    <w:rsid w:val="00DE2410"/>
    <w:rsid w:val="00DE2939"/>
    <w:rsid w:val="00DE51F0"/>
    <w:rsid w:val="00DE6E81"/>
    <w:rsid w:val="00DE703F"/>
    <w:rsid w:val="00DE7595"/>
    <w:rsid w:val="00DF15BE"/>
    <w:rsid w:val="00DF1961"/>
    <w:rsid w:val="00DF44DE"/>
    <w:rsid w:val="00DF546B"/>
    <w:rsid w:val="00E01138"/>
    <w:rsid w:val="00E02DFB"/>
    <w:rsid w:val="00E030F9"/>
    <w:rsid w:val="00E0311A"/>
    <w:rsid w:val="00E03138"/>
    <w:rsid w:val="00E06404"/>
    <w:rsid w:val="00E11A85"/>
    <w:rsid w:val="00E12495"/>
    <w:rsid w:val="00E15CCD"/>
    <w:rsid w:val="00E15FB6"/>
    <w:rsid w:val="00E202EF"/>
    <w:rsid w:val="00E20878"/>
    <w:rsid w:val="00E20EAA"/>
    <w:rsid w:val="00E210B5"/>
    <w:rsid w:val="00E2552F"/>
    <w:rsid w:val="00E306FD"/>
    <w:rsid w:val="00E3137A"/>
    <w:rsid w:val="00E32CCF"/>
    <w:rsid w:val="00E34A98"/>
    <w:rsid w:val="00E35D1E"/>
    <w:rsid w:val="00E364F9"/>
    <w:rsid w:val="00E365FA"/>
    <w:rsid w:val="00E40C94"/>
    <w:rsid w:val="00E44A83"/>
    <w:rsid w:val="00E457F4"/>
    <w:rsid w:val="00E45E1B"/>
    <w:rsid w:val="00E502C1"/>
    <w:rsid w:val="00E502DD"/>
    <w:rsid w:val="00E50D3A"/>
    <w:rsid w:val="00E51387"/>
    <w:rsid w:val="00E51E68"/>
    <w:rsid w:val="00E52E72"/>
    <w:rsid w:val="00E52EFD"/>
    <w:rsid w:val="00E5408A"/>
    <w:rsid w:val="00E56800"/>
    <w:rsid w:val="00E60CD7"/>
    <w:rsid w:val="00E62FF9"/>
    <w:rsid w:val="00E635D6"/>
    <w:rsid w:val="00E639BC"/>
    <w:rsid w:val="00E63F56"/>
    <w:rsid w:val="00E664CC"/>
    <w:rsid w:val="00E67F44"/>
    <w:rsid w:val="00E70388"/>
    <w:rsid w:val="00E70F92"/>
    <w:rsid w:val="00E72404"/>
    <w:rsid w:val="00E74C54"/>
    <w:rsid w:val="00E77A03"/>
    <w:rsid w:val="00E822E8"/>
    <w:rsid w:val="00E82554"/>
    <w:rsid w:val="00E82606"/>
    <w:rsid w:val="00E8384D"/>
    <w:rsid w:val="00E846C8"/>
    <w:rsid w:val="00E84957"/>
    <w:rsid w:val="00E84A55"/>
    <w:rsid w:val="00E8592A"/>
    <w:rsid w:val="00E85BFF"/>
    <w:rsid w:val="00E90391"/>
    <w:rsid w:val="00E906C2"/>
    <w:rsid w:val="00E92B5D"/>
    <w:rsid w:val="00E9311F"/>
    <w:rsid w:val="00E934D1"/>
    <w:rsid w:val="00E94AF0"/>
    <w:rsid w:val="00E95D13"/>
    <w:rsid w:val="00E95D48"/>
    <w:rsid w:val="00E95DD3"/>
    <w:rsid w:val="00E969D5"/>
    <w:rsid w:val="00E969E5"/>
    <w:rsid w:val="00EA1033"/>
    <w:rsid w:val="00EA1679"/>
    <w:rsid w:val="00EA259E"/>
    <w:rsid w:val="00EA58D1"/>
    <w:rsid w:val="00EA61BC"/>
    <w:rsid w:val="00EA681A"/>
    <w:rsid w:val="00EA735B"/>
    <w:rsid w:val="00EB1E69"/>
    <w:rsid w:val="00EB2086"/>
    <w:rsid w:val="00EB4C7D"/>
    <w:rsid w:val="00EB5522"/>
    <w:rsid w:val="00EB5EDF"/>
    <w:rsid w:val="00EB60FE"/>
    <w:rsid w:val="00EB74DB"/>
    <w:rsid w:val="00EB7C94"/>
    <w:rsid w:val="00EC5115"/>
    <w:rsid w:val="00EC5359"/>
    <w:rsid w:val="00EC562A"/>
    <w:rsid w:val="00EC6749"/>
    <w:rsid w:val="00ED067A"/>
    <w:rsid w:val="00ED2B50"/>
    <w:rsid w:val="00ED2D39"/>
    <w:rsid w:val="00ED7CE3"/>
    <w:rsid w:val="00EE0350"/>
    <w:rsid w:val="00EE0719"/>
    <w:rsid w:val="00EE0E80"/>
    <w:rsid w:val="00EE2DA9"/>
    <w:rsid w:val="00EE613F"/>
    <w:rsid w:val="00EE7295"/>
    <w:rsid w:val="00EE7869"/>
    <w:rsid w:val="00EF054A"/>
    <w:rsid w:val="00EF3235"/>
    <w:rsid w:val="00EF5615"/>
    <w:rsid w:val="00EF5DA7"/>
    <w:rsid w:val="00EF67BF"/>
    <w:rsid w:val="00EF6E42"/>
    <w:rsid w:val="00EF71EA"/>
    <w:rsid w:val="00EF7E72"/>
    <w:rsid w:val="00F002AF"/>
    <w:rsid w:val="00F06D37"/>
    <w:rsid w:val="00F07B9D"/>
    <w:rsid w:val="00F106E3"/>
    <w:rsid w:val="00F11586"/>
    <w:rsid w:val="00F1183B"/>
    <w:rsid w:val="00F11C9F"/>
    <w:rsid w:val="00F12263"/>
    <w:rsid w:val="00F1409D"/>
    <w:rsid w:val="00F14214"/>
    <w:rsid w:val="00F146BD"/>
    <w:rsid w:val="00F157A9"/>
    <w:rsid w:val="00F15F45"/>
    <w:rsid w:val="00F25BB6"/>
    <w:rsid w:val="00F26B7E"/>
    <w:rsid w:val="00F27A3B"/>
    <w:rsid w:val="00F33817"/>
    <w:rsid w:val="00F3459F"/>
    <w:rsid w:val="00F420D5"/>
    <w:rsid w:val="00F451EA"/>
    <w:rsid w:val="00F45447"/>
    <w:rsid w:val="00F456C6"/>
    <w:rsid w:val="00F4577B"/>
    <w:rsid w:val="00F46496"/>
    <w:rsid w:val="00F474D0"/>
    <w:rsid w:val="00F50179"/>
    <w:rsid w:val="00F506A5"/>
    <w:rsid w:val="00F53338"/>
    <w:rsid w:val="00F56511"/>
    <w:rsid w:val="00F6194E"/>
    <w:rsid w:val="00F623AC"/>
    <w:rsid w:val="00F6412A"/>
    <w:rsid w:val="00F65893"/>
    <w:rsid w:val="00F66A4A"/>
    <w:rsid w:val="00F67232"/>
    <w:rsid w:val="00F710E1"/>
    <w:rsid w:val="00F71E22"/>
    <w:rsid w:val="00F72142"/>
    <w:rsid w:val="00F72AE7"/>
    <w:rsid w:val="00F77D6C"/>
    <w:rsid w:val="00F80A67"/>
    <w:rsid w:val="00F80F81"/>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67A"/>
    <w:rsid w:val="00FB0CB9"/>
    <w:rsid w:val="00FB45F1"/>
    <w:rsid w:val="00FB4A72"/>
    <w:rsid w:val="00FB54E8"/>
    <w:rsid w:val="00FB7054"/>
    <w:rsid w:val="00FB7D25"/>
    <w:rsid w:val="00FC17B7"/>
    <w:rsid w:val="00FC2CB7"/>
    <w:rsid w:val="00FC4090"/>
    <w:rsid w:val="00FC55B4"/>
    <w:rsid w:val="00FD00E6"/>
    <w:rsid w:val="00FD09A1"/>
    <w:rsid w:val="00FD2A7C"/>
    <w:rsid w:val="00FD3D32"/>
    <w:rsid w:val="00FD59EB"/>
    <w:rsid w:val="00FD7299"/>
    <w:rsid w:val="00FD791F"/>
    <w:rsid w:val="00FE1FBE"/>
    <w:rsid w:val="00FE3901"/>
    <w:rsid w:val="00FE4BCE"/>
    <w:rsid w:val="00FE54AE"/>
    <w:rsid w:val="00FE576A"/>
    <w:rsid w:val="00FE61CF"/>
    <w:rsid w:val="00FE7E79"/>
    <w:rsid w:val="00FF3E7D"/>
    <w:rsid w:val="00FF5B99"/>
    <w:rsid w:val="00FF730C"/>
    <w:rsid w:val="00FF73F4"/>
    <w:rsid w:val="00FF781B"/>
    <w:rsid w:val="00FF7CE4"/>
    <w:rsid w:val="00FF7E39"/>
    <w:rsid w:val="019C753A"/>
    <w:rsid w:val="029D1BF4"/>
    <w:rsid w:val="02E62FD5"/>
    <w:rsid w:val="02EB4EB3"/>
    <w:rsid w:val="04A3117E"/>
    <w:rsid w:val="053E2A39"/>
    <w:rsid w:val="06027DF4"/>
    <w:rsid w:val="06096BC2"/>
    <w:rsid w:val="061742F7"/>
    <w:rsid w:val="065B438F"/>
    <w:rsid w:val="06837CD4"/>
    <w:rsid w:val="06C47189"/>
    <w:rsid w:val="06DB58F0"/>
    <w:rsid w:val="06FE2969"/>
    <w:rsid w:val="075307C0"/>
    <w:rsid w:val="076561BC"/>
    <w:rsid w:val="08F85B47"/>
    <w:rsid w:val="094A438A"/>
    <w:rsid w:val="094B1BF2"/>
    <w:rsid w:val="09595A6C"/>
    <w:rsid w:val="09B6397C"/>
    <w:rsid w:val="0ABB08A3"/>
    <w:rsid w:val="0BD6581A"/>
    <w:rsid w:val="0BF975BF"/>
    <w:rsid w:val="0D77578B"/>
    <w:rsid w:val="0F111AB8"/>
    <w:rsid w:val="0F1479D0"/>
    <w:rsid w:val="0F8E03AD"/>
    <w:rsid w:val="0F981F62"/>
    <w:rsid w:val="100E3F2A"/>
    <w:rsid w:val="12906AB9"/>
    <w:rsid w:val="132F1E2E"/>
    <w:rsid w:val="14847F58"/>
    <w:rsid w:val="14F97573"/>
    <w:rsid w:val="15081DE3"/>
    <w:rsid w:val="150A5052"/>
    <w:rsid w:val="15764F10"/>
    <w:rsid w:val="16453BFA"/>
    <w:rsid w:val="1668231B"/>
    <w:rsid w:val="167A73B7"/>
    <w:rsid w:val="16A36DBB"/>
    <w:rsid w:val="16D04B95"/>
    <w:rsid w:val="172A75D1"/>
    <w:rsid w:val="1A9E2B3B"/>
    <w:rsid w:val="1AA92F3A"/>
    <w:rsid w:val="1ACE017F"/>
    <w:rsid w:val="1B2B08B3"/>
    <w:rsid w:val="1BD11837"/>
    <w:rsid w:val="1C203365"/>
    <w:rsid w:val="1E4A2212"/>
    <w:rsid w:val="2040567B"/>
    <w:rsid w:val="20E67D2D"/>
    <w:rsid w:val="223442CB"/>
    <w:rsid w:val="228D601C"/>
    <w:rsid w:val="22E91FFA"/>
    <w:rsid w:val="23103A2A"/>
    <w:rsid w:val="2353663C"/>
    <w:rsid w:val="2472475B"/>
    <w:rsid w:val="24AD579A"/>
    <w:rsid w:val="25116F24"/>
    <w:rsid w:val="25595292"/>
    <w:rsid w:val="260A1416"/>
    <w:rsid w:val="265E6A3D"/>
    <w:rsid w:val="26E36D60"/>
    <w:rsid w:val="28EE5B89"/>
    <w:rsid w:val="298760C9"/>
    <w:rsid w:val="2A126915"/>
    <w:rsid w:val="2A9E46CA"/>
    <w:rsid w:val="2AE45828"/>
    <w:rsid w:val="2B820DD8"/>
    <w:rsid w:val="2BBD0B4F"/>
    <w:rsid w:val="2BFC2BD6"/>
    <w:rsid w:val="2C8C7913"/>
    <w:rsid w:val="2D19295A"/>
    <w:rsid w:val="2E725511"/>
    <w:rsid w:val="2E773815"/>
    <w:rsid w:val="2EB971BA"/>
    <w:rsid w:val="2F5C6BF8"/>
    <w:rsid w:val="30366DB8"/>
    <w:rsid w:val="304749AE"/>
    <w:rsid w:val="311B4B2E"/>
    <w:rsid w:val="315A3D9B"/>
    <w:rsid w:val="31C0661C"/>
    <w:rsid w:val="32661224"/>
    <w:rsid w:val="32BE02ED"/>
    <w:rsid w:val="33CA2E03"/>
    <w:rsid w:val="345B262C"/>
    <w:rsid w:val="35F00ECA"/>
    <w:rsid w:val="368C2115"/>
    <w:rsid w:val="36A66A34"/>
    <w:rsid w:val="37DF17C6"/>
    <w:rsid w:val="38DF60C1"/>
    <w:rsid w:val="395B5EDD"/>
    <w:rsid w:val="3A0F33B9"/>
    <w:rsid w:val="3B3B40A5"/>
    <w:rsid w:val="3BA55201"/>
    <w:rsid w:val="3C4D21FF"/>
    <w:rsid w:val="3D71261B"/>
    <w:rsid w:val="3DC40188"/>
    <w:rsid w:val="3E7A6527"/>
    <w:rsid w:val="40416418"/>
    <w:rsid w:val="419F35ED"/>
    <w:rsid w:val="41B1239C"/>
    <w:rsid w:val="41D42EC8"/>
    <w:rsid w:val="42DE5F62"/>
    <w:rsid w:val="45303DA5"/>
    <w:rsid w:val="453E6751"/>
    <w:rsid w:val="46123B31"/>
    <w:rsid w:val="47490A0A"/>
    <w:rsid w:val="47D34B04"/>
    <w:rsid w:val="49D03D5C"/>
    <w:rsid w:val="4A452DA6"/>
    <w:rsid w:val="4A5D1CEC"/>
    <w:rsid w:val="4B1C5AA0"/>
    <w:rsid w:val="4B7047B7"/>
    <w:rsid w:val="4B756271"/>
    <w:rsid w:val="4CDB21E4"/>
    <w:rsid w:val="4DF24994"/>
    <w:rsid w:val="4E1A35DD"/>
    <w:rsid w:val="4EBA5DEA"/>
    <w:rsid w:val="4F652159"/>
    <w:rsid w:val="4F884365"/>
    <w:rsid w:val="4FE6323A"/>
    <w:rsid w:val="50171A92"/>
    <w:rsid w:val="50193F34"/>
    <w:rsid w:val="50647F6F"/>
    <w:rsid w:val="50DC1B38"/>
    <w:rsid w:val="50E02B72"/>
    <w:rsid w:val="51A14F54"/>
    <w:rsid w:val="520D3CAC"/>
    <w:rsid w:val="539967CB"/>
    <w:rsid w:val="53FD1FF7"/>
    <w:rsid w:val="5442286C"/>
    <w:rsid w:val="55956932"/>
    <w:rsid w:val="562405BB"/>
    <w:rsid w:val="565F5B54"/>
    <w:rsid w:val="572B2390"/>
    <w:rsid w:val="573612AB"/>
    <w:rsid w:val="573945F7"/>
    <w:rsid w:val="5776198C"/>
    <w:rsid w:val="5815345D"/>
    <w:rsid w:val="591F1EF6"/>
    <w:rsid w:val="5964168D"/>
    <w:rsid w:val="5A0C7DA1"/>
    <w:rsid w:val="5A731E09"/>
    <w:rsid w:val="5A91377E"/>
    <w:rsid w:val="5ADF0904"/>
    <w:rsid w:val="5B7E68F0"/>
    <w:rsid w:val="5CB07F33"/>
    <w:rsid w:val="5D69550A"/>
    <w:rsid w:val="5E216D8F"/>
    <w:rsid w:val="5E643A2E"/>
    <w:rsid w:val="6087708E"/>
    <w:rsid w:val="61C07DD9"/>
    <w:rsid w:val="62357F29"/>
    <w:rsid w:val="644A276C"/>
    <w:rsid w:val="64746926"/>
    <w:rsid w:val="65144483"/>
    <w:rsid w:val="657B5DD8"/>
    <w:rsid w:val="660404C6"/>
    <w:rsid w:val="66DB3675"/>
    <w:rsid w:val="671A601D"/>
    <w:rsid w:val="67DA39EF"/>
    <w:rsid w:val="686863FA"/>
    <w:rsid w:val="687245C9"/>
    <w:rsid w:val="6B6A1249"/>
    <w:rsid w:val="6C3529F1"/>
    <w:rsid w:val="6C9B26BD"/>
    <w:rsid w:val="6DE75249"/>
    <w:rsid w:val="6E337B9A"/>
    <w:rsid w:val="6E686F02"/>
    <w:rsid w:val="6EC07745"/>
    <w:rsid w:val="70345611"/>
    <w:rsid w:val="70583EA8"/>
    <w:rsid w:val="7063388F"/>
    <w:rsid w:val="70670B75"/>
    <w:rsid w:val="715505A1"/>
    <w:rsid w:val="717C7B1F"/>
    <w:rsid w:val="71DE41BC"/>
    <w:rsid w:val="72AB139A"/>
    <w:rsid w:val="749852A1"/>
    <w:rsid w:val="77D71596"/>
    <w:rsid w:val="78AE4120"/>
    <w:rsid w:val="78BD5390"/>
    <w:rsid w:val="78D650F0"/>
    <w:rsid w:val="79030169"/>
    <w:rsid w:val="794F2B15"/>
    <w:rsid w:val="795A3DD0"/>
    <w:rsid w:val="79E203AB"/>
    <w:rsid w:val="7A7E4870"/>
    <w:rsid w:val="7A970930"/>
    <w:rsid w:val="7B352EE4"/>
    <w:rsid w:val="7CB10724"/>
    <w:rsid w:val="7D05661B"/>
    <w:rsid w:val="7D317710"/>
    <w:rsid w:val="7D336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20CAE1"/>
  <w15:docId w15:val="{C40FA191-1075-4ED5-8A1C-597D01FDE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0"/>
    <w:qFormat/>
    <w:pPr>
      <w:keepNext/>
      <w:keepLines/>
      <w:spacing w:before="340" w:after="330" w:line="578" w:lineRule="auto"/>
      <w:outlineLvl w:val="0"/>
    </w:pPr>
    <w:rPr>
      <w:b/>
      <w:bCs/>
      <w:kern w:val="44"/>
      <w:sz w:val="44"/>
      <w:szCs w:val="44"/>
    </w:rPr>
  </w:style>
  <w:style w:type="paragraph" w:styleId="22">
    <w:name w:val="heading 2"/>
    <w:basedOn w:val="afff7"/>
    <w:next w:val="afff7"/>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pPr>
      <w:keepNext/>
      <w:keepLines/>
      <w:spacing w:before="260" w:after="260" w:line="416" w:lineRule="auto"/>
      <w:outlineLvl w:val="2"/>
    </w:pPr>
    <w:rPr>
      <w:b/>
      <w:bCs/>
      <w:sz w:val="32"/>
      <w:szCs w:val="32"/>
    </w:rPr>
  </w:style>
  <w:style w:type="paragraph" w:styleId="4">
    <w:name w:val="heading 4"/>
    <w:basedOn w:val="afff7"/>
    <w:next w:val="afff7"/>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pPr>
      <w:keepNext/>
      <w:keepLines/>
      <w:adjustRightInd/>
      <w:spacing w:before="280" w:after="290" w:line="376" w:lineRule="auto"/>
      <w:outlineLvl w:val="4"/>
    </w:pPr>
    <w:rPr>
      <w:b/>
      <w:bCs/>
      <w:sz w:val="28"/>
      <w:szCs w:val="28"/>
    </w:rPr>
  </w:style>
  <w:style w:type="paragraph" w:styleId="6">
    <w:name w:val="heading 6"/>
    <w:basedOn w:val="afff7"/>
    <w:next w:val="afff7"/>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pPr>
      <w:keepNext/>
      <w:keepLines/>
      <w:adjustRightInd/>
      <w:spacing w:before="240" w:after="64" w:line="320" w:lineRule="auto"/>
      <w:outlineLvl w:val="6"/>
    </w:pPr>
    <w:rPr>
      <w:b/>
      <w:bCs/>
      <w:sz w:val="24"/>
      <w:szCs w:val="24"/>
    </w:rPr>
  </w:style>
  <w:style w:type="paragraph" w:styleId="8">
    <w:name w:val="heading 8"/>
    <w:basedOn w:val="afff7"/>
    <w:next w:val="afff7"/>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TOC7">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annotation text"/>
    <w:basedOn w:val="afff7"/>
    <w:link w:val="afffd"/>
    <w:uiPriority w:val="99"/>
    <w:semiHidden/>
    <w:unhideWhenUsed/>
    <w:qFormat/>
    <w:pPr>
      <w:jc w:val="left"/>
    </w:pPr>
  </w:style>
  <w:style w:type="paragraph" w:styleId="afffe">
    <w:name w:val="Body Text"/>
    <w:basedOn w:val="afff7"/>
    <w:link w:val="affff"/>
    <w:qFormat/>
    <w:pPr>
      <w:spacing w:after="120"/>
    </w:pPr>
  </w:style>
  <w:style w:type="paragraph" w:styleId="TOC5">
    <w:name w:val="toc 5"/>
    <w:basedOn w:val="afff7"/>
    <w:next w:val="afff7"/>
    <w:uiPriority w:val="39"/>
    <w:unhideWhenUsed/>
    <w:qFormat/>
    <w:pPr>
      <w:ind w:left="839"/>
    </w:pPr>
    <w:rPr>
      <w:rFonts w:ascii="宋体"/>
    </w:rPr>
  </w:style>
  <w:style w:type="paragraph" w:styleId="TOC3">
    <w:name w:val="toc 3"/>
    <w:basedOn w:val="afff7"/>
    <w:next w:val="afff7"/>
    <w:uiPriority w:val="39"/>
    <w:unhideWhenUsed/>
    <w:qFormat/>
    <w:pPr>
      <w:spacing w:line="300" w:lineRule="exact"/>
      <w:ind w:left="420"/>
    </w:pPr>
    <w:rPr>
      <w:rFonts w:ascii="宋体"/>
    </w:rPr>
  </w:style>
  <w:style w:type="paragraph" w:styleId="affff0">
    <w:name w:val="Balloon Text"/>
    <w:basedOn w:val="afff7"/>
    <w:link w:val="affff1"/>
    <w:uiPriority w:val="99"/>
    <w:semiHidden/>
    <w:unhideWhenUsed/>
    <w:qFormat/>
    <w:rPr>
      <w:sz w:val="18"/>
      <w:szCs w:val="18"/>
    </w:rPr>
  </w:style>
  <w:style w:type="paragraph" w:styleId="affff2">
    <w:name w:val="footer"/>
    <w:basedOn w:val="afff7"/>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7"/>
    <w:link w:val="affff5"/>
    <w:uiPriority w:val="99"/>
    <w:qFormat/>
    <w:pPr>
      <w:tabs>
        <w:tab w:val="center" w:pos="4153"/>
        <w:tab w:val="right" w:pos="8306"/>
      </w:tabs>
      <w:adjustRightInd/>
      <w:snapToGrid w:val="0"/>
      <w:jc w:val="center"/>
    </w:pPr>
    <w:rPr>
      <w:sz w:val="18"/>
      <w:szCs w:val="18"/>
    </w:rPr>
  </w:style>
  <w:style w:type="paragraph" w:styleId="TOC1">
    <w:name w:val="toc 1"/>
    <w:basedOn w:val="afff7"/>
    <w:next w:val="afff7"/>
    <w:uiPriority w:val="39"/>
    <w:unhideWhenUsed/>
    <w:qFormat/>
    <w:rPr>
      <w:rFonts w:ascii="宋体"/>
    </w:rPr>
  </w:style>
  <w:style w:type="paragraph" w:styleId="TOC4">
    <w:name w:val="toc 4"/>
    <w:basedOn w:val="afff7"/>
    <w:next w:val="afff7"/>
    <w:uiPriority w:val="39"/>
    <w:unhideWhenUsed/>
    <w:qFormat/>
    <w:pPr>
      <w:tabs>
        <w:tab w:val="right" w:leader="dot" w:pos="9344"/>
      </w:tabs>
      <w:spacing w:line="300" w:lineRule="exact"/>
      <w:ind w:left="629"/>
    </w:pPr>
    <w:rPr>
      <w:rFonts w:ascii="宋体"/>
    </w:rPr>
  </w:style>
  <w:style w:type="paragraph" w:styleId="affff6">
    <w:name w:val="footnote text"/>
    <w:basedOn w:val="afff7"/>
    <w:next w:val="afff7"/>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uiPriority w:val="39"/>
    <w:unhideWhenUsed/>
    <w:qFormat/>
    <w:pPr>
      <w:spacing w:line="300" w:lineRule="exact"/>
      <w:ind w:left="1049"/>
    </w:pPr>
    <w:rPr>
      <w:rFonts w:ascii="宋体"/>
    </w:rPr>
  </w:style>
  <w:style w:type="paragraph" w:styleId="affff8">
    <w:name w:val="table of figures"/>
    <w:basedOn w:val="afff7"/>
    <w:next w:val="afff7"/>
    <w:semiHidden/>
    <w:qFormat/>
    <w:pPr>
      <w:adjustRightInd/>
      <w:spacing w:line="240" w:lineRule="auto"/>
      <w:jc w:val="left"/>
    </w:pPr>
    <w:rPr>
      <w:szCs w:val="24"/>
    </w:rPr>
  </w:style>
  <w:style w:type="paragraph" w:styleId="TOC2">
    <w:name w:val="toc 2"/>
    <w:basedOn w:val="afff7"/>
    <w:next w:val="afff7"/>
    <w:uiPriority w:val="39"/>
    <w:unhideWhenUsed/>
    <w:qFormat/>
    <w:pPr>
      <w:tabs>
        <w:tab w:val="right" w:leader="dot" w:pos="9344"/>
      </w:tabs>
      <w:spacing w:line="300" w:lineRule="exact"/>
      <w:ind w:left="210"/>
    </w:pPr>
    <w:rPr>
      <w:rFonts w:ascii="宋体"/>
    </w:rPr>
  </w:style>
  <w:style w:type="paragraph" w:styleId="affff9">
    <w:name w:val="Normal (Web)"/>
    <w:basedOn w:val="afff7"/>
    <w:uiPriority w:val="99"/>
    <w:semiHidden/>
    <w:unhideWhenUsed/>
    <w:qFormat/>
    <w:rPr>
      <w:sz w:val="24"/>
    </w:rPr>
  </w:style>
  <w:style w:type="paragraph" w:styleId="affffa">
    <w:name w:val="Title"/>
    <w:basedOn w:val="afff7"/>
    <w:link w:val="affffb"/>
    <w:qFormat/>
    <w:pPr>
      <w:spacing w:before="240" w:after="60"/>
      <w:jc w:val="center"/>
      <w:outlineLvl w:val="0"/>
    </w:pPr>
    <w:rPr>
      <w:rFonts w:ascii="Arial" w:hAnsi="Arial" w:cs="Arial"/>
      <w:b/>
      <w:bCs/>
      <w:sz w:val="32"/>
      <w:szCs w:val="32"/>
    </w:rPr>
  </w:style>
  <w:style w:type="paragraph" w:styleId="affffc">
    <w:name w:val="annotation subject"/>
    <w:basedOn w:val="afffc"/>
    <w:next w:val="afffc"/>
    <w:link w:val="affffd"/>
    <w:uiPriority w:val="99"/>
    <w:semiHidden/>
    <w:unhideWhenUsed/>
    <w:qFormat/>
    <w:rPr>
      <w:b/>
      <w:bCs/>
    </w:rPr>
  </w:style>
  <w:style w:type="paragraph" w:styleId="affffe">
    <w:name w:val="Body Text First Indent"/>
    <w:basedOn w:val="afffe"/>
    <w:link w:val="afffff"/>
    <w:uiPriority w:val="99"/>
    <w:unhideWhenUsed/>
    <w:qFormat/>
    <w:pPr>
      <w:ind w:firstLineChars="100" w:firstLine="420"/>
    </w:pPr>
  </w:style>
  <w:style w:type="table" w:styleId="afffff0">
    <w:name w:val="Table Grid"/>
    <w:basedOn w:val="aff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uiPriority w:val="22"/>
    <w:qFormat/>
    <w:rPr>
      <w:b/>
      <w:bCs/>
    </w:rPr>
  </w:style>
  <w:style w:type="character" w:styleId="afffff2">
    <w:name w:val="page number"/>
    <w:qFormat/>
    <w:rPr>
      <w:rFonts w:ascii="宋体" w:eastAsia="宋体" w:hAnsi="Times New Roman"/>
      <w:sz w:val="18"/>
    </w:rPr>
  </w:style>
  <w:style w:type="character" w:styleId="afffff3">
    <w:name w:val="Emphasis"/>
    <w:uiPriority w:val="20"/>
    <w:qFormat/>
    <w:rPr>
      <w:i/>
      <w:iCs/>
    </w:rPr>
  </w:style>
  <w:style w:type="character" w:styleId="afffff4">
    <w:name w:val="Hyperlink"/>
    <w:uiPriority w:val="99"/>
    <w:qFormat/>
    <w:rPr>
      <w:rFonts w:ascii="宋体" w:eastAsia="宋体" w:hAnsi="Times New Roman"/>
      <w:color w:val="auto"/>
      <w:spacing w:val="0"/>
      <w:w w:val="100"/>
      <w:position w:val="0"/>
      <w:sz w:val="21"/>
      <w:u w:val="none"/>
      <w:vertAlign w:val="baseline"/>
    </w:rPr>
  </w:style>
  <w:style w:type="character" w:styleId="afffff5">
    <w:name w:val="annotation reference"/>
    <w:basedOn w:val="afff8"/>
    <w:uiPriority w:val="99"/>
    <w:semiHidden/>
    <w:unhideWhenUsed/>
    <w:qFormat/>
    <w:rPr>
      <w:sz w:val="21"/>
      <w:szCs w:val="21"/>
    </w:rPr>
  </w:style>
  <w:style w:type="character" w:styleId="afffff6">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5">
    <w:name w:val="页眉 字符"/>
    <w:link w:val="affff4"/>
    <w:uiPriority w:val="99"/>
    <w:qFormat/>
    <w:rPr>
      <w:rFonts w:ascii="Times New Roman" w:eastAsia="宋体" w:hAnsi="Times New Roman" w:cs="Times New Roman"/>
      <w:sz w:val="18"/>
      <w:szCs w:val="18"/>
    </w:rPr>
  </w:style>
  <w:style w:type="character" w:customStyle="1" w:styleId="affff3">
    <w:name w:val="页脚 字符"/>
    <w:link w:val="affff2"/>
    <w:uiPriority w:val="99"/>
    <w:qFormat/>
    <w:rPr>
      <w:rFonts w:ascii="宋体" w:eastAsia="宋体" w:hAnsi="Times New Roman" w:cs="Times New Roman"/>
      <w:sz w:val="18"/>
      <w:szCs w:val="18"/>
    </w:rPr>
  </w:style>
  <w:style w:type="character" w:customStyle="1" w:styleId="affff1">
    <w:name w:val="批注框文本 字符"/>
    <w:link w:val="affff0"/>
    <w:uiPriority w:val="99"/>
    <w:semiHidden/>
    <w:qFormat/>
    <w:rPr>
      <w:sz w:val="18"/>
      <w:szCs w:val="18"/>
    </w:rPr>
  </w:style>
  <w:style w:type="paragraph" w:styleId="afffff7">
    <w:name w:val="Quote"/>
    <w:basedOn w:val="afff7"/>
    <w:next w:val="afff7"/>
    <w:link w:val="afffff8"/>
    <w:uiPriority w:val="29"/>
    <w:qFormat/>
    <w:rPr>
      <w:i/>
      <w:iCs/>
      <w:color w:val="000000"/>
    </w:rPr>
  </w:style>
  <w:style w:type="character" w:customStyle="1" w:styleId="afffff8">
    <w:name w:val="引用 字符"/>
    <w:link w:val="afffff7"/>
    <w:uiPriority w:val="29"/>
    <w:qFormat/>
    <w:rPr>
      <w:i/>
      <w:iCs/>
      <w:color w:val="000000"/>
    </w:rPr>
  </w:style>
  <w:style w:type="character" w:customStyle="1" w:styleId="affffb">
    <w:name w:val="标题 字符"/>
    <w:link w:val="affffa"/>
    <w:qFormat/>
    <w:rPr>
      <w:rFonts w:ascii="Arial" w:eastAsia="宋体" w:hAnsi="Arial" w:cs="Arial"/>
      <w:b/>
      <w:bCs/>
      <w:sz w:val="32"/>
      <w:szCs w:val="32"/>
    </w:rPr>
  </w:style>
  <w:style w:type="paragraph" w:customStyle="1" w:styleId="afffff9">
    <w:name w:val="标准标志"/>
    <w:next w:val="aff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a">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b">
    <w:name w:val="标准文件_页脚偶数页"/>
    <w:qFormat/>
    <w:pPr>
      <w:ind w:left="198"/>
    </w:pPr>
    <w:rPr>
      <w:rFonts w:ascii="宋体"/>
      <w:sz w:val="18"/>
    </w:rPr>
  </w:style>
  <w:style w:type="paragraph" w:customStyle="1" w:styleId="afffffc">
    <w:name w:val="标准文件_页脚奇数页"/>
    <w:qFormat/>
    <w:pPr>
      <w:ind w:right="227"/>
      <w:jc w:val="right"/>
    </w:pPr>
    <w:rPr>
      <w:rFonts w:ascii="宋体"/>
      <w:sz w:val="18"/>
    </w:rPr>
  </w:style>
  <w:style w:type="paragraph" w:customStyle="1" w:styleId="afffffd">
    <w:name w:val="标准书眉一"/>
    <w:qFormat/>
    <w:pPr>
      <w:jc w:val="both"/>
    </w:pPr>
  </w:style>
  <w:style w:type="paragraph" w:customStyle="1" w:styleId="ICS">
    <w:name w:val="标准文件_ICS"/>
    <w:basedOn w:val="afff7"/>
    <w:qFormat/>
    <w:pPr>
      <w:spacing w:line="0" w:lineRule="atLeast"/>
    </w:pPr>
    <w:rPr>
      <w:rFonts w:ascii="黑体" w:eastAsia="黑体" w:hAnsi="宋体"/>
    </w:rPr>
  </w:style>
  <w:style w:type="paragraph" w:customStyle="1" w:styleId="afffffe">
    <w:name w:val="标准文件_标准正文"/>
    <w:basedOn w:val="afff7"/>
    <w:next w:val="affffff"/>
    <w:qFormat/>
    <w:pPr>
      <w:snapToGrid w:val="0"/>
      <w:ind w:firstLineChars="200" w:firstLine="200"/>
    </w:pPr>
    <w:rPr>
      <w:kern w:val="0"/>
    </w:rPr>
  </w:style>
  <w:style w:type="paragraph" w:customStyle="1" w:styleId="affffff">
    <w:name w:val="标准文件_段"/>
    <w:link w:val="Char"/>
    <w:qFormat/>
    <w:pPr>
      <w:autoSpaceDE w:val="0"/>
      <w:autoSpaceDN w:val="0"/>
      <w:ind w:firstLineChars="200" w:firstLine="200"/>
      <w:jc w:val="both"/>
    </w:pPr>
    <w:rPr>
      <w:rFonts w:ascii="宋体"/>
      <w:sz w:val="21"/>
    </w:rPr>
  </w:style>
  <w:style w:type="paragraph" w:customStyle="1" w:styleId="affffff0">
    <w:name w:val="标准文件_版本"/>
    <w:basedOn w:val="afffffe"/>
    <w:qFormat/>
    <w:pPr>
      <w:adjustRightInd/>
      <w:snapToGrid/>
      <w:ind w:firstLineChars="0" w:firstLine="0"/>
    </w:pPr>
    <w:rPr>
      <w:rFonts w:ascii="宋体" w:hAnsi="宋体"/>
      <w:kern w:val="2"/>
    </w:rPr>
  </w:style>
  <w:style w:type="paragraph" w:customStyle="1" w:styleId="affffff1">
    <w:name w:val="标准文件_标准部门"/>
    <w:basedOn w:val="afff7"/>
    <w:qFormat/>
    <w:pPr>
      <w:jc w:val="center"/>
    </w:pPr>
    <w:rPr>
      <w:rFonts w:ascii="黑体" w:eastAsia="黑体"/>
      <w:kern w:val="0"/>
      <w:sz w:val="44"/>
    </w:rPr>
  </w:style>
  <w:style w:type="paragraph" w:customStyle="1" w:styleId="affffff2">
    <w:name w:val="标准文件_标准代替"/>
    <w:basedOn w:val="afff7"/>
    <w:next w:val="afff7"/>
    <w:qFormat/>
    <w:pPr>
      <w:spacing w:line="310" w:lineRule="exact"/>
      <w:jc w:val="right"/>
    </w:pPr>
    <w:rPr>
      <w:rFonts w:ascii="宋体" w:hAnsi="宋体"/>
      <w:kern w:val="0"/>
    </w:rPr>
  </w:style>
  <w:style w:type="paragraph" w:customStyle="1" w:styleId="affffff3">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f4">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f5">
    <w:name w:val="标准文件_页眉偶数页"/>
    <w:basedOn w:val="affffff4"/>
    <w:next w:val="afff7"/>
    <w:qFormat/>
    <w:pPr>
      <w:jc w:val="left"/>
    </w:pPr>
  </w:style>
  <w:style w:type="paragraph" w:customStyle="1" w:styleId="affffff6">
    <w:name w:val="标准文件_参考文献标题"/>
    <w:basedOn w:val="afff7"/>
    <w:next w:val="afff7"/>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0">
    <w:name w:val="标准文件_二级条标题"/>
    <w:next w:val="affffff"/>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7">
    <w:name w:val="标准文件_发布"/>
    <w:qFormat/>
    <w:rPr>
      <w:rFonts w:ascii="黑体" w:eastAsia="黑体"/>
      <w:spacing w:val="0"/>
      <w:w w:val="100"/>
      <w:position w:val="3"/>
      <w:sz w:val="28"/>
    </w:rPr>
  </w:style>
  <w:style w:type="paragraph" w:customStyle="1" w:styleId="ad">
    <w:name w:val="标准文件_方框数字列项"/>
    <w:basedOn w:val="affffff"/>
    <w:qFormat/>
    <w:pPr>
      <w:numPr>
        <w:numId w:val="3"/>
      </w:numPr>
      <w:ind w:firstLineChars="0" w:firstLine="0"/>
    </w:pPr>
  </w:style>
  <w:style w:type="paragraph" w:customStyle="1" w:styleId="affffff8">
    <w:name w:val="标准文件_封面标准编号"/>
    <w:basedOn w:val="afff7"/>
    <w:next w:val="affffff2"/>
    <w:qFormat/>
    <w:pPr>
      <w:spacing w:line="310" w:lineRule="exact"/>
      <w:jc w:val="right"/>
    </w:pPr>
    <w:rPr>
      <w:rFonts w:ascii="黑体" w:eastAsia="黑体"/>
      <w:kern w:val="0"/>
      <w:sz w:val="28"/>
    </w:rPr>
  </w:style>
  <w:style w:type="paragraph" w:customStyle="1" w:styleId="affffff9">
    <w:name w:val="标准文件_封面标准分类号"/>
    <w:basedOn w:val="afff7"/>
    <w:qFormat/>
    <w:rPr>
      <w:rFonts w:ascii="黑体" w:eastAsia="黑体"/>
      <w:b/>
      <w:kern w:val="0"/>
      <w:sz w:val="28"/>
    </w:rPr>
  </w:style>
  <w:style w:type="paragraph" w:customStyle="1" w:styleId="affffffa">
    <w:name w:val="标准文件_封面标准名称"/>
    <w:basedOn w:val="afff7"/>
    <w:qFormat/>
    <w:pPr>
      <w:spacing w:line="240" w:lineRule="auto"/>
      <w:jc w:val="center"/>
    </w:pPr>
    <w:rPr>
      <w:rFonts w:ascii="黑体" w:eastAsia="黑体"/>
      <w:kern w:val="0"/>
      <w:sz w:val="52"/>
    </w:rPr>
  </w:style>
  <w:style w:type="paragraph" w:customStyle="1" w:styleId="affffffb">
    <w:name w:val="标准文件_封面标准英文名称"/>
    <w:basedOn w:val="afff7"/>
    <w:qFormat/>
    <w:pPr>
      <w:spacing w:line="240" w:lineRule="auto"/>
      <w:jc w:val="center"/>
    </w:pPr>
    <w:rPr>
      <w:rFonts w:ascii="黑体" w:eastAsia="黑体"/>
      <w:b/>
      <w:sz w:val="28"/>
    </w:rPr>
  </w:style>
  <w:style w:type="paragraph" w:customStyle="1" w:styleId="affffffc">
    <w:name w:val="标准文件_封面发布日期"/>
    <w:basedOn w:val="afff7"/>
    <w:qFormat/>
    <w:pPr>
      <w:spacing w:line="310" w:lineRule="exact"/>
    </w:pPr>
    <w:rPr>
      <w:rFonts w:ascii="黑体" w:eastAsia="黑体"/>
      <w:kern w:val="0"/>
      <w:sz w:val="28"/>
    </w:rPr>
  </w:style>
  <w:style w:type="paragraph" w:customStyle="1" w:styleId="affffffd">
    <w:name w:val="标准文件_封面密级"/>
    <w:basedOn w:val="afff7"/>
    <w:qFormat/>
    <w:rPr>
      <w:rFonts w:eastAsia="黑体"/>
      <w:sz w:val="32"/>
    </w:rPr>
  </w:style>
  <w:style w:type="paragraph" w:customStyle="1" w:styleId="affffffe">
    <w:name w:val="标准文件_封面实施日期"/>
    <w:basedOn w:val="afff7"/>
    <w:qFormat/>
    <w:pPr>
      <w:spacing w:line="310" w:lineRule="exact"/>
      <w:jc w:val="right"/>
    </w:pPr>
    <w:rPr>
      <w:rFonts w:ascii="黑体" w:eastAsia="黑体"/>
      <w:sz w:val="28"/>
    </w:rPr>
  </w:style>
  <w:style w:type="paragraph" w:customStyle="1" w:styleId="afffffff">
    <w:name w:val="标准文件_封面抬头"/>
    <w:basedOn w:val="affffff"/>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e">
    <w:name w:val="标准文件_附录表标题"/>
    <w:next w:val="affffff"/>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6">
    <w:name w:val="标准文件_附录一级条标题"/>
    <w:next w:val="af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7">
    <w:name w:val="标准文件_附录二级条标题"/>
    <w:basedOn w:val="aff6"/>
    <w:next w:val="affffff"/>
    <w:qFormat/>
    <w:pPr>
      <w:widowControl/>
      <w:numPr>
        <w:ilvl w:val="2"/>
      </w:numPr>
      <w:wordWrap w:val="0"/>
      <w:overflowPunct w:val="0"/>
      <w:autoSpaceDE w:val="0"/>
      <w:autoSpaceDN w:val="0"/>
      <w:textAlignment w:val="baseline"/>
      <w:outlineLvl w:val="3"/>
    </w:pPr>
  </w:style>
  <w:style w:type="paragraph" w:customStyle="1" w:styleId="afffffff0">
    <w:name w:val="标准文件_附录公式"/>
    <w:basedOn w:val="afffffe"/>
    <w:next w:val="afffffe"/>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9">
    <w:name w:val="标准文件_附录四级条标题"/>
    <w:next w:val="af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8">
    <w:name w:val="标准文件_附录图标题"/>
    <w:next w:val="affffff"/>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a">
    <w:name w:val="标准文件_附录五级条标题"/>
    <w:next w:val="af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affff">
    <w:name w:val="正文文本 字符"/>
    <w:link w:val="afffe"/>
    <w:qFormat/>
    <w:rPr>
      <w:rFonts w:ascii="Times New Roman" w:eastAsia="宋体" w:hAnsi="Times New Roman" w:cs="Times New Roman"/>
      <w:szCs w:val="20"/>
    </w:rPr>
  </w:style>
  <w:style w:type="paragraph" w:customStyle="1" w:styleId="afffffff1">
    <w:name w:val="标准文件_附录章标题"/>
    <w:next w:val="af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2">
    <w:name w:val="标准文件_公式后的破折号"/>
    <w:basedOn w:val="affffff"/>
    <w:next w:val="affffff"/>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before="480" w:afterLines="150" w:after="150"/>
      <w:ind w:left="0" w:firstLine="0"/>
      <w:jc w:val="center"/>
      <w:outlineLvl w:val="0"/>
    </w:pPr>
    <w:rPr>
      <w:rFonts w:ascii="黑体" w:eastAsia="黑体"/>
      <w:sz w:val="32"/>
    </w:rPr>
  </w:style>
  <w:style w:type="paragraph" w:customStyle="1" w:styleId="afffffff3">
    <w:name w:val="标准文件_目次、标准名称标题"/>
    <w:basedOn w:val="a6"/>
    <w:next w:val="affffff"/>
    <w:qFormat/>
    <w:pPr>
      <w:spacing w:line="460" w:lineRule="exact"/>
    </w:pPr>
  </w:style>
  <w:style w:type="paragraph" w:customStyle="1" w:styleId="afffffff4">
    <w:name w:val="标准文件_目录标题"/>
    <w:basedOn w:val="afff7"/>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b">
    <w:name w:val="标准文件_破折号列项（二级）"/>
    <w:basedOn w:val="af1"/>
    <w:qFormat/>
    <w:pPr>
      <w:numPr>
        <w:numId w:val="10"/>
      </w:numPr>
      <w:ind w:left="0" w:firstLine="200"/>
    </w:pPr>
  </w:style>
  <w:style w:type="paragraph" w:customStyle="1" w:styleId="afff1">
    <w:name w:val="标准文件_三级条标题"/>
    <w:basedOn w:val="afff0"/>
    <w:next w:val="af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5">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7">
    <w:name w:val="脚注文本 字符"/>
    <w:link w:val="affff6"/>
    <w:semiHidden/>
    <w:qFormat/>
    <w:rPr>
      <w:rFonts w:ascii="宋体" w:eastAsia="宋体" w:hAnsi="Times New Roman" w:cs="Times New Roman"/>
      <w:sz w:val="18"/>
      <w:szCs w:val="18"/>
    </w:rPr>
  </w:style>
  <w:style w:type="paragraph" w:customStyle="1" w:styleId="afffffff6">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f"/>
    <w:qFormat/>
    <w:pPr>
      <w:numPr>
        <w:numId w:val="12"/>
      </w:numPr>
      <w:spacing w:line="240" w:lineRule="auto"/>
      <w:jc w:val="left"/>
    </w:pPr>
    <w:rPr>
      <w:rFonts w:ascii="宋体" w:hAnsi="宋体"/>
      <w:sz w:val="18"/>
    </w:rPr>
  </w:style>
  <w:style w:type="character" w:customStyle="1" w:styleId="afffffff7">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e">
    <w:name w:val="标准文件_章标题"/>
    <w:next w:val="affffff"/>
    <w:qFormat/>
    <w:pPr>
      <w:numPr>
        <w:ilvl w:val="1"/>
        <w:numId w:val="2"/>
      </w:numPr>
      <w:spacing w:beforeLines="100" w:before="100" w:afterLines="100" w:after="100"/>
      <w:jc w:val="both"/>
      <w:outlineLvl w:val="0"/>
    </w:pPr>
    <w:rPr>
      <w:rFonts w:ascii="黑体" w:eastAsia="黑体"/>
      <w:sz w:val="21"/>
    </w:rPr>
  </w:style>
  <w:style w:type="paragraph" w:customStyle="1" w:styleId="afff">
    <w:name w:val="标准文件_一级条标题"/>
    <w:basedOn w:val="affe"/>
    <w:next w:val="affffff"/>
    <w:qFormat/>
    <w:pPr>
      <w:numPr>
        <w:ilvl w:val="2"/>
      </w:numPr>
      <w:spacing w:beforeLines="50" w:before="50" w:afterLines="50" w:after="50"/>
      <w:outlineLvl w:val="1"/>
    </w:pPr>
  </w:style>
  <w:style w:type="paragraph" w:customStyle="1" w:styleId="afffffff8">
    <w:name w:val="标准文件_一致程度"/>
    <w:basedOn w:val="afff7"/>
    <w:qFormat/>
    <w:pPr>
      <w:spacing w:line="440" w:lineRule="exact"/>
      <w:jc w:val="center"/>
    </w:pPr>
    <w:rPr>
      <w:sz w:val="28"/>
    </w:rPr>
  </w:style>
  <w:style w:type="paragraph" w:customStyle="1" w:styleId="afffffff9">
    <w:name w:val="标准文件_引言标题"/>
    <w:next w:val="afff7"/>
    <w:qFormat/>
    <w:pPr>
      <w:shd w:val="clear" w:color="FFFFFF" w:fill="FFFFFF"/>
      <w:spacing w:before="540" w:after="600"/>
      <w:jc w:val="center"/>
      <w:outlineLvl w:val="0"/>
    </w:pPr>
    <w:rPr>
      <w:rFonts w:ascii="黑体" w:eastAsia="黑体"/>
      <w:sz w:val="32"/>
    </w:rPr>
  </w:style>
  <w:style w:type="paragraph" w:customStyle="1" w:styleId="afffffffa">
    <w:name w:val="标准文件_英文图表脚注"/>
    <w:basedOn w:val="afffffe"/>
    <w:qFormat/>
    <w:pPr>
      <w:widowControl/>
      <w:adjustRightInd/>
      <w:snapToGrid/>
      <w:spacing w:line="240" w:lineRule="auto"/>
      <w:ind w:left="79" w:hangingChars="80" w:hanging="79"/>
    </w:pPr>
    <w:rPr>
      <w:rFonts w:ascii="宋体" w:hAnsi="宋体"/>
    </w:rPr>
  </w:style>
  <w:style w:type="paragraph" w:customStyle="1" w:styleId="aff1">
    <w:name w:val="标准文件_数字编号列项（二级）"/>
    <w:qFormat/>
    <w:pPr>
      <w:numPr>
        <w:ilvl w:val="1"/>
        <w:numId w:val="13"/>
      </w:numPr>
      <w:jc w:val="both"/>
    </w:pPr>
    <w:rPr>
      <w:rFonts w:ascii="宋体"/>
      <w:sz w:val="21"/>
    </w:rPr>
  </w:style>
  <w:style w:type="paragraph" w:customStyle="1" w:styleId="af">
    <w:name w:val="标准文件_英文注："/>
    <w:basedOn w:val="afff7"/>
    <w:next w:val="af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f"/>
    <w:qFormat/>
    <w:pPr>
      <w:numPr>
        <w:numId w:val="16"/>
      </w:numPr>
      <w:tabs>
        <w:tab w:val="left" w:pos="0"/>
      </w:tabs>
      <w:spacing w:beforeLines="50" w:before="50" w:afterLines="50" w:after="50"/>
      <w:jc w:val="center"/>
    </w:pPr>
    <w:rPr>
      <w:rFonts w:ascii="黑体" w:eastAsia="黑体"/>
      <w:sz w:val="21"/>
    </w:rPr>
  </w:style>
  <w:style w:type="paragraph" w:customStyle="1" w:styleId="afffffffb">
    <w:name w:val="标准文件_正文公式"/>
    <w:basedOn w:val="afff7"/>
    <w:next w:val="afffffe"/>
    <w:qFormat/>
    <w:pPr>
      <w:tabs>
        <w:tab w:val="center" w:pos="4678"/>
        <w:tab w:val="right" w:leader="middleDot" w:pos="9356"/>
      </w:tabs>
      <w:spacing w:line="240" w:lineRule="auto"/>
    </w:pPr>
    <w:rPr>
      <w:rFonts w:ascii="宋体" w:hAnsi="宋体"/>
    </w:rPr>
  </w:style>
  <w:style w:type="paragraph" w:customStyle="1" w:styleId="afc">
    <w:name w:val="标准文件_正文图标题"/>
    <w:next w:val="affffff"/>
    <w:qFormat/>
    <w:pPr>
      <w:numPr>
        <w:numId w:val="17"/>
      </w:numPr>
      <w:spacing w:beforeLines="50" w:before="50" w:afterLines="50" w:after="50"/>
      <w:jc w:val="center"/>
    </w:pPr>
    <w:rPr>
      <w:rFonts w:ascii="黑体" w:eastAsia="黑体"/>
      <w:sz w:val="21"/>
    </w:rPr>
  </w:style>
  <w:style w:type="paragraph" w:customStyle="1" w:styleId="afff5">
    <w:name w:val="标准文件_正文英文表标题"/>
    <w:next w:val="affffff"/>
    <w:qFormat/>
    <w:pPr>
      <w:numPr>
        <w:numId w:val="18"/>
      </w:numPr>
      <w:jc w:val="center"/>
    </w:pPr>
    <w:rPr>
      <w:rFonts w:ascii="黑体" w:eastAsia="黑体"/>
      <w:sz w:val="21"/>
    </w:rPr>
  </w:style>
  <w:style w:type="paragraph" w:customStyle="1" w:styleId="afa">
    <w:name w:val="标准文件_正文英文图标题"/>
    <w:next w:val="affffff"/>
    <w:qFormat/>
    <w:pPr>
      <w:numPr>
        <w:numId w:val="19"/>
      </w:numPr>
      <w:jc w:val="center"/>
    </w:pPr>
    <w:rPr>
      <w:rFonts w:ascii="黑体" w:eastAsia="黑体"/>
      <w:sz w:val="21"/>
    </w:rPr>
  </w:style>
  <w:style w:type="paragraph" w:customStyle="1" w:styleId="aff2">
    <w:name w:val="标准文件_编号列项（三级）"/>
    <w:qFormat/>
    <w:pPr>
      <w:numPr>
        <w:ilvl w:val="2"/>
        <w:numId w:val="13"/>
      </w:numPr>
    </w:pPr>
    <w:rPr>
      <w:rFonts w:ascii="宋体"/>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fc">
    <w:name w:val="发布部门"/>
    <w:next w:val="affffff"/>
    <w:qFormat/>
    <w:pPr>
      <w:framePr w:w="7433" w:h="585" w:hRule="exact" w:hSpace="180" w:vSpace="180" w:wrap="around" w:hAnchor="margin" w:xAlign="center" w:y="14401" w:anchorLock="1"/>
      <w:jc w:val="center"/>
    </w:pPr>
    <w:rPr>
      <w:rFonts w:ascii="宋体"/>
      <w:b/>
      <w:w w:val="135"/>
      <w:sz w:val="36"/>
    </w:rPr>
  </w:style>
  <w:style w:type="paragraph" w:customStyle="1" w:styleId="afffffffd">
    <w:name w:val="发布日期"/>
    <w:qFormat/>
    <w:pPr>
      <w:framePr w:w="4000" w:h="473" w:hRule="exact" w:hSpace="180" w:vSpace="180" w:wrap="around" w:hAnchor="margin" w:y="13511" w:anchorLock="1"/>
    </w:pPr>
    <w:rPr>
      <w:rFonts w:eastAsia="黑体"/>
      <w:sz w:val="28"/>
    </w:rPr>
  </w:style>
  <w:style w:type="paragraph" w:customStyle="1" w:styleId="afffffffe">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0">
    <w:name w:val="封面标准文稿编辑信息"/>
    <w:qFormat/>
    <w:pPr>
      <w:spacing w:before="180" w:line="180" w:lineRule="exact"/>
      <w:jc w:val="center"/>
    </w:pPr>
    <w:rPr>
      <w:rFonts w:ascii="宋体"/>
      <w:sz w:val="21"/>
    </w:rPr>
  </w:style>
  <w:style w:type="paragraph" w:customStyle="1" w:styleId="affffffff1">
    <w:name w:val="封面标准文稿类别"/>
    <w:qFormat/>
    <w:pPr>
      <w:spacing w:before="440" w:line="400" w:lineRule="exact"/>
      <w:jc w:val="center"/>
    </w:pPr>
    <w:rPr>
      <w:rFonts w:ascii="宋体"/>
      <w:sz w:val="24"/>
    </w:rPr>
  </w:style>
  <w:style w:type="paragraph" w:customStyle="1" w:styleId="affffffff2">
    <w:name w:val="封面标准英文名称"/>
    <w:qFormat/>
    <w:pPr>
      <w:widowControl w:val="0"/>
      <w:spacing w:line="360" w:lineRule="exact"/>
      <w:jc w:val="center"/>
    </w:pPr>
    <w:rPr>
      <w:sz w:val="28"/>
    </w:rPr>
  </w:style>
  <w:style w:type="paragraph" w:customStyle="1" w:styleId="affffffff3">
    <w:name w:val="封面一致性程度标识"/>
    <w:qFormat/>
    <w:pPr>
      <w:spacing w:before="440" w:line="440" w:lineRule="exact"/>
      <w:jc w:val="center"/>
    </w:pPr>
    <w:rPr>
      <w:sz w:val="28"/>
    </w:rPr>
  </w:style>
  <w:style w:type="paragraph" w:customStyle="1" w:styleId="affffffff4">
    <w:name w:val="封面正文"/>
    <w:qFormat/>
    <w:pPr>
      <w:jc w:val="both"/>
    </w:pPr>
  </w:style>
  <w:style w:type="paragraph" w:customStyle="1" w:styleId="affffffff5">
    <w:name w:val="附录二级无标题条"/>
    <w:basedOn w:val="afff7"/>
    <w:next w:val="af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6">
    <w:name w:val="附录三级无标题条"/>
    <w:basedOn w:val="affffffff5"/>
    <w:next w:val="affffff"/>
    <w:qFormat/>
    <w:pPr>
      <w:outlineLvl w:val="4"/>
    </w:pPr>
  </w:style>
  <w:style w:type="paragraph" w:customStyle="1" w:styleId="affffffff7">
    <w:name w:val="附录四级无标题条"/>
    <w:basedOn w:val="affffffff6"/>
    <w:next w:val="affffff"/>
    <w:qFormat/>
    <w:pPr>
      <w:outlineLvl w:val="5"/>
    </w:pPr>
  </w:style>
  <w:style w:type="paragraph" w:customStyle="1" w:styleId="affffffff8">
    <w:name w:val="附录图"/>
    <w:next w:val="af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4">
    <w:name w:val="标准文件_一级项"/>
    <w:qFormat/>
    <w:pPr>
      <w:numPr>
        <w:numId w:val="21"/>
      </w:numPr>
    </w:pPr>
    <w:rPr>
      <w:rFonts w:ascii="宋体"/>
      <w:sz w:val="21"/>
    </w:rPr>
  </w:style>
  <w:style w:type="paragraph" w:customStyle="1" w:styleId="affffffff9">
    <w:name w:val="附录五级无标题条"/>
    <w:basedOn w:val="affffffff7"/>
    <w:next w:val="affffff"/>
    <w:qFormat/>
    <w:pPr>
      <w:outlineLvl w:val="6"/>
    </w:pPr>
  </w:style>
  <w:style w:type="paragraph" w:customStyle="1" w:styleId="affffffffa">
    <w:name w:val="附录性质"/>
    <w:basedOn w:val="afff7"/>
    <w:qFormat/>
    <w:pPr>
      <w:widowControl/>
      <w:adjustRightInd/>
      <w:jc w:val="center"/>
    </w:pPr>
    <w:rPr>
      <w:rFonts w:ascii="黑体" w:eastAsia="黑体"/>
    </w:rPr>
  </w:style>
  <w:style w:type="paragraph" w:customStyle="1" w:styleId="affffffffb">
    <w:name w:val="附录一级无标题条"/>
    <w:basedOn w:val="afffffff1"/>
    <w:next w:val="affffff"/>
    <w:qFormat/>
    <w:pPr>
      <w:autoSpaceDN w:val="0"/>
      <w:outlineLvl w:val="2"/>
    </w:pPr>
    <w:rPr>
      <w:rFonts w:ascii="宋体" w:eastAsia="宋体" w:hAnsi="宋体"/>
    </w:rPr>
  </w:style>
  <w:style w:type="character" w:customStyle="1" w:styleId="affffffffc">
    <w:name w:val="个人答复风格"/>
    <w:qFormat/>
    <w:rPr>
      <w:rFonts w:ascii="Arial" w:eastAsia="宋体" w:hAnsi="Arial" w:cs="Arial"/>
      <w:color w:val="auto"/>
      <w:spacing w:val="0"/>
      <w:sz w:val="20"/>
    </w:rPr>
  </w:style>
  <w:style w:type="character" w:customStyle="1" w:styleId="affffffffd">
    <w:name w:val="个人撰写风格"/>
    <w:qFormat/>
    <w:rPr>
      <w:rFonts w:ascii="Arial" w:eastAsia="宋体" w:hAnsi="Arial" w:cs="Arial"/>
      <w:color w:val="auto"/>
      <w:spacing w:val="0"/>
      <w:sz w:val="20"/>
    </w:rPr>
  </w:style>
  <w:style w:type="paragraph" w:customStyle="1" w:styleId="affffffffe">
    <w:name w:val="脚注后续"/>
    <w:qFormat/>
    <w:pPr>
      <w:ind w:leftChars="350" w:left="350"/>
      <w:jc w:val="both"/>
    </w:pPr>
    <w:rPr>
      <w:rFonts w:ascii="宋体"/>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f">
    <w:name w:val="列项·"/>
    <w:basedOn w:val="affffff"/>
    <w:qFormat/>
    <w:pPr>
      <w:tabs>
        <w:tab w:val="left" w:pos="840"/>
      </w:tabs>
    </w:pPr>
  </w:style>
  <w:style w:type="paragraph" w:customStyle="1" w:styleId="afffffffff0">
    <w:name w:val="目次、索引正文"/>
    <w:qFormat/>
    <w:pPr>
      <w:spacing w:line="320" w:lineRule="exact"/>
      <w:jc w:val="both"/>
    </w:pPr>
    <w:rPr>
      <w:rFonts w:ascii="宋体"/>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qFormat/>
    <w:pPr>
      <w:adjustRightInd/>
      <w:spacing w:line="240" w:lineRule="auto"/>
      <w:jc w:val="left"/>
    </w:pPr>
  </w:style>
  <w:style w:type="paragraph" w:customStyle="1" w:styleId="51">
    <w:name w:val="目录 51"/>
    <w:basedOn w:val="afff7"/>
    <w:next w:val="afff7"/>
    <w:semiHidden/>
    <w:qFormat/>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f1">
    <w:name w:val="其他标准称谓"/>
    <w:qFormat/>
    <w:pPr>
      <w:spacing w:line="0" w:lineRule="atLeast"/>
      <w:jc w:val="distribute"/>
    </w:pPr>
    <w:rPr>
      <w:rFonts w:ascii="黑体" w:eastAsia="黑体" w:hAnsi="宋体"/>
      <w:sz w:val="52"/>
    </w:rPr>
  </w:style>
  <w:style w:type="paragraph" w:customStyle="1" w:styleId="afffffffff2">
    <w:name w:val="其他发布部门"/>
    <w:basedOn w:val="afffffffc"/>
    <w:qFormat/>
    <w:pPr>
      <w:framePr w:wrap="around"/>
      <w:spacing w:line="0" w:lineRule="atLeast"/>
    </w:pPr>
    <w:rPr>
      <w:rFonts w:ascii="黑体" w:eastAsia="黑体"/>
      <w:b w:val="0"/>
    </w:rPr>
  </w:style>
  <w:style w:type="paragraph" w:customStyle="1" w:styleId="afffffffff3">
    <w:name w:val="前言标题"/>
    <w:next w:val="afff7"/>
    <w:qFormat/>
    <w:pPr>
      <w:shd w:val="clear" w:color="FFFFFF" w:fill="FFFFFF"/>
      <w:spacing w:before="540" w:after="600"/>
      <w:jc w:val="center"/>
      <w:outlineLvl w:val="0"/>
    </w:pPr>
    <w:rPr>
      <w:rFonts w:ascii="黑体" w:eastAsia="黑体"/>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f4">
    <w:name w:val="实施日期"/>
    <w:basedOn w:val="afffffffd"/>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f5">
    <w:name w:val="文献分类号"/>
    <w:qFormat/>
    <w:pPr>
      <w:framePr w:hSpace="180" w:vSpace="180" w:wrap="around" w:hAnchor="margin" w:y="1" w:anchorLock="1"/>
      <w:widowControl w:val="0"/>
      <w:textAlignment w:val="center"/>
    </w:pPr>
    <w:rPr>
      <w:rFonts w:eastAsia="黑体"/>
      <w:sz w:val="21"/>
    </w:rPr>
  </w:style>
  <w:style w:type="paragraph" w:customStyle="1" w:styleId="afffffffff6">
    <w:name w:val="无标题条"/>
    <w:next w:val="affffff"/>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f7">
    <w:name w:val="注:后续"/>
    <w:qFormat/>
    <w:pPr>
      <w:spacing w:line="300" w:lineRule="exact"/>
      <w:ind w:leftChars="400" w:left="600" w:hangingChars="200" w:hanging="200"/>
      <w:jc w:val="both"/>
    </w:pPr>
    <w:rPr>
      <w:rFonts w:ascii="宋体"/>
      <w:sz w:val="18"/>
    </w:rPr>
  </w:style>
  <w:style w:type="paragraph" w:customStyle="1" w:styleId="afffffffff8">
    <w:name w:val="注×:后续"/>
    <w:basedOn w:val="afffffffff7"/>
    <w:qFormat/>
    <w:pPr>
      <w:ind w:leftChars="0" w:left="1406" w:firstLineChars="0" w:hanging="499"/>
    </w:pPr>
  </w:style>
  <w:style w:type="paragraph" w:customStyle="1" w:styleId="afffffffff9">
    <w:name w:val="标准文件_一级无标题"/>
    <w:basedOn w:val="afff"/>
    <w:qFormat/>
    <w:pPr>
      <w:spacing w:beforeLines="0" w:before="0" w:afterLines="0" w:after="0"/>
      <w:outlineLvl w:val="9"/>
    </w:pPr>
    <w:rPr>
      <w:rFonts w:ascii="宋体" w:eastAsia="宋体"/>
    </w:rPr>
  </w:style>
  <w:style w:type="paragraph" w:customStyle="1" w:styleId="afffffffffa">
    <w:name w:val="标准文件_五级无标题"/>
    <w:basedOn w:val="afff3"/>
    <w:qFormat/>
    <w:pPr>
      <w:spacing w:beforeLines="0" w:before="0" w:afterLines="0" w:after="0"/>
      <w:outlineLvl w:val="9"/>
    </w:pPr>
    <w:rPr>
      <w:rFonts w:ascii="宋体" w:eastAsia="宋体"/>
    </w:rPr>
  </w:style>
  <w:style w:type="paragraph" w:customStyle="1" w:styleId="afffffffffb">
    <w:name w:val="标准文件_三级无标题"/>
    <w:basedOn w:val="afff1"/>
    <w:qFormat/>
    <w:pPr>
      <w:spacing w:beforeLines="0" w:before="0" w:afterLines="0" w:after="0"/>
      <w:outlineLvl w:val="9"/>
    </w:pPr>
    <w:rPr>
      <w:rFonts w:ascii="宋体" w:eastAsia="宋体"/>
    </w:rPr>
  </w:style>
  <w:style w:type="paragraph" w:customStyle="1" w:styleId="afffffffffc">
    <w:name w:val="标准文件_二级无标题"/>
    <w:basedOn w:val="afff0"/>
    <w:qFormat/>
    <w:pPr>
      <w:spacing w:beforeLines="0" w:before="0" w:afterLines="0" w:after="0"/>
      <w:outlineLvl w:val="9"/>
    </w:pPr>
    <w:rPr>
      <w:rFonts w:ascii="宋体" w:eastAsia="宋体"/>
    </w:rPr>
  </w:style>
  <w:style w:type="paragraph" w:customStyle="1" w:styleId="afffffffffd">
    <w:name w:val="标准_四级无标题"/>
    <w:basedOn w:val="afff2"/>
    <w:next w:val="affffff"/>
    <w:qFormat/>
    <w:rPr>
      <w:rFonts w:eastAsia="宋体"/>
    </w:rPr>
  </w:style>
  <w:style w:type="paragraph" w:customStyle="1" w:styleId="afffffffffe">
    <w:name w:val="标准文件_四级无标题"/>
    <w:basedOn w:val="afff2"/>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f"/>
    <w:qFormat/>
    <w:pPr>
      <w:numPr>
        <w:numId w:val="23"/>
      </w:numPr>
      <w:ind w:firstLineChars="0" w:firstLine="0"/>
    </w:pPr>
    <w:rPr>
      <w:rFonts w:ascii="Times New Roman" w:cs="Arial"/>
      <w:szCs w:val="28"/>
    </w:rPr>
  </w:style>
  <w:style w:type="paragraph" w:customStyle="1" w:styleId="ae">
    <w:name w:val="标准文件_小写罗马数字编号列项"/>
    <w:basedOn w:val="affffff"/>
    <w:qFormat/>
    <w:pPr>
      <w:numPr>
        <w:numId w:val="24"/>
      </w:numPr>
      <w:ind w:firstLineChars="0" w:firstLine="0"/>
    </w:pPr>
    <w:rPr>
      <w:rFonts w:cs="Arial"/>
      <w:szCs w:val="28"/>
    </w:rPr>
  </w:style>
  <w:style w:type="paragraph" w:customStyle="1" w:styleId="affffffffff">
    <w:name w:val="标准文件_附录标题"/>
    <w:basedOn w:val="aff5"/>
    <w:qFormat/>
    <w:pPr>
      <w:numPr>
        <w:numId w:val="0"/>
      </w:numPr>
      <w:spacing w:after="280"/>
      <w:outlineLvl w:val="9"/>
    </w:pPr>
  </w:style>
  <w:style w:type="paragraph" w:customStyle="1" w:styleId="affffffffff0">
    <w:name w:val="标准文件_二级项"/>
    <w:qFormat/>
    <w:rPr>
      <w:rFonts w:ascii="宋体"/>
      <w:sz w:val="21"/>
    </w:rPr>
  </w:style>
  <w:style w:type="paragraph" w:customStyle="1" w:styleId="af5">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f"/>
    <w:qFormat/>
    <w:pPr>
      <w:numPr>
        <w:numId w:val="25"/>
      </w:numPr>
      <w:adjustRightInd/>
      <w:spacing w:line="240" w:lineRule="auto"/>
      <w:ind w:left="783"/>
    </w:pPr>
    <w:rPr>
      <w:rFonts w:ascii="宋体" w:hAnsi="Times New Roman"/>
      <w:sz w:val="18"/>
      <w:szCs w:val="18"/>
    </w:rPr>
  </w:style>
  <w:style w:type="paragraph" w:customStyle="1" w:styleId="aff0">
    <w:name w:val="标准文件_字母编号列项（一级）"/>
    <w:qFormat/>
    <w:pPr>
      <w:numPr>
        <w:numId w:val="13"/>
      </w:numPr>
      <w:jc w:val="both"/>
    </w:pPr>
    <w:rPr>
      <w:rFonts w:ascii="宋体"/>
      <w:sz w:val="21"/>
    </w:rPr>
  </w:style>
  <w:style w:type="paragraph" w:customStyle="1" w:styleId="affffffffff1">
    <w:name w:val="标准文件_索引字母"/>
    <w:next w:val="affffff"/>
    <w:qFormat/>
    <w:pPr>
      <w:jc w:val="center"/>
    </w:pPr>
    <w:rPr>
      <w:rFonts w:ascii="宋体" w:eastAsia="Times New Roman" w:hAnsi="宋体"/>
      <w:b/>
      <w:kern w:val="2"/>
      <w:sz w:val="21"/>
    </w:rPr>
  </w:style>
  <w:style w:type="paragraph" w:customStyle="1" w:styleId="affffffffff2">
    <w:name w:val="标准文件_附录前"/>
    <w:next w:val="affffff"/>
    <w:qFormat/>
    <w:pPr>
      <w:spacing w:line="20" w:lineRule="atLeast"/>
      <w:ind w:firstLine="200"/>
    </w:pPr>
    <w:rPr>
      <w:rFonts w:ascii="宋体" w:hAnsi="宋体"/>
      <w:kern w:val="2"/>
      <w:sz w:val="10"/>
    </w:rPr>
  </w:style>
  <w:style w:type="paragraph" w:customStyle="1" w:styleId="af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4">
    <w:name w:val="标准文件_表格"/>
    <w:basedOn w:val="affffff"/>
    <w:qFormat/>
    <w:pPr>
      <w:ind w:firstLineChars="0" w:firstLine="0"/>
      <w:jc w:val="center"/>
    </w:pPr>
    <w:rPr>
      <w:sz w:val="18"/>
    </w:rPr>
  </w:style>
  <w:style w:type="paragraph" w:customStyle="1" w:styleId="afff4">
    <w:name w:val="标准文件_注："/>
    <w:next w:val="af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5"/>
    <w:qFormat/>
    <w:pPr>
      <w:widowControl w:val="0"/>
      <w:numPr>
        <w:numId w:val="28"/>
      </w:numPr>
      <w:jc w:val="both"/>
    </w:pPr>
    <w:rPr>
      <w:rFonts w:ascii="宋体"/>
      <w:sz w:val="18"/>
      <w:szCs w:val="18"/>
    </w:rPr>
  </w:style>
  <w:style w:type="paragraph" w:customStyle="1" w:styleId="affffffffff5">
    <w:name w:val="标准文件_示例内容"/>
    <w:basedOn w:val="affffff"/>
    <w:qFormat/>
    <w:pPr>
      <w:ind w:firstLine="420"/>
    </w:pPr>
    <w:rPr>
      <w:sz w:val="18"/>
    </w:rPr>
  </w:style>
  <w:style w:type="paragraph" w:customStyle="1" w:styleId="af9">
    <w:name w:val="标准文件_示例×："/>
    <w:basedOn w:val="afff7"/>
    <w:next w:val="affffffffff5"/>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
    <w:qFormat/>
    <w:rPr>
      <w:rFonts w:ascii="宋体" w:hAnsi="Times New Roman"/>
      <w:sz w:val="21"/>
    </w:rPr>
  </w:style>
  <w:style w:type="paragraph" w:customStyle="1" w:styleId="affffffffff6">
    <w:name w:val="标准文件_表格续"/>
    <w:basedOn w:val="affffff"/>
    <w:next w:val="affffff"/>
    <w:qFormat/>
    <w:pPr>
      <w:jc w:val="center"/>
    </w:pPr>
    <w:rPr>
      <w:rFonts w:ascii="黑体" w:eastAsia="黑体" w:hAnsi="黑体"/>
    </w:rPr>
  </w:style>
  <w:style w:type="character" w:styleId="affffffffff7">
    <w:name w:val="Placeholder Text"/>
    <w:basedOn w:val="afff8"/>
    <w:uiPriority w:val="99"/>
    <w:semiHidden/>
    <w:qFormat/>
    <w:rPr>
      <w:color w:val="808080"/>
    </w:rPr>
  </w:style>
  <w:style w:type="paragraph" w:customStyle="1" w:styleId="2">
    <w:name w:val="标准文件_二级项2"/>
    <w:basedOn w:val="affffff"/>
    <w:qFormat/>
    <w:pPr>
      <w:numPr>
        <w:ilvl w:val="1"/>
        <w:numId w:val="21"/>
      </w:numPr>
      <w:ind w:left="1271" w:firstLineChars="0" w:hanging="420"/>
    </w:pPr>
  </w:style>
  <w:style w:type="paragraph" w:customStyle="1" w:styleId="21">
    <w:name w:val="标准文件_三级项2"/>
    <w:basedOn w:val="affffff"/>
    <w:qFormat/>
    <w:pPr>
      <w:numPr>
        <w:numId w:val="30"/>
      </w:numPr>
      <w:spacing w:line="300" w:lineRule="exact"/>
      <w:ind w:left="1276" w:firstLineChars="0" w:hanging="425"/>
    </w:pPr>
    <w:rPr>
      <w:rFonts w:ascii="Times New Roman"/>
    </w:rPr>
  </w:style>
  <w:style w:type="paragraph" w:customStyle="1" w:styleId="20">
    <w:name w:val="标准文件_一级项2"/>
    <w:basedOn w:val="affffff"/>
    <w:qFormat/>
    <w:pPr>
      <w:numPr>
        <w:numId w:val="31"/>
      </w:numPr>
      <w:spacing w:line="300" w:lineRule="exact"/>
      <w:ind w:left="1271" w:firstLineChars="0" w:hanging="420"/>
    </w:pPr>
    <w:rPr>
      <w:rFonts w:ascii="Times New Roman"/>
    </w:rPr>
  </w:style>
  <w:style w:type="paragraph" w:customStyle="1" w:styleId="affffffffff8">
    <w:name w:val="标准文件_提示"/>
    <w:basedOn w:val="affffff"/>
    <w:next w:val="affffff"/>
    <w:qFormat/>
    <w:pPr>
      <w:ind w:firstLine="420"/>
    </w:pPr>
    <w:rPr>
      <w:rFonts w:ascii="黑体" w:eastAsia="黑体"/>
    </w:rPr>
  </w:style>
  <w:style w:type="character" w:customStyle="1" w:styleId="affffffffff9">
    <w:name w:val="标准文件_来源"/>
    <w:basedOn w:val="afff8"/>
    <w:uiPriority w:val="1"/>
    <w:qFormat/>
    <w:rPr>
      <w:rFonts w:eastAsia="宋体"/>
      <w:sz w:val="21"/>
    </w:rPr>
  </w:style>
  <w:style w:type="paragraph" w:customStyle="1" w:styleId="affffffffffa">
    <w:name w:val="标准文件_图表说明"/>
    <w:qFormat/>
    <w:pPr>
      <w:spacing w:line="276" w:lineRule="auto"/>
      <w:ind w:firstLine="420"/>
    </w:pPr>
    <w:rPr>
      <w:rFonts w:ascii="宋体" w:hAnsi="宋体"/>
      <w:kern w:val="2"/>
      <w:sz w:val="18"/>
    </w:rPr>
  </w:style>
  <w:style w:type="paragraph" w:customStyle="1" w:styleId="affffffffffb">
    <w:name w:val="其他发布日期"/>
    <w:basedOn w:val="afffffffd"/>
    <w:qFormat/>
    <w:pPr>
      <w:framePr w:w="3997" w:h="471" w:hRule="exact" w:hSpace="0" w:vSpace="181" w:wrap="around" w:vAnchor="page" w:hAnchor="page" w:x="1419" w:y="14097"/>
    </w:pPr>
  </w:style>
  <w:style w:type="paragraph" w:customStyle="1" w:styleId="affffffffffc">
    <w:name w:val="其他实施日期"/>
    <w:basedOn w:val="afffffffff4"/>
    <w:qFormat/>
    <w:pPr>
      <w:framePr w:w="3997" w:h="471" w:hRule="exact" w:vSpace="181" w:wrap="around" w:vAnchor="page" w:hAnchor="page" w:x="7089" w:y="14097"/>
    </w:pPr>
  </w:style>
  <w:style w:type="paragraph" w:customStyle="1" w:styleId="affffffffffd">
    <w:name w:val="标准文件_文件编号"/>
    <w:basedOn w:val="af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e">
    <w:name w:val="标准文件_替换文件编号"/>
    <w:basedOn w:val="affffffffffd"/>
    <w:qFormat/>
    <w:pPr>
      <w:framePr w:wrap="auto"/>
      <w:spacing w:before="57"/>
    </w:pPr>
    <w:rPr>
      <w:sz w:val="21"/>
    </w:rPr>
  </w:style>
  <w:style w:type="paragraph" w:customStyle="1" w:styleId="afffffffffff">
    <w:name w:val="标准文件_文件名称"/>
    <w:basedOn w:val="affffff"/>
    <w:next w:val="af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7">
    <w:name w:val="标准文件_附录图标号"/>
    <w:basedOn w:val="affffff"/>
    <w:next w:val="affffff"/>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f"/>
    <w:next w:val="af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
    <w:next w:val="af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f"/>
    <w:next w:val="af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f"/>
    <w:next w:val="af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f"/>
    <w:next w:val="af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f"/>
    <w:next w:val="affffff"/>
    <w:qFormat/>
    <w:pPr>
      <w:numPr>
        <w:ilvl w:val="5"/>
        <w:numId w:val="8"/>
      </w:numPr>
      <w:spacing w:beforeLines="50" w:before="50" w:afterLines="50" w:after="50"/>
      <w:ind w:firstLineChars="0"/>
    </w:pPr>
    <w:rPr>
      <w:rFonts w:ascii="黑体" w:eastAsia="黑体"/>
    </w:rPr>
  </w:style>
  <w:style w:type="paragraph" w:customStyle="1" w:styleId="afffffffffff0">
    <w:name w:val="标准文件_注后"/>
    <w:basedOn w:val="affffff"/>
    <w:qFormat/>
    <w:pPr>
      <w:ind w:left="811" w:firstLineChars="0" w:firstLine="0"/>
    </w:pPr>
    <w:rPr>
      <w:sz w:val="18"/>
    </w:rPr>
  </w:style>
  <w:style w:type="paragraph" w:customStyle="1" w:styleId="X">
    <w:name w:val="标准文件_注X后"/>
    <w:basedOn w:val="affffff"/>
    <w:qFormat/>
    <w:pPr>
      <w:ind w:left="811" w:firstLineChars="0" w:firstLine="0"/>
    </w:pPr>
    <w:rPr>
      <w:sz w:val="18"/>
    </w:rPr>
  </w:style>
  <w:style w:type="paragraph" w:customStyle="1" w:styleId="afffffffffff1">
    <w:name w:val="标准文件_示例后"/>
    <w:basedOn w:val="affffff"/>
    <w:qFormat/>
    <w:pPr>
      <w:ind w:left="964" w:firstLineChars="0" w:firstLine="0"/>
    </w:pPr>
    <w:rPr>
      <w:sz w:val="18"/>
    </w:rPr>
  </w:style>
  <w:style w:type="paragraph" w:customStyle="1" w:styleId="X0">
    <w:name w:val="标准文件_示例X后"/>
    <w:basedOn w:val="affffff"/>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2">
    <w:name w:val="标准文件_索引项"/>
    <w:basedOn w:val="affffff"/>
    <w:next w:val="affffff"/>
    <w:qFormat/>
    <w:pPr>
      <w:tabs>
        <w:tab w:val="right" w:leader="dot" w:pos="9356"/>
      </w:tabs>
      <w:ind w:left="210" w:firstLineChars="0" w:hanging="210"/>
      <w:jc w:val="left"/>
    </w:pPr>
  </w:style>
  <w:style w:type="paragraph" w:customStyle="1" w:styleId="afffffffffff3">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f4">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f5">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f6">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f7">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f8">
    <w:name w:val="标准文件_引言一级无标题"/>
    <w:basedOn w:val="a7"/>
    <w:next w:val="affffff"/>
    <w:qFormat/>
    <w:pPr>
      <w:spacing w:beforeLines="0" w:before="0" w:afterLines="0" w:after="0" w:line="276" w:lineRule="auto"/>
    </w:pPr>
    <w:rPr>
      <w:rFonts w:ascii="宋体" w:eastAsia="宋体"/>
    </w:rPr>
  </w:style>
  <w:style w:type="paragraph" w:customStyle="1" w:styleId="afffffffffff9">
    <w:name w:val="标准文件_引言二级无标题"/>
    <w:basedOn w:val="a8"/>
    <w:next w:val="affffff"/>
    <w:qFormat/>
    <w:pPr>
      <w:spacing w:beforeLines="0" w:before="0" w:afterLines="0" w:after="0" w:line="276" w:lineRule="auto"/>
    </w:pPr>
    <w:rPr>
      <w:rFonts w:ascii="宋体" w:eastAsia="宋体"/>
    </w:rPr>
  </w:style>
  <w:style w:type="paragraph" w:customStyle="1" w:styleId="afffffffffffa">
    <w:name w:val="标准文件_引言三级无标题"/>
    <w:basedOn w:val="a9"/>
    <w:qFormat/>
    <w:pPr>
      <w:spacing w:beforeLines="0" w:before="0" w:afterLines="0" w:after="0" w:line="276" w:lineRule="auto"/>
    </w:pPr>
    <w:rPr>
      <w:rFonts w:ascii="宋体" w:eastAsia="宋体"/>
    </w:rPr>
  </w:style>
  <w:style w:type="paragraph" w:customStyle="1" w:styleId="afffffffffffb">
    <w:name w:val="标准文件_引言四级无标题"/>
    <w:basedOn w:val="aa"/>
    <w:next w:val="affffff"/>
    <w:qFormat/>
    <w:pPr>
      <w:spacing w:beforeLines="0" w:before="0" w:afterLines="0" w:after="0" w:line="276" w:lineRule="auto"/>
    </w:pPr>
    <w:rPr>
      <w:rFonts w:ascii="宋体" w:eastAsia="宋体"/>
    </w:rPr>
  </w:style>
  <w:style w:type="paragraph" w:customStyle="1" w:styleId="afffffffffffc">
    <w:name w:val="标准文件_引言五级无标题"/>
    <w:basedOn w:val="ab"/>
    <w:next w:val="affffff"/>
    <w:qFormat/>
    <w:pPr>
      <w:spacing w:beforeLines="0" w:before="0" w:afterLines="0" w:after="0" w:line="276" w:lineRule="auto"/>
    </w:pPr>
    <w:rPr>
      <w:rFonts w:ascii="宋体" w:eastAsia="宋体"/>
    </w:rPr>
  </w:style>
  <w:style w:type="paragraph" w:customStyle="1" w:styleId="afffffffffffd">
    <w:name w:val="标准文件_索引标题"/>
    <w:basedOn w:val="affffff6"/>
    <w:next w:val="affffff"/>
    <w:qFormat/>
    <w:rPr>
      <w:rFonts w:hAnsi="黑体"/>
    </w:rPr>
  </w:style>
  <w:style w:type="paragraph" w:customStyle="1" w:styleId="afffffffffffe">
    <w:name w:val="标准文件_脚注内容"/>
    <w:basedOn w:val="affffff"/>
    <w:qFormat/>
    <w:pPr>
      <w:ind w:leftChars="200" w:left="400" w:hangingChars="200" w:hanging="200"/>
    </w:pPr>
    <w:rPr>
      <w:sz w:val="15"/>
    </w:rPr>
  </w:style>
  <w:style w:type="paragraph" w:customStyle="1" w:styleId="affffffffffff">
    <w:name w:val="标准文件_术语条一"/>
    <w:basedOn w:val="afffffffff9"/>
    <w:next w:val="affffff"/>
    <w:qFormat/>
  </w:style>
  <w:style w:type="paragraph" w:customStyle="1" w:styleId="affffffffffff0">
    <w:name w:val="标准文件_术语条二"/>
    <w:basedOn w:val="afffffffffc"/>
    <w:next w:val="affffff"/>
    <w:qFormat/>
  </w:style>
  <w:style w:type="paragraph" w:customStyle="1" w:styleId="affffffffffff1">
    <w:name w:val="标准文件_术语条三"/>
    <w:basedOn w:val="afffffffffb"/>
    <w:next w:val="affffff"/>
    <w:qFormat/>
  </w:style>
  <w:style w:type="paragraph" w:customStyle="1" w:styleId="affffffffffff2">
    <w:name w:val="标准文件_术语条四"/>
    <w:basedOn w:val="afffffffffe"/>
    <w:next w:val="affffff"/>
    <w:qFormat/>
  </w:style>
  <w:style w:type="paragraph" w:customStyle="1" w:styleId="affffffffffff3">
    <w:name w:val="标准文件_术语条五"/>
    <w:basedOn w:val="afffffffffa"/>
    <w:next w:val="af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0">
    <w:name w:val="段 Char"/>
    <w:link w:val="affffffffffff4"/>
    <w:qFormat/>
    <w:locked/>
    <w:rPr>
      <w:rFonts w:ascii="宋体" w:hAnsi="宋体"/>
      <w:sz w:val="18"/>
      <w:szCs w:val="18"/>
    </w:rPr>
  </w:style>
  <w:style w:type="paragraph" w:customStyle="1" w:styleId="affffffffffff4">
    <w:name w:val="段"/>
    <w:link w:val="Char0"/>
    <w:qFormat/>
    <w:pPr>
      <w:widowControl w:val="0"/>
      <w:tabs>
        <w:tab w:val="center" w:pos="4201"/>
        <w:tab w:val="right" w:leader="dot" w:pos="9298"/>
      </w:tabs>
      <w:autoSpaceDE w:val="0"/>
      <w:autoSpaceDN w:val="0"/>
    </w:pPr>
    <w:rPr>
      <w:rFonts w:ascii="宋体" w:hAnsi="宋体"/>
      <w:sz w:val="18"/>
      <w:szCs w:val="18"/>
    </w:rPr>
  </w:style>
  <w:style w:type="paragraph" w:customStyle="1" w:styleId="affffffffffff5">
    <w:name w:val="注：（正文）"/>
    <w:basedOn w:val="afff7"/>
    <w:next w:val="affffffffffff4"/>
    <w:qFormat/>
    <w:pPr>
      <w:tabs>
        <w:tab w:val="left" w:pos="360"/>
      </w:tabs>
      <w:autoSpaceDE w:val="0"/>
      <w:autoSpaceDN w:val="0"/>
      <w:adjustRightInd/>
      <w:spacing w:line="240" w:lineRule="auto"/>
    </w:pPr>
    <w:rPr>
      <w:rFonts w:ascii="宋体" w:hAnsi="Times New Roman"/>
      <w:kern w:val="0"/>
      <w:sz w:val="18"/>
      <w:szCs w:val="18"/>
    </w:rPr>
  </w:style>
  <w:style w:type="paragraph" w:customStyle="1" w:styleId="affffffffffff6">
    <w:name w:val="正文公式编号制表符"/>
    <w:basedOn w:val="affffffffffff4"/>
    <w:next w:val="affffffffffff4"/>
    <w:qFormat/>
  </w:style>
  <w:style w:type="paragraph" w:customStyle="1" w:styleId="affffffffffff7">
    <w:name w:val="字母编号列项（一级）"/>
    <w:qFormat/>
    <w:pPr>
      <w:ind w:leftChars="200" w:left="840" w:hangingChars="200" w:hanging="420"/>
      <w:jc w:val="both"/>
    </w:pPr>
    <w:rPr>
      <w:rFonts w:ascii="宋体"/>
      <w:sz w:val="21"/>
    </w:rPr>
  </w:style>
  <w:style w:type="paragraph" w:customStyle="1" w:styleId="affffffffffff8">
    <w:name w:val="附录标识"/>
    <w:basedOn w:val="affd"/>
    <w:qFormat/>
    <w:pPr>
      <w:numPr>
        <w:numId w:val="0"/>
      </w:numPr>
      <w:tabs>
        <w:tab w:val="left" w:pos="6405"/>
      </w:tabs>
      <w:spacing w:after="200"/>
    </w:pPr>
    <w:rPr>
      <w:sz w:val="21"/>
    </w:rPr>
  </w:style>
  <w:style w:type="paragraph" w:customStyle="1" w:styleId="affd">
    <w:name w:val="前言、引言标题"/>
    <w:next w:val="afff7"/>
    <w:qFormat/>
    <w:pPr>
      <w:numPr>
        <w:numId w:val="2"/>
      </w:numPr>
      <w:shd w:val="clear" w:color="FFFFFF" w:fill="FFFFFF"/>
      <w:spacing w:before="640" w:after="560"/>
      <w:jc w:val="center"/>
      <w:outlineLvl w:val="0"/>
    </w:pPr>
    <w:rPr>
      <w:rFonts w:ascii="黑体" w:eastAsia="黑体"/>
      <w:sz w:val="32"/>
    </w:rPr>
  </w:style>
  <w:style w:type="paragraph" w:customStyle="1" w:styleId="affffffffffff9">
    <w:name w:val="附录表标题"/>
    <w:next w:val="affffffffffff4"/>
    <w:qFormat/>
    <w:pPr>
      <w:jc w:val="center"/>
      <w:textAlignment w:val="baseline"/>
    </w:pPr>
    <w:rPr>
      <w:rFonts w:ascii="黑体" w:eastAsia="黑体"/>
      <w:kern w:val="21"/>
      <w:sz w:val="21"/>
    </w:rPr>
  </w:style>
  <w:style w:type="paragraph" w:customStyle="1" w:styleId="12">
    <w:name w:val="修订1"/>
    <w:hidden/>
    <w:uiPriority w:val="99"/>
    <w:unhideWhenUsed/>
    <w:qFormat/>
    <w:rPr>
      <w:rFonts w:ascii="Calibri" w:hAnsi="Calibri"/>
      <w:kern w:val="2"/>
      <w:sz w:val="21"/>
      <w:szCs w:val="21"/>
    </w:rPr>
  </w:style>
  <w:style w:type="character" w:customStyle="1" w:styleId="afffd">
    <w:name w:val="批注文字 字符"/>
    <w:basedOn w:val="afff8"/>
    <w:link w:val="afffc"/>
    <w:uiPriority w:val="99"/>
    <w:semiHidden/>
    <w:qFormat/>
    <w:rPr>
      <w:rFonts w:ascii="Calibri" w:hAnsi="Calibri"/>
      <w:kern w:val="2"/>
      <w:sz w:val="21"/>
      <w:szCs w:val="21"/>
    </w:rPr>
  </w:style>
  <w:style w:type="character" w:customStyle="1" w:styleId="affffd">
    <w:name w:val="批注主题 字符"/>
    <w:basedOn w:val="afffd"/>
    <w:link w:val="affffc"/>
    <w:uiPriority w:val="99"/>
    <w:semiHidden/>
    <w:qFormat/>
    <w:rPr>
      <w:rFonts w:ascii="Calibri" w:hAnsi="Calibri"/>
      <w:b/>
      <w:bCs/>
      <w:kern w:val="2"/>
      <w:sz w:val="21"/>
      <w:szCs w:val="21"/>
    </w:rPr>
  </w:style>
  <w:style w:type="paragraph" w:customStyle="1" w:styleId="af2">
    <w:name w:val="附录图标号"/>
    <w:basedOn w:val="afff7"/>
    <w:qFormat/>
    <w:pPr>
      <w:keepNext/>
      <w:pageBreakBefore/>
      <w:widowControl/>
      <w:numPr>
        <w:numId w:val="32"/>
      </w:numPr>
      <w:adjustRightInd/>
      <w:spacing w:line="14" w:lineRule="exact"/>
      <w:ind w:left="0" w:firstLine="363"/>
      <w:jc w:val="center"/>
      <w:outlineLvl w:val="0"/>
    </w:pPr>
    <w:rPr>
      <w:rFonts w:ascii="Times New Roman" w:hAnsi="Times New Roman"/>
      <w:color w:val="FFFFFF"/>
      <w:szCs w:val="24"/>
    </w:rPr>
  </w:style>
  <w:style w:type="paragraph" w:customStyle="1" w:styleId="af3">
    <w:name w:val="附录图标题"/>
    <w:basedOn w:val="afff7"/>
    <w:next w:val="affffffffffff4"/>
    <w:qFormat/>
    <w:pPr>
      <w:numPr>
        <w:ilvl w:val="1"/>
        <w:numId w:val="32"/>
      </w:numPr>
      <w:tabs>
        <w:tab w:val="left" w:pos="363"/>
      </w:tabs>
      <w:adjustRightInd/>
      <w:spacing w:beforeLines="50" w:afterLines="50" w:line="240" w:lineRule="auto"/>
      <w:ind w:left="0" w:firstLine="0"/>
      <w:jc w:val="center"/>
    </w:pPr>
    <w:rPr>
      <w:rFonts w:ascii="黑体" w:eastAsia="黑体" w:hAnsi="Times New Roman"/>
    </w:rPr>
  </w:style>
  <w:style w:type="paragraph" w:customStyle="1" w:styleId="affffffffffffa">
    <w:name w:val="数字编号列项（二级）"/>
    <w:qFormat/>
    <w:pPr>
      <w:tabs>
        <w:tab w:val="left" w:pos="1260"/>
      </w:tabs>
      <w:ind w:left="1259" w:hanging="419"/>
      <w:jc w:val="both"/>
    </w:pPr>
    <w:rPr>
      <w:rFonts w:ascii="宋体"/>
      <w:sz w:val="21"/>
    </w:rPr>
  </w:style>
  <w:style w:type="paragraph" w:customStyle="1" w:styleId="affffffffffffb">
    <w:name w:val="编号列项（三级）"/>
    <w:qFormat/>
    <w:pPr>
      <w:tabs>
        <w:tab w:val="left" w:pos="0"/>
      </w:tabs>
      <w:ind w:left="1679" w:hanging="420"/>
    </w:pPr>
    <w:rPr>
      <w:rFonts w:ascii="宋体"/>
      <w:sz w:val="21"/>
    </w:rPr>
  </w:style>
  <w:style w:type="character" w:customStyle="1" w:styleId="afffff">
    <w:name w:val="正文文本首行缩进 字符"/>
    <w:basedOn w:val="affff"/>
    <w:link w:val="affffe"/>
    <w:uiPriority w:val="99"/>
    <w:qFormat/>
    <w:rPr>
      <w:rFonts w:ascii="Calibri" w:eastAsia="宋体" w:hAnsi="Calibri" w:cs="Times New Roman"/>
      <w:kern w:val="2"/>
      <w:sz w:val="21"/>
      <w:szCs w:val="21"/>
    </w:rPr>
  </w:style>
  <w:style w:type="paragraph" w:customStyle="1" w:styleId="affffffffffffc">
    <w:name w:val="四级条标题"/>
    <w:basedOn w:val="afff7"/>
    <w:next w:val="affffffffffff4"/>
    <w:qFormat/>
    <w:pPr>
      <w:widowControl/>
      <w:adjustRightInd/>
      <w:spacing w:beforeLines="50" w:before="50" w:afterLines="50" w:after="50" w:line="240" w:lineRule="auto"/>
      <w:jc w:val="left"/>
      <w:outlineLvl w:val="5"/>
    </w:pPr>
    <w:rPr>
      <w:rFonts w:ascii="黑体" w:eastAsia="黑体" w:hAnsi="Times New Roman"/>
      <w:kern w:val="0"/>
    </w:rPr>
  </w:style>
  <w:style w:type="paragraph" w:styleId="affffffffffffd">
    <w:name w:val="List Paragraph"/>
    <w:basedOn w:val="afff7"/>
    <w:uiPriority w:val="99"/>
    <w:unhideWhenUsed/>
    <w:qFormat/>
    <w:pPr>
      <w:ind w:firstLineChars="200" w:firstLine="420"/>
    </w:pPr>
  </w:style>
  <w:style w:type="paragraph" w:customStyle="1" w:styleId="24">
    <w:name w:val="修订2"/>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2.tif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6.bin"/><Relationship Id="rId50" Type="http://schemas.openxmlformats.org/officeDocument/2006/relationships/image" Target="media/image20.wmf"/><Relationship Id="rId55" Type="http://schemas.openxmlformats.org/officeDocument/2006/relationships/oleObject" Target="embeddings/oleObject2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7.bin"/><Relationship Id="rId11" Type="http://schemas.openxmlformats.org/officeDocument/2006/relationships/header" Target="header2.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4.png"/><Relationship Id="rId5" Type="http://schemas.openxmlformats.org/officeDocument/2006/relationships/webSettings" Target="webSettings.xml"/><Relationship Id="rId61" Type="http://schemas.openxmlformats.org/officeDocument/2006/relationships/glossaryDocument" Target="glossary/document.xml"/><Relationship Id="rId19" Type="http://schemas.openxmlformats.org/officeDocument/2006/relationships/oleObject" Target="embeddings/oleObject2.bin"/><Relationship Id="rId14" Type="http://schemas.openxmlformats.org/officeDocument/2006/relationships/header" Target="header3.xml"/><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9.wmf"/><Relationship Id="rId56" Type="http://schemas.openxmlformats.org/officeDocument/2006/relationships/image" Target="media/image23.wmf"/><Relationship Id="rId8" Type="http://schemas.openxmlformats.org/officeDocument/2006/relationships/image" Target="media/image1.png"/><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5.jpeg"/><Relationship Id="rId20" Type="http://schemas.openxmlformats.org/officeDocument/2006/relationships/image" Target="media/image5.wmf"/><Relationship Id="rId41" Type="http://schemas.openxmlformats.org/officeDocument/2006/relationships/oleObject" Target="embeddings/oleObject13.bin"/><Relationship Id="rId54" Type="http://schemas.openxmlformats.org/officeDocument/2006/relationships/image" Target="media/image22.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footer" Target="footer1.xml"/><Relationship Id="rId31" Type="http://schemas.openxmlformats.org/officeDocument/2006/relationships/oleObject" Target="embeddings/oleObject8.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3F8C8283EA42C0AF8513EFA2767675"/>
        <w:category>
          <w:name w:val="常规"/>
          <w:gallery w:val="placeholder"/>
        </w:category>
        <w:types>
          <w:type w:val="bbPlcHdr"/>
        </w:types>
        <w:behaviors>
          <w:behavior w:val="content"/>
        </w:behaviors>
        <w:guid w:val="{22845DCF-51E6-4638-9373-D6D89027CCFA}"/>
      </w:docPartPr>
      <w:docPartBody>
        <w:p w:rsidR="007338D1" w:rsidRDefault="00000000">
          <w:pPr>
            <w:pStyle w:val="7F3F8C8283EA42C0AF8513EFA2767675"/>
            <w:rPr>
              <w:rFonts w:hint="eastAsia"/>
            </w:rPr>
          </w:pPr>
          <w:r>
            <w:rPr>
              <w:rStyle w:val="a3"/>
              <w:rFonts w:hint="eastAsia"/>
            </w:rPr>
            <w:t>单击或点击此处输入文字。</w:t>
          </w:r>
        </w:p>
      </w:docPartBody>
    </w:docPart>
    <w:docPart>
      <w:docPartPr>
        <w:name w:val="5925556D067D4F3EBA9914E0B69FD28D"/>
        <w:category>
          <w:name w:val="常规"/>
          <w:gallery w:val="placeholder"/>
        </w:category>
        <w:types>
          <w:type w:val="bbPlcHdr"/>
        </w:types>
        <w:behaviors>
          <w:behavior w:val="content"/>
        </w:behaviors>
        <w:guid w:val="{CD8D9AFC-CB59-4216-A4B9-874BB7448272}"/>
      </w:docPartPr>
      <w:docPartBody>
        <w:p w:rsidR="007338D1" w:rsidRDefault="00000000">
          <w:pPr>
            <w:pStyle w:val="5925556D067D4F3EBA9914E0B69FD28D"/>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A4"/>
    <w:rsid w:val="00014819"/>
    <w:rsid w:val="00105DB5"/>
    <w:rsid w:val="00146439"/>
    <w:rsid w:val="001C5068"/>
    <w:rsid w:val="002A1334"/>
    <w:rsid w:val="002A3ECB"/>
    <w:rsid w:val="002D3C1B"/>
    <w:rsid w:val="002E319D"/>
    <w:rsid w:val="00317BA6"/>
    <w:rsid w:val="003213E4"/>
    <w:rsid w:val="00356C4E"/>
    <w:rsid w:val="0035764E"/>
    <w:rsid w:val="003D1969"/>
    <w:rsid w:val="003D67DD"/>
    <w:rsid w:val="003E0D38"/>
    <w:rsid w:val="00415288"/>
    <w:rsid w:val="004245EB"/>
    <w:rsid w:val="00427FD2"/>
    <w:rsid w:val="00491F08"/>
    <w:rsid w:val="004B6D4D"/>
    <w:rsid w:val="004C5FB9"/>
    <w:rsid w:val="00516257"/>
    <w:rsid w:val="00594435"/>
    <w:rsid w:val="005A7238"/>
    <w:rsid w:val="005B4FA1"/>
    <w:rsid w:val="005E1593"/>
    <w:rsid w:val="00632EBB"/>
    <w:rsid w:val="00640C5E"/>
    <w:rsid w:val="00680E5D"/>
    <w:rsid w:val="00681DC8"/>
    <w:rsid w:val="00691D79"/>
    <w:rsid w:val="006B1F13"/>
    <w:rsid w:val="006F7271"/>
    <w:rsid w:val="007338D1"/>
    <w:rsid w:val="007668A1"/>
    <w:rsid w:val="007B1690"/>
    <w:rsid w:val="007C18AC"/>
    <w:rsid w:val="007C1F58"/>
    <w:rsid w:val="007D088A"/>
    <w:rsid w:val="007F7B65"/>
    <w:rsid w:val="00801E1D"/>
    <w:rsid w:val="00807906"/>
    <w:rsid w:val="00832EDB"/>
    <w:rsid w:val="0087020E"/>
    <w:rsid w:val="008A47F1"/>
    <w:rsid w:val="008A5FFB"/>
    <w:rsid w:val="008C1CCB"/>
    <w:rsid w:val="0093460F"/>
    <w:rsid w:val="0096239A"/>
    <w:rsid w:val="00967406"/>
    <w:rsid w:val="009709A7"/>
    <w:rsid w:val="00991DCF"/>
    <w:rsid w:val="009A3DA1"/>
    <w:rsid w:val="00A429A4"/>
    <w:rsid w:val="00A46DBC"/>
    <w:rsid w:val="00A57FFC"/>
    <w:rsid w:val="00AB33F2"/>
    <w:rsid w:val="00AB4C62"/>
    <w:rsid w:val="00B02AD3"/>
    <w:rsid w:val="00BB6AF5"/>
    <w:rsid w:val="00BC2CF6"/>
    <w:rsid w:val="00C103C2"/>
    <w:rsid w:val="00C706A4"/>
    <w:rsid w:val="00CF1B85"/>
    <w:rsid w:val="00D15CD0"/>
    <w:rsid w:val="00D86C8D"/>
    <w:rsid w:val="00DB5BE4"/>
    <w:rsid w:val="00DD7373"/>
    <w:rsid w:val="00DE30AE"/>
    <w:rsid w:val="00E430CB"/>
    <w:rsid w:val="00E8384D"/>
    <w:rsid w:val="00E9055A"/>
    <w:rsid w:val="00EC1551"/>
    <w:rsid w:val="00ED06C1"/>
    <w:rsid w:val="00ED2D39"/>
    <w:rsid w:val="00EE242F"/>
    <w:rsid w:val="00EE2DA9"/>
    <w:rsid w:val="00EF6E42"/>
    <w:rsid w:val="00F002AF"/>
    <w:rsid w:val="00F16C87"/>
    <w:rsid w:val="00F67232"/>
    <w:rsid w:val="00FB1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F3F8C8283EA42C0AF8513EFA2767675">
    <w:name w:val="7F3F8C8283EA42C0AF8513EFA2767675"/>
    <w:qFormat/>
    <w:pPr>
      <w:widowControl w:val="0"/>
      <w:jc w:val="both"/>
    </w:pPr>
    <w:rPr>
      <w:kern w:val="2"/>
      <w:sz w:val="21"/>
      <w:szCs w:val="22"/>
    </w:rPr>
  </w:style>
  <w:style w:type="paragraph" w:customStyle="1" w:styleId="5925556D067D4F3EBA9914E0B69FD28D">
    <w:name w:val="5925556D067D4F3EBA9914E0B69FD28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国家标准</Template>
  <TotalTime>36</TotalTime>
  <Pages>13</Pages>
  <Words>4156</Words>
  <Characters>5403</Characters>
  <Application>Microsoft Office Word</Application>
  <DocSecurity>0</DocSecurity>
  <Lines>415</Lines>
  <Paragraphs>531</Paragraphs>
  <ScaleCrop>false</ScaleCrop>
  <Company>PCMI</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tiany</dc:creator>
  <dc:description>&lt;config cover="true" show_menu="true" version="1.0.0" doctype="SDKXY"&gt;_x000d_
&lt;/config&gt;</dc:description>
  <cp:lastModifiedBy>yong wang</cp:lastModifiedBy>
  <cp:revision>6</cp:revision>
  <cp:lastPrinted>2026-01-28T03:09:00Z</cp:lastPrinted>
  <dcterms:created xsi:type="dcterms:W3CDTF">2026-06-11T07:51:00Z</dcterms:created>
  <dcterms:modified xsi:type="dcterms:W3CDTF">2026-06-17T03:24:00Z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2052-12.1.0.26375</vt:lpwstr>
  </property>
  <property fmtid="{D5CDD505-2E9C-101B-9397-08002B2CF9AE}" pid="15" name="ICV">
    <vt:lpwstr>E983275A549841DB8B60157F02722E9F_13</vt:lpwstr>
  </property>
  <property fmtid="{D5CDD505-2E9C-101B-9397-08002B2CF9AE}" pid="16" name="KSOTemplateDocerSaveRecord">
    <vt:lpwstr>eyJoZGlkIjoiMDRiN2FiY2Q3ZTYyNzRjNjQ0Y2ZhMzllZGNmMTZkOTQiLCJ1c2VySWQiOiIzNTAzNjk1OTQifQ==</vt:lpwstr>
  </property>
</Properties>
</file>