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C6A66" w14:textId="77777777" w:rsidR="00E14E5C" w:rsidRPr="00D27926" w:rsidRDefault="00E14E5C">
      <w:pPr>
        <w:pStyle w:val="affff6"/>
        <w:framePr w:wrap="around" w:x="1500" w:y="3061"/>
        <w:rPr>
          <w:rFonts w:ascii="Times New Roman" w:hAnsi="Times New Roman"/>
          <w:b/>
          <w:color w:val="000000" w:themeColor="text1"/>
        </w:rPr>
      </w:pPr>
      <w:r w:rsidRPr="00D27926">
        <w:rPr>
          <w:rFonts w:ascii="Times New Roman" w:hAnsi="Times New Roman"/>
          <w:b/>
          <w:color w:val="000000" w:themeColor="text1"/>
        </w:rPr>
        <w:t>团体标准</w:t>
      </w:r>
    </w:p>
    <w:p w14:paraId="0E4A9024" w14:textId="77D7E70F" w:rsidR="00E14E5C" w:rsidRPr="00D27926" w:rsidRDefault="00E14E5C">
      <w:pPr>
        <w:pStyle w:val="afffffe"/>
        <w:framePr w:w="2101" w:h="1066" w:hRule="exact" w:wrap="around"/>
        <w:rPr>
          <w:rFonts w:ascii="Times New Roman"/>
          <w:color w:val="000000" w:themeColor="text1"/>
        </w:rPr>
      </w:pPr>
      <w:bookmarkStart w:id="0" w:name="StdNo0"/>
      <w:bookmarkStart w:id="1" w:name="StdNo1"/>
      <w:r w:rsidRPr="00D27926">
        <w:rPr>
          <w:rFonts w:ascii="Times New Roman"/>
          <w:color w:val="000000" w:themeColor="text1"/>
        </w:rPr>
        <w:t>ICS </w:t>
      </w:r>
      <w:r w:rsidR="00187F6F" w:rsidRPr="00D27926">
        <w:rPr>
          <w:rFonts w:ascii="Times New Roman"/>
          <w:color w:val="000000" w:themeColor="text1"/>
        </w:rPr>
        <w:t>71.040.01</w:t>
      </w:r>
    </w:p>
    <w:p w14:paraId="5D887AAF" w14:textId="547C0938" w:rsidR="00E14E5C" w:rsidRPr="00D27926" w:rsidRDefault="00E14E5C">
      <w:pPr>
        <w:pStyle w:val="afffffe"/>
        <w:framePr w:w="2101" w:h="1066" w:hRule="exact" w:wrap="around"/>
        <w:rPr>
          <w:rFonts w:ascii="Times New Roman"/>
          <w:color w:val="000000" w:themeColor="text1"/>
        </w:rPr>
      </w:pPr>
      <w:r w:rsidRPr="00D27926">
        <w:rPr>
          <w:rFonts w:ascii="Times New Roman"/>
          <w:color w:val="000000" w:themeColor="text1"/>
        </w:rPr>
        <w:t xml:space="preserve">CCS N </w:t>
      </w:r>
      <w:r w:rsidR="00187F6F" w:rsidRPr="00D27926">
        <w:rPr>
          <w:rFonts w:ascii="Times New Roman"/>
          <w:color w:val="000000" w:themeColor="text1"/>
        </w:rPr>
        <w:t>53</w:t>
      </w:r>
    </w:p>
    <w:p w14:paraId="57D781F6" w14:textId="2390C089" w:rsidR="00E14E5C" w:rsidRPr="00D27926" w:rsidRDefault="00E14E5C" w:rsidP="009F63B7">
      <w:pPr>
        <w:pStyle w:val="2b"/>
        <w:framePr w:wrap="around" w:x="1867" w:y="4061"/>
        <w:rPr>
          <w:rFonts w:ascii="Times New Roman"/>
          <w:color w:val="000000" w:themeColor="text1"/>
        </w:rPr>
      </w:pPr>
      <w:r w:rsidRPr="00D27926">
        <w:rPr>
          <w:rFonts w:ascii="Times New Roman"/>
          <w:color w:val="000000" w:themeColor="text1"/>
        </w:rPr>
        <w:t>T/CI</w:t>
      </w:r>
      <w:bookmarkEnd w:id="0"/>
      <w:r w:rsidRPr="00D27926">
        <w:rPr>
          <w:rFonts w:ascii="Times New Roman"/>
          <w:color w:val="000000" w:themeColor="text1"/>
        </w:rPr>
        <w:t xml:space="preserve">MA  </w:t>
      </w:r>
      <w:bookmarkEnd w:id="1"/>
      <w:r w:rsidRPr="00D27926">
        <w:rPr>
          <w:rFonts w:ascii="Times New Roman"/>
          <w:color w:val="000000" w:themeColor="text1"/>
        </w:rPr>
        <w:t>0</w:t>
      </w:r>
      <w:r w:rsidR="00187F6F" w:rsidRPr="00D27926">
        <w:rPr>
          <w:rFonts w:ascii="Times New Roman"/>
          <w:color w:val="000000" w:themeColor="text1"/>
        </w:rPr>
        <w:t>194</w:t>
      </w:r>
      <w:r w:rsidRPr="00D27926">
        <w:rPr>
          <w:rFonts w:ascii="Times New Roman"/>
          <w:color w:val="000000" w:themeColor="text1"/>
        </w:rPr>
        <w:t>—</w:t>
      </w:r>
      <w:r w:rsidR="009F63B7" w:rsidRPr="00D27926">
        <w:rPr>
          <w:rFonts w:ascii="Times New Roman"/>
          <w:color w:val="000000" w:themeColor="text1"/>
        </w:rPr>
        <w:t>202</w:t>
      </w:r>
      <w:r w:rsidR="001A5F39" w:rsidRPr="00D27926">
        <w:rPr>
          <w:rFonts w:ascii="Times New Roman" w:hint="eastAsia"/>
          <w:color w:val="000000" w:themeColor="text1"/>
        </w:rPr>
        <w:t>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6"/>
      </w:tblGrid>
      <w:tr w:rsidR="009242AD" w:rsidRPr="00D27926" w14:paraId="2EB40772" w14:textId="77777777">
        <w:tc>
          <w:tcPr>
            <w:tcW w:w="9356" w:type="dxa"/>
            <w:tcBorders>
              <w:top w:val="nil"/>
              <w:left w:val="nil"/>
              <w:bottom w:val="nil"/>
              <w:right w:val="nil"/>
            </w:tcBorders>
          </w:tcPr>
          <w:p w14:paraId="01A193E9" w14:textId="77777777" w:rsidR="00E14E5C" w:rsidRPr="00D27926" w:rsidRDefault="009242AD" w:rsidP="009F63B7">
            <w:pPr>
              <w:pStyle w:val="afffffd"/>
              <w:framePr w:wrap="around" w:x="1867" w:y="4061"/>
              <w:ind w:right="420"/>
              <w:jc w:val="both"/>
              <w:rPr>
                <w:rFonts w:ascii="Times New Roman" w:eastAsia="黑体"/>
                <w:color w:val="000000" w:themeColor="text1"/>
              </w:rPr>
            </w:pPr>
            <w:bookmarkStart w:id="2" w:name="DT"/>
            <w:r w:rsidRPr="00D27926">
              <w:rPr>
                <w:rFonts w:ascii="Times New Roman" w:eastAsia="黑体"/>
                <w:noProof/>
                <w:color w:val="000000" w:themeColor="text1"/>
              </w:rPr>
              <mc:AlternateContent>
                <mc:Choice Requires="wps">
                  <w:drawing>
                    <wp:anchor distT="0" distB="0" distL="114300" distR="114300" simplePos="0" relativeHeight="251656192" behindDoc="1" locked="0" layoutInCell="1" allowOverlap="1" wp14:anchorId="3D805F99" wp14:editId="00E0548A">
                      <wp:simplePos x="0" y="0"/>
                      <wp:positionH relativeFrom="column">
                        <wp:posOffset>4734560</wp:posOffset>
                      </wp:positionH>
                      <wp:positionV relativeFrom="paragraph">
                        <wp:posOffset>34290</wp:posOffset>
                      </wp:positionV>
                      <wp:extent cx="1143000" cy="228600"/>
                      <wp:effectExtent l="0" t="0" r="0" b="0"/>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txbx>
                              <w:txbxContent>
                                <w:p w14:paraId="6226E7E4" w14:textId="77777777" w:rsidR="005C70A8" w:rsidRDefault="005C70A8"/>
                                <w:p w14:paraId="099B09AC" w14:textId="77777777" w:rsidR="005C70A8" w:rsidRDefault="005C70A8"/>
                                <w:p w14:paraId="1BCEB7EB" w14:textId="77777777" w:rsidR="005C70A8" w:rsidRDefault="005C70A8" w:rsidP="002527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805F99" id="矩形 9" o:spid="_x0000_s1026" style="position:absolute;left:0;text-align:left;margin-left:372.8pt;margin-top:2.7pt;width:90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" stroked="f">
                      <v:textbox>
                        <w:txbxContent>
                          <w:p w14:paraId="6226E7E4" w14:textId="77777777" w:rsidR="005C70A8" w:rsidRDefault="005C70A8"/>
                          <w:p w14:paraId="099B09AC" w14:textId="77777777" w:rsidR="005C70A8" w:rsidRDefault="005C70A8"/>
                          <w:p w14:paraId="1BCEB7EB" w14:textId="77777777" w:rsidR="005C70A8" w:rsidRDefault="005C70A8" w:rsidP="002527DB"/>
                        </w:txbxContent>
                      </v:textbox>
                    </v:rect>
                  </w:pict>
                </mc:Fallback>
              </mc:AlternateContent>
            </w:r>
            <w:bookmarkEnd w:id="2"/>
          </w:p>
        </w:tc>
      </w:tr>
    </w:tbl>
    <w:p w14:paraId="4B8E63ED" w14:textId="77777777" w:rsidR="00E14E5C" w:rsidRPr="00D27926" w:rsidRDefault="00E14E5C" w:rsidP="009F63B7">
      <w:pPr>
        <w:pStyle w:val="2b"/>
        <w:framePr w:wrap="around" w:x="1867" w:y="4061"/>
        <w:rPr>
          <w:rFonts w:ascii="Times New Roman"/>
          <w:color w:val="000000" w:themeColor="text1"/>
        </w:rPr>
      </w:pPr>
    </w:p>
    <w:p w14:paraId="309C5354" w14:textId="77777777" w:rsidR="00E14E5C" w:rsidRPr="00D27926" w:rsidRDefault="00E14E5C" w:rsidP="009F63B7">
      <w:pPr>
        <w:pStyle w:val="2b"/>
        <w:framePr w:wrap="around" w:x="1867" w:y="4061"/>
        <w:rPr>
          <w:rFonts w:ascii="Times New Roman"/>
          <w:color w:val="000000" w:themeColor="text1"/>
        </w:rPr>
      </w:pPr>
    </w:p>
    <w:p w14:paraId="78357F99" w14:textId="16D1E669" w:rsidR="007200B1" w:rsidRPr="00D27926" w:rsidRDefault="007200B1" w:rsidP="003E0940">
      <w:pPr>
        <w:pStyle w:val="affffd"/>
        <w:framePr w:wrap="around" w:x="1466" w:y="6327"/>
        <w:spacing w:line="360" w:lineRule="auto"/>
        <w:rPr>
          <w:color w:val="000000" w:themeColor="text1"/>
          <w:kern w:val="2"/>
          <w:sz w:val="52"/>
          <w:szCs w:val="52"/>
        </w:rPr>
      </w:pPr>
      <w:bookmarkStart w:id="3" w:name="OLE_LINK7"/>
      <w:bookmarkStart w:id="4" w:name="OLE_LINK8"/>
      <w:bookmarkStart w:id="5" w:name="OLE_LINK1"/>
      <w:bookmarkStart w:id="6" w:name="OLE_LINK2"/>
      <w:r w:rsidRPr="00D27926">
        <w:rPr>
          <w:color w:val="000000" w:themeColor="text1"/>
          <w:kern w:val="2"/>
          <w:sz w:val="52"/>
          <w:szCs w:val="52"/>
        </w:rPr>
        <w:t>基于水</w:t>
      </w:r>
      <w:r w:rsidRPr="00D27926">
        <w:rPr>
          <w:color w:val="000000" w:themeColor="text1"/>
          <w:kern w:val="2"/>
          <w:sz w:val="52"/>
          <w:szCs w:val="52"/>
        </w:rPr>
        <w:t>-</w:t>
      </w:r>
      <w:r w:rsidRPr="00D27926">
        <w:rPr>
          <w:color w:val="000000" w:themeColor="text1"/>
          <w:kern w:val="2"/>
          <w:sz w:val="52"/>
          <w:szCs w:val="52"/>
        </w:rPr>
        <w:t>气分离</w:t>
      </w:r>
      <w:r w:rsidR="004C489C" w:rsidRPr="00D27926">
        <w:rPr>
          <w:color w:val="000000" w:themeColor="text1"/>
          <w:kern w:val="2"/>
          <w:sz w:val="52"/>
          <w:szCs w:val="52"/>
        </w:rPr>
        <w:t>法</w:t>
      </w:r>
      <w:r w:rsidRPr="00D27926">
        <w:rPr>
          <w:color w:val="000000" w:themeColor="text1"/>
          <w:kern w:val="2"/>
          <w:sz w:val="52"/>
          <w:szCs w:val="52"/>
        </w:rPr>
        <w:t>的水中溶解气体检测仪技术规范</w:t>
      </w:r>
      <w:bookmarkEnd w:id="3"/>
      <w:bookmarkEnd w:id="4"/>
    </w:p>
    <w:bookmarkEnd w:id="5"/>
    <w:bookmarkEnd w:id="6"/>
    <w:p w14:paraId="376D18BA" w14:textId="519AAB88" w:rsidR="007200B1" w:rsidRPr="00D27926" w:rsidRDefault="007200B1" w:rsidP="003E0940">
      <w:pPr>
        <w:pStyle w:val="affffd"/>
        <w:framePr w:wrap="around" w:x="1466" w:y="6327"/>
        <w:rPr>
          <w:b/>
          <w:color w:val="000000" w:themeColor="text1"/>
          <w:kern w:val="2"/>
          <w:sz w:val="32"/>
          <w:szCs w:val="24"/>
        </w:rPr>
      </w:pPr>
      <w:r w:rsidRPr="00D27926">
        <w:rPr>
          <w:b/>
          <w:color w:val="000000" w:themeColor="text1"/>
          <w:kern w:val="2"/>
          <w:sz w:val="32"/>
          <w:szCs w:val="24"/>
        </w:rPr>
        <w:t xml:space="preserve">Technical </w:t>
      </w:r>
      <w:r w:rsidR="00AF05D7" w:rsidRPr="00D27926">
        <w:rPr>
          <w:b/>
          <w:color w:val="000000" w:themeColor="text1"/>
          <w:kern w:val="2"/>
          <w:sz w:val="32"/>
          <w:szCs w:val="24"/>
        </w:rPr>
        <w:t xml:space="preserve">specification for dissolved gas detector in water based on water-gas separation </w:t>
      </w:r>
      <w:r w:rsidR="004C489C" w:rsidRPr="00D27926">
        <w:rPr>
          <w:b/>
          <w:color w:val="000000" w:themeColor="text1"/>
          <w:kern w:val="2"/>
          <w:sz w:val="32"/>
          <w:szCs w:val="24"/>
        </w:rPr>
        <w:t>methods</w:t>
      </w:r>
    </w:p>
    <w:p w14:paraId="6F5A730E" w14:textId="7289C9C6" w:rsidR="00E14E5C" w:rsidRPr="00D27926" w:rsidRDefault="00E14E5C" w:rsidP="003E0940">
      <w:pPr>
        <w:pStyle w:val="affffd"/>
        <w:framePr w:wrap="around" w:x="1466" w:y="6327"/>
        <w:rPr>
          <w:color w:val="000000" w:themeColor="text1"/>
        </w:rPr>
      </w:pPr>
      <w:r w:rsidRPr="00D27926">
        <w:rPr>
          <w:color w:val="000000" w:themeColor="text1"/>
        </w:rPr>
        <w:t>（</w:t>
      </w:r>
      <w:r w:rsidR="001A5F39" w:rsidRPr="00D27926">
        <w:rPr>
          <w:rFonts w:hint="eastAsia"/>
          <w:color w:val="000000" w:themeColor="text1"/>
        </w:rPr>
        <w:t>征求意见</w:t>
      </w:r>
      <w:r w:rsidR="007200B1" w:rsidRPr="00D27926">
        <w:rPr>
          <w:color w:val="000000" w:themeColor="text1"/>
        </w:rPr>
        <w:t>稿</w:t>
      </w:r>
      <w:r w:rsidRPr="00D27926">
        <w:rPr>
          <w:color w:val="000000" w:themeColor="text1"/>
        </w:rPr>
        <w:t>）</w:t>
      </w:r>
    </w:p>
    <w:p w14:paraId="7BFCD7F8" w14:textId="77777777" w:rsidR="00DE377B" w:rsidRPr="00D27926" w:rsidRDefault="00DE377B" w:rsidP="003E0940">
      <w:pPr>
        <w:pStyle w:val="affffb"/>
        <w:framePr w:wrap="around" w:x="1466" w:y="6327"/>
        <w:spacing w:before="156" w:after="156"/>
        <w:rPr>
          <w:rFonts w:ascii="Times New Roman" w:eastAsia="黑体"/>
          <w:color w:val="000000" w:themeColor="text1"/>
        </w:rPr>
      </w:pPr>
    </w:p>
    <w:p w14:paraId="2DF636E9" w14:textId="2CCE5A68" w:rsidR="00E14E5C" w:rsidRPr="00D27926" w:rsidRDefault="00E14E5C" w:rsidP="003E0940">
      <w:pPr>
        <w:pStyle w:val="affffc"/>
        <w:framePr w:wrap="around" w:x="1466" w:y="6327"/>
        <w:rPr>
          <w:rFonts w:ascii="Times New Roman" w:eastAsia="黑体"/>
          <w:color w:val="000000" w:themeColor="text1"/>
        </w:rPr>
      </w:pPr>
      <w:r w:rsidRPr="00D27926">
        <w:rPr>
          <w:rFonts w:ascii="Times New Roman" w:eastAsia="黑体"/>
          <w:color w:val="000000" w:themeColor="text1"/>
        </w:rPr>
        <w:t>（</w:t>
      </w:r>
      <w:r w:rsidR="00BA5AC1" w:rsidRPr="00D27926">
        <w:rPr>
          <w:rFonts w:ascii="Times New Roman" w:eastAsia="黑体" w:hint="eastAsia"/>
          <w:color w:val="000000" w:themeColor="text1"/>
        </w:rPr>
        <w:t>20260</w:t>
      </w:r>
      <w:r w:rsidR="0053624F" w:rsidRPr="00D27926">
        <w:rPr>
          <w:rFonts w:ascii="Times New Roman" w:eastAsia="黑体" w:hint="eastAsia"/>
          <w:color w:val="000000" w:themeColor="text1"/>
        </w:rPr>
        <w:t>612</w:t>
      </w:r>
      <w:r w:rsidRPr="00D27926">
        <w:rPr>
          <w:rFonts w:ascii="Times New Roman" w:eastAsia="黑体"/>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5"/>
      </w:tblGrid>
      <w:tr w:rsidR="00D27926" w:rsidRPr="00D27926" w14:paraId="38418669" w14:textId="77777777">
        <w:tc>
          <w:tcPr>
            <w:tcW w:w="9855" w:type="dxa"/>
            <w:tcBorders>
              <w:top w:val="nil"/>
              <w:left w:val="nil"/>
              <w:bottom w:val="nil"/>
              <w:right w:val="nil"/>
            </w:tcBorders>
          </w:tcPr>
          <w:p w14:paraId="59A55F2F" w14:textId="77777777" w:rsidR="00E14E5C" w:rsidRPr="00D27926" w:rsidRDefault="00E14E5C" w:rsidP="003E0940">
            <w:pPr>
              <w:pStyle w:val="affffb"/>
              <w:framePr w:wrap="around" w:x="1466" w:y="6327"/>
              <w:rPr>
                <w:rFonts w:ascii="Times New Roman" w:eastAsia="黑体"/>
                <w:color w:val="000000" w:themeColor="text1"/>
              </w:rPr>
            </w:pPr>
          </w:p>
        </w:tc>
      </w:tr>
      <w:tr w:rsidR="00D27926" w:rsidRPr="00D27926" w14:paraId="366F3F1A" w14:textId="77777777">
        <w:tc>
          <w:tcPr>
            <w:tcW w:w="9855" w:type="dxa"/>
            <w:tcBorders>
              <w:top w:val="nil"/>
              <w:left w:val="nil"/>
              <w:bottom w:val="nil"/>
              <w:right w:val="nil"/>
            </w:tcBorders>
          </w:tcPr>
          <w:p w14:paraId="44CE390B" w14:textId="77777777" w:rsidR="00E14E5C" w:rsidRPr="00D27926" w:rsidRDefault="00E14E5C" w:rsidP="003E0940">
            <w:pPr>
              <w:pStyle w:val="affffa"/>
              <w:framePr w:wrap="around" w:x="1466" w:y="6327"/>
              <w:rPr>
                <w:rFonts w:ascii="Times New Roman" w:eastAsia="黑体"/>
                <w:color w:val="000000" w:themeColor="text1"/>
              </w:rPr>
            </w:pPr>
          </w:p>
        </w:tc>
      </w:tr>
    </w:tbl>
    <w:p w14:paraId="64D495B2" w14:textId="77777777" w:rsidR="00E14E5C" w:rsidRPr="00D27926" w:rsidRDefault="009F63B7" w:rsidP="009F63B7">
      <w:pPr>
        <w:pStyle w:val="afffff5"/>
        <w:framePr w:w="4001" w:wrap="around" w:vAnchor="text" w:hAnchor="page" w:x="1111" w:y="12780"/>
        <w:rPr>
          <w:color w:val="000000" w:themeColor="text1"/>
        </w:rPr>
      </w:pPr>
      <w:r w:rsidRPr="00D27926">
        <w:rPr>
          <w:color w:val="000000" w:themeColor="text1"/>
        </w:rPr>
        <w:t>202X</w:t>
      </w:r>
      <w:r w:rsidR="00E14E5C" w:rsidRPr="00D27926">
        <w:rPr>
          <w:color w:val="000000" w:themeColor="text1"/>
        </w:rPr>
        <w:t>-</w:t>
      </w:r>
      <w:bookmarkStart w:id="7" w:name="FM"/>
      <w:r w:rsidR="00E14E5C" w:rsidRPr="00D27926">
        <w:rPr>
          <w:color w:val="000000" w:themeColor="text1"/>
        </w:rPr>
        <w:fldChar w:fldCharType="begin">
          <w:ffData>
            <w:name w:val="FM"/>
            <w:enabled/>
            <w:calcOnExit w:val="0"/>
            <w:entryMacro w:val="ShowHelp8"/>
            <w:textInput>
              <w:default w:val="XX"/>
              <w:maxLength w:val="2"/>
            </w:textInput>
          </w:ffData>
        </w:fldChar>
      </w:r>
      <w:r w:rsidR="00E14E5C" w:rsidRPr="00D27926">
        <w:rPr>
          <w:color w:val="000000" w:themeColor="text1"/>
        </w:rPr>
        <w:instrText xml:space="preserve"> FORMTEXT </w:instrText>
      </w:r>
      <w:r w:rsidR="00E14E5C" w:rsidRPr="00D27926">
        <w:rPr>
          <w:color w:val="000000" w:themeColor="text1"/>
        </w:rPr>
      </w:r>
      <w:r w:rsidR="00E14E5C" w:rsidRPr="00D27926">
        <w:rPr>
          <w:color w:val="000000" w:themeColor="text1"/>
        </w:rPr>
        <w:fldChar w:fldCharType="separate"/>
      </w:r>
      <w:r w:rsidR="00E14E5C" w:rsidRPr="00D27926">
        <w:rPr>
          <w:color w:val="000000" w:themeColor="text1"/>
        </w:rPr>
        <w:t>XX</w:t>
      </w:r>
      <w:r w:rsidR="00E14E5C" w:rsidRPr="00D27926">
        <w:rPr>
          <w:color w:val="000000" w:themeColor="text1"/>
        </w:rPr>
        <w:fldChar w:fldCharType="end"/>
      </w:r>
      <w:bookmarkEnd w:id="7"/>
      <w:r w:rsidR="00E14E5C" w:rsidRPr="00D27926">
        <w:rPr>
          <w:color w:val="000000" w:themeColor="text1"/>
        </w:rPr>
        <w:t>-</w:t>
      </w:r>
      <w:bookmarkStart w:id="8" w:name="FD"/>
      <w:r w:rsidR="00E14E5C" w:rsidRPr="00D27926">
        <w:rPr>
          <w:color w:val="000000" w:themeColor="text1"/>
        </w:rPr>
        <w:fldChar w:fldCharType="begin">
          <w:ffData>
            <w:name w:val="FD"/>
            <w:enabled/>
            <w:calcOnExit w:val="0"/>
            <w:entryMacro w:val="ShowHelp8"/>
            <w:textInput>
              <w:default w:val="XX"/>
              <w:maxLength w:val="2"/>
            </w:textInput>
          </w:ffData>
        </w:fldChar>
      </w:r>
      <w:r w:rsidR="00E14E5C" w:rsidRPr="00D27926">
        <w:rPr>
          <w:color w:val="000000" w:themeColor="text1"/>
        </w:rPr>
        <w:instrText xml:space="preserve"> FORMTEXT </w:instrText>
      </w:r>
      <w:r w:rsidR="00E14E5C" w:rsidRPr="00D27926">
        <w:rPr>
          <w:color w:val="000000" w:themeColor="text1"/>
        </w:rPr>
      </w:r>
      <w:r w:rsidR="00E14E5C" w:rsidRPr="00D27926">
        <w:rPr>
          <w:color w:val="000000" w:themeColor="text1"/>
        </w:rPr>
        <w:fldChar w:fldCharType="separate"/>
      </w:r>
      <w:r w:rsidR="00E14E5C" w:rsidRPr="00D27926">
        <w:rPr>
          <w:color w:val="000000" w:themeColor="text1"/>
        </w:rPr>
        <w:t>XX</w:t>
      </w:r>
      <w:r w:rsidR="00E14E5C" w:rsidRPr="00D27926">
        <w:rPr>
          <w:color w:val="000000" w:themeColor="text1"/>
        </w:rPr>
        <w:fldChar w:fldCharType="end"/>
      </w:r>
      <w:bookmarkEnd w:id="8"/>
      <w:r w:rsidR="00E14E5C" w:rsidRPr="00D27926">
        <w:rPr>
          <w:color w:val="000000" w:themeColor="text1"/>
        </w:rPr>
        <w:t>发布</w:t>
      </w:r>
    </w:p>
    <w:p w14:paraId="4A7FB1EB" w14:textId="77777777" w:rsidR="00E14E5C" w:rsidRPr="00D27926" w:rsidRDefault="009F63B7" w:rsidP="009F63B7">
      <w:pPr>
        <w:pStyle w:val="aff9"/>
        <w:framePr w:wrap="around" w:vAnchor="text" w:hAnchor="page" w:x="7431" w:y="12790"/>
        <w:ind w:right="560" w:firstLineChars="300" w:firstLine="840"/>
        <w:rPr>
          <w:color w:val="000000" w:themeColor="text1"/>
          <w:sz w:val="40"/>
          <w:szCs w:val="24"/>
        </w:rPr>
      </w:pPr>
      <w:r w:rsidRPr="00D27926">
        <w:rPr>
          <w:color w:val="000000" w:themeColor="text1"/>
          <w:kern w:val="2"/>
          <w:szCs w:val="36"/>
        </w:rPr>
        <w:t>202X</w:t>
      </w:r>
      <w:r w:rsidR="00E14E5C" w:rsidRPr="00D27926">
        <w:rPr>
          <w:color w:val="000000" w:themeColor="text1"/>
          <w:kern w:val="2"/>
          <w:szCs w:val="36"/>
        </w:rPr>
        <w:t>-</w:t>
      </w:r>
      <w:bookmarkStart w:id="9" w:name="SM"/>
      <w:r w:rsidR="00E14E5C" w:rsidRPr="00D27926">
        <w:rPr>
          <w:color w:val="000000" w:themeColor="text1"/>
          <w:kern w:val="2"/>
          <w:szCs w:val="36"/>
        </w:rPr>
        <w:fldChar w:fldCharType="begin">
          <w:ffData>
            <w:name w:val="SM"/>
            <w:enabled/>
            <w:calcOnExit w:val="0"/>
            <w:entryMacro w:val="ShowHelp9"/>
            <w:textInput>
              <w:default w:val="XX"/>
              <w:maxLength w:val="2"/>
            </w:textInput>
          </w:ffData>
        </w:fldChar>
      </w:r>
      <w:r w:rsidR="00E14E5C" w:rsidRPr="00D27926">
        <w:rPr>
          <w:color w:val="000000" w:themeColor="text1"/>
          <w:kern w:val="2"/>
          <w:szCs w:val="36"/>
        </w:rPr>
        <w:instrText xml:space="preserve"> FORMTEXT </w:instrText>
      </w:r>
      <w:r w:rsidR="00E14E5C" w:rsidRPr="00D27926">
        <w:rPr>
          <w:color w:val="000000" w:themeColor="text1"/>
          <w:kern w:val="2"/>
          <w:szCs w:val="36"/>
        </w:rPr>
      </w:r>
      <w:r w:rsidR="00E14E5C" w:rsidRPr="00D27926">
        <w:rPr>
          <w:color w:val="000000" w:themeColor="text1"/>
          <w:kern w:val="2"/>
          <w:szCs w:val="36"/>
        </w:rPr>
        <w:fldChar w:fldCharType="separate"/>
      </w:r>
      <w:r w:rsidR="00E14E5C" w:rsidRPr="00D27926">
        <w:rPr>
          <w:color w:val="000000" w:themeColor="text1"/>
          <w:kern w:val="2"/>
          <w:szCs w:val="36"/>
        </w:rPr>
        <w:t>XX</w:t>
      </w:r>
      <w:r w:rsidR="00E14E5C" w:rsidRPr="00D27926">
        <w:rPr>
          <w:color w:val="000000" w:themeColor="text1"/>
          <w:kern w:val="2"/>
          <w:szCs w:val="36"/>
        </w:rPr>
        <w:fldChar w:fldCharType="end"/>
      </w:r>
      <w:bookmarkEnd w:id="9"/>
      <w:r w:rsidR="00E14E5C" w:rsidRPr="00D27926">
        <w:rPr>
          <w:color w:val="000000" w:themeColor="text1"/>
          <w:kern w:val="2"/>
          <w:szCs w:val="36"/>
        </w:rPr>
        <w:t>-</w:t>
      </w:r>
      <w:r w:rsidR="00E14E5C" w:rsidRPr="00D27926">
        <w:rPr>
          <w:color w:val="000000" w:themeColor="text1"/>
          <w:kern w:val="2"/>
          <w:szCs w:val="36"/>
        </w:rPr>
        <w:fldChar w:fldCharType="begin">
          <w:ffData>
            <w:name w:val="SM"/>
            <w:enabled/>
            <w:calcOnExit w:val="0"/>
            <w:entryMacro w:val="ShowHelp9"/>
            <w:textInput>
              <w:default w:val="XX"/>
              <w:maxLength w:val="2"/>
            </w:textInput>
          </w:ffData>
        </w:fldChar>
      </w:r>
      <w:r w:rsidR="00E14E5C" w:rsidRPr="00D27926">
        <w:rPr>
          <w:color w:val="000000" w:themeColor="text1"/>
          <w:kern w:val="2"/>
          <w:szCs w:val="36"/>
        </w:rPr>
        <w:instrText xml:space="preserve"> FORMTEXT </w:instrText>
      </w:r>
      <w:r w:rsidR="00E14E5C" w:rsidRPr="00D27926">
        <w:rPr>
          <w:color w:val="000000" w:themeColor="text1"/>
          <w:kern w:val="2"/>
          <w:szCs w:val="36"/>
        </w:rPr>
      </w:r>
      <w:r w:rsidR="00E14E5C" w:rsidRPr="00D27926">
        <w:rPr>
          <w:color w:val="000000" w:themeColor="text1"/>
          <w:kern w:val="2"/>
          <w:szCs w:val="36"/>
        </w:rPr>
        <w:fldChar w:fldCharType="separate"/>
      </w:r>
      <w:r w:rsidR="00E14E5C" w:rsidRPr="00D27926">
        <w:rPr>
          <w:color w:val="000000" w:themeColor="text1"/>
          <w:kern w:val="2"/>
          <w:szCs w:val="36"/>
        </w:rPr>
        <w:t>XX</w:t>
      </w:r>
      <w:r w:rsidR="00E14E5C" w:rsidRPr="00D27926">
        <w:rPr>
          <w:color w:val="000000" w:themeColor="text1"/>
          <w:kern w:val="2"/>
          <w:szCs w:val="36"/>
        </w:rPr>
        <w:fldChar w:fldCharType="end"/>
      </w:r>
      <w:r w:rsidR="00E14E5C" w:rsidRPr="00D27926">
        <w:rPr>
          <w:color w:val="000000" w:themeColor="text1"/>
          <w:kern w:val="2"/>
          <w:szCs w:val="36"/>
        </w:rPr>
        <w:t>实施</w:t>
      </w:r>
    </w:p>
    <w:p w14:paraId="1FD95F90" w14:textId="77777777" w:rsidR="00E14E5C" w:rsidRPr="00D27926" w:rsidRDefault="00E14E5C">
      <w:pPr>
        <w:pStyle w:val="affffff3"/>
        <w:framePr w:wrap="around" w:x="1806" w:y="15099"/>
        <w:ind w:firstLine="1050"/>
        <w:rPr>
          <w:rStyle w:val="aff5"/>
          <w:rFonts w:ascii="Times New Roman"/>
          <w:color w:val="000000" w:themeColor="text1"/>
        </w:rPr>
      </w:pPr>
      <w:r w:rsidRPr="00D27926">
        <w:rPr>
          <w:rFonts w:ascii="Times New Roman"/>
          <w:color w:val="000000" w:themeColor="text1"/>
        </w:rPr>
        <w:t>中国仪器仪表行业协会</w:t>
      </w:r>
      <w:r w:rsidRPr="00D27926">
        <w:rPr>
          <w:rFonts w:ascii="Times New Roman"/>
          <w:color w:val="000000" w:themeColor="text1"/>
        </w:rPr>
        <w:t>   </w:t>
      </w:r>
      <w:r w:rsidRPr="00D27926">
        <w:rPr>
          <w:rFonts w:ascii="Times New Roman"/>
          <w:color w:val="000000" w:themeColor="text1"/>
        </w:rPr>
        <w:t>发布</w:t>
      </w:r>
    </w:p>
    <w:p w14:paraId="7133CCF5" w14:textId="77777777" w:rsidR="00E14E5C" w:rsidRPr="00D27926" w:rsidRDefault="00E14E5C">
      <w:pPr>
        <w:pStyle w:val="affffff3"/>
        <w:framePr w:wrap="around" w:x="1806" w:y="15099"/>
        <w:ind w:firstLine="1050"/>
        <w:rPr>
          <w:rStyle w:val="aff5"/>
          <w:rFonts w:ascii="Times New Roman"/>
          <w:color w:val="000000" w:themeColor="text1"/>
        </w:rPr>
      </w:pPr>
    </w:p>
    <w:p w14:paraId="6B4AD54D" w14:textId="77777777" w:rsidR="00E14E5C" w:rsidRPr="00D27926" w:rsidRDefault="00E14E5C">
      <w:pPr>
        <w:pStyle w:val="affffff3"/>
        <w:framePr w:wrap="around" w:x="1806" w:y="15099"/>
        <w:ind w:firstLine="1050"/>
        <w:rPr>
          <w:rStyle w:val="aff5"/>
          <w:rFonts w:ascii="Times New Roman"/>
          <w:color w:val="000000" w:themeColor="text1"/>
        </w:rPr>
      </w:pPr>
    </w:p>
    <w:p w14:paraId="30E5E661" w14:textId="77777777" w:rsidR="00E14E5C" w:rsidRPr="00D27926" w:rsidRDefault="00E14E5C">
      <w:pPr>
        <w:pStyle w:val="affffff3"/>
        <w:framePr w:wrap="around" w:x="1806" w:y="15099"/>
        <w:ind w:firstLine="1050"/>
        <w:rPr>
          <w:rStyle w:val="aff5"/>
          <w:rFonts w:ascii="Times New Roman"/>
          <w:color w:val="000000" w:themeColor="text1"/>
        </w:rPr>
      </w:pPr>
    </w:p>
    <w:p w14:paraId="7EC3F75E" w14:textId="77777777" w:rsidR="00E14E5C" w:rsidRPr="00D27926" w:rsidRDefault="00E14E5C">
      <w:pPr>
        <w:pStyle w:val="affffff3"/>
        <w:framePr w:wrap="around" w:x="1806" w:y="15099"/>
        <w:ind w:firstLine="1050"/>
        <w:rPr>
          <w:rStyle w:val="aff5"/>
          <w:rFonts w:ascii="Times New Roman"/>
          <w:color w:val="000000" w:themeColor="text1"/>
        </w:rPr>
      </w:pPr>
    </w:p>
    <w:p w14:paraId="3EF5D313" w14:textId="77777777" w:rsidR="00E14E5C" w:rsidRPr="00D27926" w:rsidRDefault="00E14E5C">
      <w:pPr>
        <w:pStyle w:val="affffff3"/>
        <w:framePr w:wrap="around" w:x="1806" w:y="15099"/>
        <w:ind w:firstLine="1050"/>
        <w:rPr>
          <w:rStyle w:val="aff5"/>
          <w:rFonts w:ascii="Times New Roman"/>
          <w:color w:val="000000" w:themeColor="text1"/>
        </w:rPr>
      </w:pPr>
    </w:p>
    <w:p w14:paraId="77AF588A" w14:textId="77777777" w:rsidR="00E14E5C" w:rsidRPr="00D27926" w:rsidRDefault="00E14E5C">
      <w:pPr>
        <w:pStyle w:val="affffff3"/>
        <w:framePr w:wrap="around" w:x="1806" w:y="15099"/>
        <w:ind w:firstLine="1050"/>
        <w:rPr>
          <w:rStyle w:val="aff5"/>
          <w:rFonts w:ascii="Times New Roman"/>
          <w:color w:val="000000" w:themeColor="text1"/>
        </w:rPr>
      </w:pPr>
    </w:p>
    <w:p w14:paraId="1CE4A1C4" w14:textId="77777777" w:rsidR="00E14E5C" w:rsidRPr="00D27926" w:rsidRDefault="00E14E5C">
      <w:pPr>
        <w:pStyle w:val="affffff3"/>
        <w:framePr w:wrap="around" w:x="1806" w:y="15099"/>
        <w:ind w:firstLine="1050"/>
        <w:rPr>
          <w:rStyle w:val="aff5"/>
          <w:rFonts w:ascii="Times New Roman"/>
          <w:color w:val="000000" w:themeColor="text1"/>
        </w:rPr>
      </w:pPr>
    </w:p>
    <w:p w14:paraId="0A1EAAF5" w14:textId="77777777" w:rsidR="00E14E5C" w:rsidRPr="00D27926" w:rsidRDefault="00E14E5C">
      <w:pPr>
        <w:pStyle w:val="affffff3"/>
        <w:framePr w:wrap="around" w:x="1806" w:y="15099"/>
        <w:ind w:firstLine="1050"/>
        <w:rPr>
          <w:rFonts w:ascii="Times New Roman"/>
          <w:color w:val="000000" w:themeColor="text1"/>
        </w:rPr>
      </w:pPr>
    </w:p>
    <w:p w14:paraId="559128CF" w14:textId="6ADC117A" w:rsidR="001A5E62" w:rsidRPr="00D27926" w:rsidRDefault="001A5F39" w:rsidP="001A5E62">
      <w:pPr>
        <w:pStyle w:val="affffff1"/>
        <w:framePr w:w="6108" w:h="1156" w:hRule="exact" w:wrap="around" w:vAnchor="page" w:hAnchor="page" w:x="4665" w:y="1831"/>
        <w:rPr>
          <w:rFonts w:eastAsia="黑体"/>
          <w:color w:val="000000" w:themeColor="text1"/>
          <w:sz w:val="72"/>
          <w:szCs w:val="72"/>
        </w:rPr>
      </w:pPr>
      <w:bookmarkStart w:id="10" w:name="_Toc8628738"/>
      <w:bookmarkStart w:id="11" w:name="_Toc49162145"/>
      <w:bookmarkStart w:id="12" w:name="_Toc489340692"/>
      <w:bookmarkStart w:id="13" w:name="_Toc479576361"/>
      <w:bookmarkStart w:id="14" w:name="_Toc494467776"/>
      <w:bookmarkStart w:id="15" w:name="_Toc480102049"/>
      <w:bookmarkStart w:id="16" w:name="_Toc494467818"/>
      <w:bookmarkStart w:id="17" w:name="_Toc477160718"/>
      <w:bookmarkStart w:id="18" w:name="_Toc477160655"/>
      <w:bookmarkStart w:id="19" w:name="_Toc479665091"/>
      <w:bookmarkStart w:id="20" w:name="_Toc477941697"/>
      <w:bookmarkStart w:id="21" w:name="_Toc477160443"/>
      <w:bookmarkStart w:id="22" w:name="_Toc478032066"/>
      <w:bookmarkStart w:id="23" w:name="_Toc477941643"/>
      <w:bookmarkStart w:id="24" w:name="_Toc494467913"/>
      <w:bookmarkStart w:id="25" w:name="_Toc478560925"/>
      <w:bookmarkStart w:id="26" w:name="_Toc489340659"/>
      <w:r w:rsidRPr="00D27926">
        <w:rPr>
          <w:rFonts w:eastAsia="黑体" w:hint="eastAsia"/>
          <w:color w:val="000000" w:themeColor="text1"/>
          <w:sz w:val="72"/>
          <w:szCs w:val="72"/>
        </w:rPr>
        <w:t>T</w:t>
      </w:r>
    </w:p>
    <w:p w14:paraId="3CD762B1" w14:textId="0C11D8AC" w:rsidR="009F63B7" w:rsidRPr="00D27926" w:rsidRDefault="009242AD">
      <w:pPr>
        <w:widowControl/>
        <w:jc w:val="left"/>
        <w:rPr>
          <w:rFonts w:eastAsia="黑体"/>
          <w:i/>
          <w:color w:val="000000" w:themeColor="text1"/>
        </w:rPr>
        <w:sectPr w:rsidR="009F63B7" w:rsidRPr="00D27926" w:rsidSect="005525EA">
          <w:headerReference w:type="default" r:id="rId9"/>
          <w:footerReference w:type="even" r:id="rId10"/>
          <w:footerReference w:type="default" r:id="rId11"/>
          <w:pgSz w:w="11906" w:h="16838"/>
          <w:pgMar w:top="1418" w:right="1134" w:bottom="1134" w:left="1418" w:header="1009" w:footer="992" w:gutter="0"/>
          <w:pgNumType w:start="1"/>
          <w:cols w:space="720"/>
          <w:docGrid w:type="lines" w:linePitch="312"/>
        </w:sectPr>
      </w:pPr>
      <w:r w:rsidRPr="00D27926">
        <w:rPr>
          <w:rFonts w:eastAsia="黑体"/>
          <w:noProof/>
          <w:color w:val="000000" w:themeColor="text1"/>
        </w:rPr>
        <mc:AlternateContent>
          <mc:Choice Requires="wps">
            <w:drawing>
              <wp:anchor distT="0" distB="0" distL="114300" distR="114300" simplePos="0" relativeHeight="251657216" behindDoc="0" locked="0" layoutInCell="1" allowOverlap="1" wp14:anchorId="3917F173" wp14:editId="66968EE9">
                <wp:simplePos x="0" y="0"/>
                <wp:positionH relativeFrom="column">
                  <wp:posOffset>-1640205</wp:posOffset>
                </wp:positionH>
                <wp:positionV relativeFrom="paragraph">
                  <wp:posOffset>8448675</wp:posOffset>
                </wp:positionV>
                <wp:extent cx="6207760" cy="0"/>
                <wp:effectExtent l="13335" t="10160" r="8255" b="8890"/>
                <wp:wrapNone/>
                <wp:docPr id="3" name="自选图形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6A0CC1" id="_x0000_t32" coordsize="21600,21600" o:spt="32" o:oned="t" path="m,l21600,21600e" filled="f">
                <v:path arrowok="t" fillok="f" o:connecttype="none"/>
                <o:lock v:ext="edit" shapetype="t"/>
              </v:shapetype>
              <v:shape id="自选图形 25" o:spid="_x0000_s1026" type="#_x0000_t32" style="position:absolute;left:0;text-align:left;margin-left:-129.15pt;margin-top:665.25pt;width:488.8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"/>
            </w:pict>
          </mc:Fallback>
        </mc:AlternateContent>
      </w:r>
      <w:r w:rsidRPr="00D27926">
        <w:rPr>
          <w:rFonts w:eastAsia="黑体"/>
          <w:noProof/>
          <w:color w:val="000000" w:themeColor="text1"/>
        </w:rPr>
        <mc:AlternateContent>
          <mc:Choice Requires="wps">
            <w:drawing>
              <wp:anchor distT="0" distB="0" distL="114300" distR="114300" simplePos="0" relativeHeight="251658240" behindDoc="0" locked="0" layoutInCell="1" allowOverlap="1" wp14:anchorId="38F5668C" wp14:editId="396BE3E6">
                <wp:simplePos x="0" y="0"/>
                <wp:positionH relativeFrom="column">
                  <wp:posOffset>-2056130</wp:posOffset>
                </wp:positionH>
                <wp:positionV relativeFrom="paragraph">
                  <wp:posOffset>2150745</wp:posOffset>
                </wp:positionV>
                <wp:extent cx="8655685" cy="6350"/>
                <wp:effectExtent l="6985" t="8255" r="5080" b="13970"/>
                <wp:wrapNone/>
                <wp:docPr id="1"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655685"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172A26" id="直接连接符 5" o:spid="_x0000_s1026" style="position:absolute;left:0;text-align:lef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9pt,169.35pt" to="519.65pt,1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"/>
            </w:pict>
          </mc:Fallback>
        </mc:AlternateContent>
      </w:r>
    </w:p>
    <w:p w14:paraId="62AA896B" w14:textId="77777777" w:rsidR="00E14E5C" w:rsidRPr="00D27926" w:rsidRDefault="00E14E5C">
      <w:pPr>
        <w:pStyle w:val="afff"/>
        <w:rPr>
          <w:rFonts w:ascii="Times New Roman"/>
          <w:color w:val="000000" w:themeColor="text1"/>
        </w:rPr>
      </w:pPr>
      <w:bookmarkStart w:id="27" w:name="_Toc2448"/>
      <w:bookmarkStart w:id="28" w:name="_Toc16398"/>
      <w:bookmarkStart w:id="29" w:name="_Toc49162146"/>
      <w:bookmarkStart w:id="30" w:name="_Toc8628739"/>
      <w:bookmarkStart w:id="31" w:name="_Toc96340979"/>
      <w:bookmarkStart w:id="32" w:name="_Toc180668719"/>
      <w:bookmarkStart w:id="33" w:name="_Toc180669962"/>
      <w:bookmarkStart w:id="34" w:name="_Toc228459902"/>
      <w:bookmarkEnd w:id="10"/>
      <w:bookmarkEnd w:id="11"/>
      <w:r w:rsidRPr="00D27926">
        <w:rPr>
          <w:rFonts w:ascii="Times New Roman"/>
          <w:color w:val="000000" w:themeColor="text1"/>
        </w:rPr>
        <w:lastRenderedPageBreak/>
        <w:t>前</w:t>
      </w:r>
      <w:bookmarkStart w:id="35" w:name="BKQY"/>
      <w:r w:rsidRPr="00D27926">
        <w:rPr>
          <w:rFonts w:ascii="Times New Roman"/>
          <w:color w:val="000000" w:themeColor="text1"/>
        </w:rPr>
        <w:t xml:space="preserve">  </w:t>
      </w:r>
      <w:r w:rsidRPr="00D27926">
        <w:rPr>
          <w:rFonts w:ascii="Times New Roman"/>
          <w:color w:val="000000" w:themeColor="text1"/>
        </w:rPr>
        <w:t>言</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366B74C" w14:textId="77777777" w:rsidR="00E14E5C" w:rsidRPr="00D27926" w:rsidRDefault="00E14E5C">
      <w:pPr>
        <w:pStyle w:val="af6"/>
        <w:rPr>
          <w:rFonts w:ascii="Times New Roman"/>
          <w:color w:val="000000" w:themeColor="text1"/>
        </w:rPr>
      </w:pPr>
      <w:bookmarkStart w:id="36" w:name="_Toc28446"/>
      <w:bookmarkStart w:id="37" w:name="_Toc8628740"/>
      <w:bookmarkStart w:id="38" w:name="_Toc8627182"/>
      <w:r w:rsidRPr="00D27926">
        <w:rPr>
          <w:rFonts w:ascii="Times New Roman"/>
          <w:color w:val="000000" w:themeColor="text1"/>
        </w:rPr>
        <w:t>本文件按照</w:t>
      </w:r>
      <w:r w:rsidRPr="00D27926">
        <w:rPr>
          <w:rFonts w:ascii="Times New Roman"/>
          <w:color w:val="000000" w:themeColor="text1"/>
        </w:rPr>
        <w:t>GB/T 1.1</w:t>
      </w:r>
      <w:r w:rsidR="00C2478B" w:rsidRPr="00D27926">
        <w:rPr>
          <w:rFonts w:ascii="Times New Roman"/>
          <w:color w:val="000000" w:themeColor="text1"/>
        </w:rPr>
        <w:t>－</w:t>
      </w:r>
      <w:r w:rsidRPr="00D27926">
        <w:rPr>
          <w:rFonts w:ascii="Times New Roman"/>
          <w:color w:val="000000" w:themeColor="text1"/>
        </w:rPr>
        <w:t>2020</w:t>
      </w:r>
      <w:r w:rsidRPr="00D27926">
        <w:rPr>
          <w:rFonts w:ascii="Times New Roman"/>
          <w:color w:val="000000" w:themeColor="text1"/>
        </w:rPr>
        <w:t>《标准化工作导则</w:t>
      </w:r>
      <w:r w:rsidRPr="00D27926">
        <w:rPr>
          <w:rFonts w:ascii="Times New Roman"/>
          <w:color w:val="000000" w:themeColor="text1"/>
        </w:rPr>
        <w:t xml:space="preserve"> </w:t>
      </w:r>
      <w:r w:rsidRPr="00D27926">
        <w:rPr>
          <w:rFonts w:ascii="Times New Roman"/>
          <w:color w:val="000000" w:themeColor="text1"/>
        </w:rPr>
        <w:t>第</w:t>
      </w:r>
      <w:r w:rsidRPr="00D27926">
        <w:rPr>
          <w:rFonts w:ascii="Times New Roman"/>
          <w:color w:val="000000" w:themeColor="text1"/>
        </w:rPr>
        <w:t>1</w:t>
      </w:r>
      <w:r w:rsidRPr="00D27926">
        <w:rPr>
          <w:rFonts w:ascii="Times New Roman"/>
          <w:color w:val="000000" w:themeColor="text1"/>
        </w:rPr>
        <w:t>部分：标准化文件的结构和起草规则》的规则起草。</w:t>
      </w:r>
    </w:p>
    <w:p w14:paraId="5692BEE4" w14:textId="77777777" w:rsidR="00E14E5C" w:rsidRPr="00D27926" w:rsidRDefault="00E14E5C">
      <w:pPr>
        <w:pStyle w:val="af6"/>
        <w:rPr>
          <w:rFonts w:ascii="Times New Roman"/>
          <w:color w:val="000000" w:themeColor="text1"/>
        </w:rPr>
      </w:pPr>
      <w:r w:rsidRPr="00D27926">
        <w:rPr>
          <w:rFonts w:ascii="Times New Roman"/>
          <w:color w:val="000000" w:themeColor="text1"/>
        </w:rPr>
        <w:t>请注意本文件的某些内容可能涉及专利。本文件的发布机构不承担识别这些专利的责任。</w:t>
      </w:r>
    </w:p>
    <w:p w14:paraId="56B21A53" w14:textId="6A6E1037" w:rsidR="00E14E5C" w:rsidRPr="00D27926" w:rsidRDefault="00E14E5C">
      <w:pPr>
        <w:pStyle w:val="af6"/>
        <w:rPr>
          <w:rFonts w:ascii="Times New Roman"/>
          <w:color w:val="000000" w:themeColor="text1"/>
        </w:rPr>
      </w:pPr>
      <w:r w:rsidRPr="00D27926">
        <w:rPr>
          <w:rFonts w:ascii="Times New Roman"/>
          <w:color w:val="000000" w:themeColor="text1"/>
        </w:rPr>
        <w:t>本文件由</w:t>
      </w:r>
      <w:r w:rsidR="00187F6F" w:rsidRPr="00D27926">
        <w:rPr>
          <w:rFonts w:ascii="Times New Roman"/>
          <w:color w:val="000000" w:themeColor="text1"/>
        </w:rPr>
        <w:t>中国科学院大连化学物理研究所</w:t>
      </w:r>
      <w:r w:rsidRPr="00D27926">
        <w:rPr>
          <w:rFonts w:ascii="Times New Roman"/>
          <w:color w:val="000000" w:themeColor="text1"/>
        </w:rPr>
        <w:t>提出。</w:t>
      </w:r>
    </w:p>
    <w:p w14:paraId="09A8D8C4" w14:textId="77777777" w:rsidR="00E14E5C" w:rsidRPr="00D27926" w:rsidRDefault="00E14E5C">
      <w:pPr>
        <w:pStyle w:val="af6"/>
        <w:rPr>
          <w:rFonts w:ascii="Times New Roman"/>
          <w:color w:val="000000" w:themeColor="text1"/>
        </w:rPr>
      </w:pPr>
      <w:r w:rsidRPr="00D27926">
        <w:rPr>
          <w:rFonts w:ascii="Times New Roman"/>
          <w:color w:val="000000" w:themeColor="text1"/>
        </w:rPr>
        <w:t>本文件由中国仪器仪表行业协会归口。</w:t>
      </w:r>
    </w:p>
    <w:p w14:paraId="2D909F49" w14:textId="5EC26623" w:rsidR="00E14E5C" w:rsidRPr="00D27926" w:rsidRDefault="00E14E5C">
      <w:pPr>
        <w:pStyle w:val="af6"/>
        <w:rPr>
          <w:rFonts w:ascii="Times New Roman"/>
          <w:color w:val="000000" w:themeColor="text1"/>
        </w:rPr>
      </w:pPr>
      <w:r w:rsidRPr="00D27926">
        <w:rPr>
          <w:rFonts w:ascii="Times New Roman"/>
          <w:color w:val="000000" w:themeColor="text1"/>
        </w:rPr>
        <w:t>本文件起草单位：</w:t>
      </w:r>
      <w:r w:rsidR="001736A7" w:rsidRPr="00D27926">
        <w:rPr>
          <w:rFonts w:ascii="Times New Roman"/>
          <w:color w:val="000000" w:themeColor="text1"/>
        </w:rPr>
        <w:t>中国科学院大连化学物理研究所</w:t>
      </w:r>
      <w:r w:rsidR="00905532" w:rsidRPr="00D27926">
        <w:rPr>
          <w:rFonts w:ascii="Times New Roman"/>
          <w:color w:val="000000" w:themeColor="text1"/>
        </w:rPr>
        <w:t>、中国科学院沈阳自动化研究所、中核矿业科技集团有限公司，中国计量科学研究院</w:t>
      </w:r>
      <w:r w:rsidRPr="00D27926">
        <w:rPr>
          <w:rFonts w:ascii="Times New Roman"/>
          <w:color w:val="000000" w:themeColor="text1"/>
        </w:rPr>
        <w:t>。</w:t>
      </w:r>
    </w:p>
    <w:p w14:paraId="203B8352" w14:textId="24B732A7" w:rsidR="009F63B7" w:rsidRPr="00D27926" w:rsidRDefault="00E14E5C">
      <w:pPr>
        <w:pStyle w:val="af6"/>
        <w:rPr>
          <w:rFonts w:ascii="Times New Roman"/>
          <w:color w:val="000000" w:themeColor="text1"/>
        </w:rPr>
        <w:sectPr w:rsidR="009F63B7" w:rsidRPr="00D27926" w:rsidSect="009F63B7">
          <w:headerReference w:type="even" r:id="rId12"/>
          <w:headerReference w:type="default" r:id="rId13"/>
          <w:footerReference w:type="default" r:id="rId14"/>
          <w:pgSz w:w="11906" w:h="16838"/>
          <w:pgMar w:top="1418" w:right="1134" w:bottom="1134" w:left="1418" w:header="1009" w:footer="992" w:gutter="0"/>
          <w:pgNumType w:fmt="upperRoman" w:start="1"/>
          <w:cols w:space="720"/>
          <w:docGrid w:type="lines" w:linePitch="312"/>
        </w:sectPr>
      </w:pPr>
      <w:r w:rsidRPr="00D27926">
        <w:rPr>
          <w:rFonts w:ascii="Times New Roman"/>
          <w:color w:val="000000" w:themeColor="text1"/>
        </w:rPr>
        <w:t>本文件主要起草人：</w:t>
      </w:r>
      <w:bookmarkStart w:id="39" w:name="OLE_LINK11"/>
      <w:bookmarkStart w:id="40" w:name="OLE_LINK12"/>
      <w:r w:rsidR="00F771DC" w:rsidRPr="00D27926">
        <w:rPr>
          <w:rFonts w:ascii="Times New Roman"/>
          <w:color w:val="000000" w:themeColor="text1"/>
        </w:rPr>
        <w:t>李盛红、耿旭辉、关亚风、刘奇昕、李阳、李青莲、陈士恒、</w:t>
      </w:r>
      <w:r w:rsidR="00C912B3" w:rsidRPr="00D27926">
        <w:rPr>
          <w:rFonts w:ascii="Times New Roman"/>
          <w:color w:val="000000" w:themeColor="text1"/>
        </w:rPr>
        <w:t>王乃玉、</w:t>
      </w:r>
      <w:r w:rsidR="00F771DC" w:rsidRPr="00D27926">
        <w:rPr>
          <w:rFonts w:ascii="Times New Roman"/>
          <w:color w:val="000000" w:themeColor="text1"/>
        </w:rPr>
        <w:t>刘沂玲</w:t>
      </w:r>
      <w:r w:rsidR="00905532" w:rsidRPr="00D27926">
        <w:rPr>
          <w:rFonts w:ascii="Times New Roman"/>
          <w:color w:val="000000" w:themeColor="text1"/>
        </w:rPr>
        <w:t>。</w:t>
      </w:r>
      <w:bookmarkEnd w:id="39"/>
      <w:bookmarkEnd w:id="40"/>
    </w:p>
    <w:bookmarkEnd w:id="36"/>
    <w:bookmarkEnd w:id="37"/>
    <w:bookmarkEnd w:id="38"/>
    <w:p w14:paraId="2629A56D" w14:textId="76DA40D8" w:rsidR="00E14E5C" w:rsidRPr="00D27926" w:rsidRDefault="004C489C">
      <w:pPr>
        <w:pStyle w:val="afff0"/>
        <w:outlineLvl w:val="9"/>
        <w:rPr>
          <w:rFonts w:ascii="Times New Roman"/>
          <w:color w:val="000000" w:themeColor="text1"/>
          <w:szCs w:val="32"/>
        </w:rPr>
      </w:pPr>
      <w:r w:rsidRPr="00D27926">
        <w:rPr>
          <w:rFonts w:ascii="Times New Roman"/>
          <w:color w:val="000000" w:themeColor="text1"/>
          <w:szCs w:val="32"/>
        </w:rPr>
        <w:lastRenderedPageBreak/>
        <w:t>基于水</w:t>
      </w:r>
      <w:r w:rsidRPr="00D27926">
        <w:rPr>
          <w:rFonts w:ascii="Times New Roman"/>
          <w:color w:val="000000" w:themeColor="text1"/>
          <w:szCs w:val="32"/>
        </w:rPr>
        <w:t>-</w:t>
      </w:r>
      <w:r w:rsidRPr="00D27926">
        <w:rPr>
          <w:rFonts w:ascii="Times New Roman"/>
          <w:color w:val="000000" w:themeColor="text1"/>
          <w:szCs w:val="32"/>
        </w:rPr>
        <w:t>气分离法的水中溶解气体检测仪</w:t>
      </w:r>
      <w:r w:rsidR="007200B1" w:rsidRPr="00D27926">
        <w:rPr>
          <w:rFonts w:ascii="Times New Roman"/>
          <w:color w:val="000000" w:themeColor="text1"/>
          <w:szCs w:val="32"/>
        </w:rPr>
        <w:t>技术规范</w:t>
      </w:r>
    </w:p>
    <w:p w14:paraId="26BC08C3" w14:textId="77777777" w:rsidR="00535740" w:rsidRPr="00D27926" w:rsidRDefault="00535740" w:rsidP="002527DB">
      <w:pPr>
        <w:pStyle w:val="2"/>
        <w:rPr>
          <w:rFonts w:ascii="Times New Roman" w:hAnsi="Times New Roman" w:cs="Times New Roman"/>
          <w:b w:val="0"/>
          <w:bCs/>
          <w:color w:val="000000" w:themeColor="text1"/>
          <w:sz w:val="21"/>
          <w:szCs w:val="21"/>
        </w:rPr>
      </w:pPr>
      <w:bookmarkStart w:id="41" w:name="_Toc180668720"/>
      <w:bookmarkStart w:id="42" w:name="_Toc180669963"/>
      <w:bookmarkStart w:id="43" w:name="_Toc228459903"/>
      <w:r w:rsidRPr="00D27926">
        <w:rPr>
          <w:rFonts w:ascii="Times New Roman" w:hAnsi="Times New Roman" w:cs="Times New Roman"/>
          <w:b w:val="0"/>
          <w:bCs/>
          <w:color w:val="000000" w:themeColor="text1"/>
          <w:sz w:val="21"/>
          <w:szCs w:val="21"/>
        </w:rPr>
        <w:t>范围</w:t>
      </w:r>
      <w:bookmarkEnd w:id="41"/>
      <w:bookmarkEnd w:id="42"/>
      <w:bookmarkEnd w:id="43"/>
    </w:p>
    <w:p w14:paraId="1E2FA122" w14:textId="5EA4055C" w:rsidR="00AF05D7" w:rsidRPr="00D27926" w:rsidRDefault="00535740" w:rsidP="002527DB">
      <w:pPr>
        <w:spacing w:line="360" w:lineRule="auto"/>
        <w:ind w:left="136" w:right="96" w:firstLine="476"/>
        <w:jc w:val="left"/>
        <w:rPr>
          <w:color w:val="000000" w:themeColor="text1"/>
          <w:spacing w:val="2"/>
          <w:w w:val="105"/>
          <w:kern w:val="0"/>
          <w:szCs w:val="21"/>
        </w:rPr>
      </w:pPr>
      <w:r w:rsidRPr="00D27926">
        <w:rPr>
          <w:color w:val="000000" w:themeColor="text1"/>
          <w:spacing w:val="2"/>
          <w:w w:val="105"/>
          <w:kern w:val="0"/>
          <w:szCs w:val="21"/>
        </w:rPr>
        <w:t>本</w:t>
      </w:r>
      <w:r w:rsidR="00337135" w:rsidRPr="00D27926">
        <w:rPr>
          <w:color w:val="000000" w:themeColor="text1"/>
          <w:spacing w:val="2"/>
          <w:w w:val="105"/>
          <w:kern w:val="0"/>
          <w:szCs w:val="21"/>
        </w:rPr>
        <w:t>文件规定了</w:t>
      </w:r>
      <w:bookmarkStart w:id="44" w:name="_Hlk204068558"/>
      <w:r w:rsidR="00EF23A4" w:rsidRPr="00D27926">
        <w:rPr>
          <w:color w:val="000000" w:themeColor="text1"/>
          <w:spacing w:val="2"/>
          <w:w w:val="105"/>
          <w:kern w:val="0"/>
          <w:szCs w:val="21"/>
        </w:rPr>
        <w:t>基于水</w:t>
      </w:r>
      <w:r w:rsidR="00EF23A4" w:rsidRPr="00D27926">
        <w:rPr>
          <w:color w:val="000000" w:themeColor="text1"/>
          <w:spacing w:val="2"/>
          <w:w w:val="105"/>
          <w:kern w:val="0"/>
          <w:szCs w:val="21"/>
        </w:rPr>
        <w:t>-</w:t>
      </w:r>
      <w:r w:rsidR="00EF23A4" w:rsidRPr="00D27926">
        <w:rPr>
          <w:color w:val="000000" w:themeColor="text1"/>
          <w:spacing w:val="2"/>
          <w:w w:val="105"/>
          <w:kern w:val="0"/>
          <w:szCs w:val="21"/>
        </w:rPr>
        <w:t>气分离</w:t>
      </w:r>
      <w:r w:rsidR="004C489C" w:rsidRPr="00D27926">
        <w:rPr>
          <w:color w:val="000000" w:themeColor="text1"/>
          <w:spacing w:val="2"/>
          <w:w w:val="105"/>
          <w:kern w:val="0"/>
          <w:szCs w:val="21"/>
        </w:rPr>
        <w:t>法</w:t>
      </w:r>
      <w:r w:rsidR="00EF23A4" w:rsidRPr="00D27926">
        <w:rPr>
          <w:color w:val="000000" w:themeColor="text1"/>
          <w:spacing w:val="2"/>
          <w:w w:val="105"/>
          <w:kern w:val="0"/>
          <w:szCs w:val="21"/>
        </w:rPr>
        <w:t>的水中</w:t>
      </w:r>
      <w:r w:rsidR="00093E33" w:rsidRPr="00D27926">
        <w:rPr>
          <w:rFonts w:hint="eastAsia"/>
          <w:color w:val="000000" w:themeColor="text1"/>
          <w:spacing w:val="2"/>
          <w:w w:val="105"/>
          <w:kern w:val="0"/>
          <w:szCs w:val="21"/>
        </w:rPr>
        <w:t>溶解气体</w:t>
      </w:r>
      <w:r w:rsidR="00EF23A4" w:rsidRPr="00D27926">
        <w:rPr>
          <w:color w:val="000000" w:themeColor="text1"/>
          <w:spacing w:val="2"/>
          <w:w w:val="105"/>
          <w:kern w:val="0"/>
          <w:szCs w:val="21"/>
        </w:rPr>
        <w:t>检测仪</w:t>
      </w:r>
      <w:bookmarkEnd w:id="44"/>
      <w:r w:rsidR="0022645F" w:rsidRPr="00D27926">
        <w:rPr>
          <w:color w:val="000000" w:themeColor="text1"/>
          <w:spacing w:val="2"/>
          <w:w w:val="105"/>
          <w:kern w:val="0"/>
          <w:szCs w:val="21"/>
        </w:rPr>
        <w:t>的</w:t>
      </w:r>
      <w:r w:rsidR="00AF05D7" w:rsidRPr="00D27926">
        <w:rPr>
          <w:color w:val="000000" w:themeColor="text1"/>
          <w:spacing w:val="2"/>
          <w:w w:val="105"/>
          <w:kern w:val="0"/>
          <w:szCs w:val="21"/>
        </w:rPr>
        <w:t>结构</w:t>
      </w:r>
      <w:r w:rsidR="0022645F" w:rsidRPr="00D27926">
        <w:rPr>
          <w:color w:val="000000" w:themeColor="text1"/>
          <w:spacing w:val="2"/>
          <w:w w:val="105"/>
          <w:kern w:val="0"/>
          <w:szCs w:val="21"/>
        </w:rPr>
        <w:t>、要求</w:t>
      </w:r>
      <w:r w:rsidR="00CE21B7" w:rsidRPr="00D27926">
        <w:rPr>
          <w:color w:val="000000" w:themeColor="text1"/>
          <w:spacing w:val="2"/>
          <w:w w:val="105"/>
          <w:kern w:val="0"/>
          <w:szCs w:val="21"/>
        </w:rPr>
        <w:t>及</w:t>
      </w:r>
      <w:r w:rsidR="00AF05D7" w:rsidRPr="00D27926">
        <w:rPr>
          <w:color w:val="000000" w:themeColor="text1"/>
          <w:spacing w:val="2"/>
          <w:w w:val="105"/>
          <w:kern w:val="0"/>
          <w:szCs w:val="21"/>
        </w:rPr>
        <w:t>试验方法</w:t>
      </w:r>
      <w:r w:rsidR="00CE21B7" w:rsidRPr="00D27926">
        <w:rPr>
          <w:color w:val="000000" w:themeColor="text1"/>
          <w:spacing w:val="2"/>
          <w:w w:val="105"/>
          <w:kern w:val="0"/>
          <w:szCs w:val="21"/>
        </w:rPr>
        <w:t>。</w:t>
      </w:r>
    </w:p>
    <w:p w14:paraId="16A8E33B" w14:textId="4C3C326B" w:rsidR="00535740" w:rsidRPr="00D27926" w:rsidRDefault="00337135" w:rsidP="002527DB">
      <w:pPr>
        <w:spacing w:line="360" w:lineRule="auto"/>
        <w:ind w:left="136" w:right="96" w:firstLine="476"/>
        <w:jc w:val="left"/>
        <w:rPr>
          <w:color w:val="000000" w:themeColor="text1"/>
          <w:spacing w:val="2"/>
          <w:w w:val="105"/>
          <w:kern w:val="0"/>
          <w:szCs w:val="21"/>
        </w:rPr>
      </w:pPr>
      <w:r w:rsidRPr="00D27926">
        <w:rPr>
          <w:color w:val="000000" w:themeColor="text1"/>
          <w:spacing w:val="2"/>
          <w:w w:val="105"/>
          <w:kern w:val="0"/>
          <w:szCs w:val="21"/>
        </w:rPr>
        <w:t>本文件</w:t>
      </w:r>
      <w:r w:rsidR="008F6531" w:rsidRPr="00D27926">
        <w:rPr>
          <w:color w:val="000000" w:themeColor="text1"/>
          <w:spacing w:val="2"/>
          <w:w w:val="105"/>
          <w:kern w:val="0"/>
          <w:szCs w:val="21"/>
        </w:rPr>
        <w:t>适用于</w:t>
      </w:r>
      <w:r w:rsidR="00EF23A4" w:rsidRPr="00D27926">
        <w:rPr>
          <w:color w:val="000000" w:themeColor="text1"/>
          <w:spacing w:val="2"/>
          <w:w w:val="105"/>
          <w:kern w:val="0"/>
          <w:szCs w:val="21"/>
        </w:rPr>
        <w:t>基于水</w:t>
      </w:r>
      <w:r w:rsidR="00EF23A4" w:rsidRPr="00D27926">
        <w:rPr>
          <w:color w:val="000000" w:themeColor="text1"/>
          <w:spacing w:val="2"/>
          <w:w w:val="105"/>
          <w:kern w:val="0"/>
          <w:szCs w:val="21"/>
        </w:rPr>
        <w:t>-</w:t>
      </w:r>
      <w:r w:rsidR="00EF23A4" w:rsidRPr="00D27926">
        <w:rPr>
          <w:color w:val="000000" w:themeColor="text1"/>
          <w:spacing w:val="2"/>
          <w:w w:val="105"/>
          <w:kern w:val="0"/>
          <w:szCs w:val="21"/>
        </w:rPr>
        <w:t>气分离</w:t>
      </w:r>
      <w:r w:rsidR="004C489C" w:rsidRPr="00D27926">
        <w:rPr>
          <w:color w:val="000000" w:themeColor="text1"/>
          <w:spacing w:val="2"/>
          <w:w w:val="105"/>
          <w:kern w:val="0"/>
          <w:szCs w:val="21"/>
        </w:rPr>
        <w:t>法</w:t>
      </w:r>
      <w:r w:rsidR="00EF23A4" w:rsidRPr="00D27926">
        <w:rPr>
          <w:color w:val="000000" w:themeColor="text1"/>
          <w:spacing w:val="2"/>
          <w:w w:val="105"/>
          <w:kern w:val="0"/>
          <w:szCs w:val="21"/>
        </w:rPr>
        <w:t>的水中</w:t>
      </w:r>
      <w:r w:rsidR="004E089F" w:rsidRPr="00D27926">
        <w:rPr>
          <w:rFonts w:hint="eastAsia"/>
          <w:color w:val="000000" w:themeColor="text1"/>
          <w:spacing w:val="2"/>
          <w:w w:val="105"/>
          <w:kern w:val="0"/>
          <w:szCs w:val="21"/>
        </w:rPr>
        <w:t>溶解</w:t>
      </w:r>
      <w:r w:rsidR="00EF23A4" w:rsidRPr="00D27926">
        <w:rPr>
          <w:color w:val="000000" w:themeColor="text1"/>
          <w:spacing w:val="2"/>
          <w:w w:val="105"/>
          <w:kern w:val="0"/>
          <w:szCs w:val="21"/>
        </w:rPr>
        <w:t>二氧化碳</w:t>
      </w:r>
      <w:r w:rsidR="004E089F" w:rsidRPr="00D27926">
        <w:rPr>
          <w:rFonts w:hint="eastAsia"/>
          <w:color w:val="000000" w:themeColor="text1"/>
          <w:spacing w:val="2"/>
          <w:w w:val="105"/>
          <w:kern w:val="0"/>
          <w:szCs w:val="21"/>
        </w:rPr>
        <w:t>的</w:t>
      </w:r>
      <w:r w:rsidR="00EF23A4" w:rsidRPr="00D27926">
        <w:rPr>
          <w:color w:val="000000" w:themeColor="text1"/>
          <w:spacing w:val="2"/>
          <w:w w:val="105"/>
          <w:kern w:val="0"/>
          <w:szCs w:val="21"/>
        </w:rPr>
        <w:t>检测仪</w:t>
      </w:r>
      <w:r w:rsidR="00535740" w:rsidRPr="00D27926">
        <w:rPr>
          <w:color w:val="000000" w:themeColor="text1"/>
          <w:spacing w:val="2"/>
          <w:w w:val="105"/>
          <w:kern w:val="0"/>
          <w:szCs w:val="21"/>
        </w:rPr>
        <w:t>。</w:t>
      </w:r>
    </w:p>
    <w:p w14:paraId="6821FF5C" w14:textId="77777777" w:rsidR="00535740" w:rsidRPr="00D27926" w:rsidRDefault="00535740" w:rsidP="00535740">
      <w:pPr>
        <w:spacing w:before="10"/>
        <w:jc w:val="left"/>
        <w:rPr>
          <w:color w:val="000000" w:themeColor="text1"/>
          <w:kern w:val="0"/>
          <w:szCs w:val="21"/>
        </w:rPr>
      </w:pPr>
    </w:p>
    <w:p w14:paraId="7B4E5DB6" w14:textId="77777777" w:rsidR="00535740" w:rsidRPr="00D27926" w:rsidRDefault="00535740" w:rsidP="002527DB">
      <w:pPr>
        <w:pStyle w:val="2"/>
        <w:rPr>
          <w:rFonts w:ascii="Times New Roman" w:hAnsi="Times New Roman" w:cs="Times New Roman"/>
          <w:b w:val="0"/>
          <w:bCs/>
          <w:color w:val="000000" w:themeColor="text1"/>
          <w:sz w:val="21"/>
          <w:szCs w:val="21"/>
        </w:rPr>
      </w:pPr>
      <w:bookmarkStart w:id="45" w:name="_Toc180668721"/>
      <w:bookmarkStart w:id="46" w:name="_Toc180669964"/>
      <w:bookmarkStart w:id="47" w:name="_Toc228459904"/>
      <w:r w:rsidRPr="00D27926">
        <w:rPr>
          <w:rFonts w:ascii="Times New Roman" w:hAnsi="Times New Roman" w:cs="Times New Roman"/>
          <w:b w:val="0"/>
          <w:bCs/>
          <w:color w:val="000000" w:themeColor="text1"/>
          <w:w w:val="90"/>
          <w:sz w:val="21"/>
          <w:szCs w:val="21"/>
        </w:rPr>
        <w:t>规范性引用文件</w:t>
      </w:r>
      <w:bookmarkEnd w:id="45"/>
      <w:bookmarkEnd w:id="46"/>
      <w:bookmarkEnd w:id="47"/>
    </w:p>
    <w:p w14:paraId="086E0189" w14:textId="77777777" w:rsidR="00535740" w:rsidRPr="00D27926" w:rsidRDefault="00535740" w:rsidP="00535740">
      <w:pPr>
        <w:spacing w:before="2"/>
        <w:jc w:val="left"/>
        <w:rPr>
          <w:color w:val="000000" w:themeColor="text1"/>
          <w:kern w:val="0"/>
          <w:szCs w:val="21"/>
        </w:rPr>
      </w:pPr>
    </w:p>
    <w:p w14:paraId="7F3DA654" w14:textId="77777777" w:rsidR="00535740" w:rsidRPr="00D27926" w:rsidRDefault="00535740" w:rsidP="002527DB">
      <w:pPr>
        <w:spacing w:line="360" w:lineRule="auto"/>
        <w:ind w:left="125" w:right="216" w:firstLine="479"/>
        <w:jc w:val="left"/>
        <w:rPr>
          <w:color w:val="000000" w:themeColor="text1"/>
          <w:w w:val="103"/>
          <w:kern w:val="0"/>
          <w:szCs w:val="21"/>
        </w:rPr>
      </w:pPr>
      <w:r w:rsidRPr="00D27926">
        <w:rPr>
          <w:color w:val="000000" w:themeColor="text1"/>
          <w:w w:val="103"/>
          <w:kern w:val="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1904449" w14:textId="77777777" w:rsidR="004E089F" w:rsidRPr="00D27926" w:rsidRDefault="004E089F" w:rsidP="004E089F">
      <w:pPr>
        <w:pStyle w:val="af6"/>
        <w:adjustRightInd w:val="0"/>
        <w:snapToGrid w:val="0"/>
        <w:spacing w:line="360" w:lineRule="auto"/>
        <w:ind w:firstLineChars="300" w:firstLine="630"/>
        <w:rPr>
          <w:rFonts w:ascii="Times New Roman"/>
          <w:color w:val="000000" w:themeColor="text1"/>
          <w:szCs w:val="21"/>
        </w:rPr>
      </w:pPr>
      <w:r w:rsidRPr="00D27926">
        <w:rPr>
          <w:rFonts w:ascii="Times New Roman"/>
          <w:color w:val="000000" w:themeColor="text1"/>
          <w:szCs w:val="21"/>
        </w:rPr>
        <w:t xml:space="preserve">GB/T 6682-2008 </w:t>
      </w:r>
      <w:r w:rsidRPr="00D27926">
        <w:rPr>
          <w:rFonts w:ascii="Times New Roman"/>
          <w:color w:val="000000" w:themeColor="text1"/>
          <w:szCs w:val="21"/>
        </w:rPr>
        <w:t>分析实验室用水规格和试验方法</w:t>
      </w:r>
    </w:p>
    <w:p w14:paraId="530A83E2" w14:textId="77777777" w:rsidR="004C7B88" w:rsidRPr="00D27926" w:rsidRDefault="004C7B88" w:rsidP="004C7B88">
      <w:pPr>
        <w:pStyle w:val="af6"/>
        <w:adjustRightInd w:val="0"/>
        <w:snapToGrid w:val="0"/>
        <w:spacing w:line="360" w:lineRule="auto"/>
        <w:ind w:firstLineChars="300" w:firstLine="630"/>
        <w:rPr>
          <w:rFonts w:ascii="Times New Roman"/>
          <w:color w:val="000000" w:themeColor="text1"/>
          <w:szCs w:val="21"/>
        </w:rPr>
      </w:pPr>
      <w:r w:rsidRPr="00D27926">
        <w:rPr>
          <w:rFonts w:ascii="Times New Roman"/>
          <w:color w:val="000000" w:themeColor="text1"/>
          <w:szCs w:val="21"/>
        </w:rPr>
        <w:t xml:space="preserve">GB 12358-2006 </w:t>
      </w:r>
      <w:r w:rsidRPr="00D27926">
        <w:rPr>
          <w:rFonts w:ascii="Times New Roman"/>
          <w:color w:val="000000" w:themeColor="text1"/>
          <w:szCs w:val="21"/>
        </w:rPr>
        <w:t>作业场所环境气体检测报警仪通用技术要求</w:t>
      </w:r>
    </w:p>
    <w:p w14:paraId="0E07663F" w14:textId="77777777" w:rsidR="004C7B88" w:rsidRDefault="004C7B88" w:rsidP="004C7B88">
      <w:pPr>
        <w:spacing w:line="360" w:lineRule="auto"/>
        <w:ind w:left="125" w:right="216" w:firstLine="479"/>
        <w:jc w:val="left"/>
        <w:rPr>
          <w:color w:val="000000" w:themeColor="text1"/>
        </w:rPr>
      </w:pPr>
      <w:r w:rsidRPr="00D27926">
        <w:rPr>
          <w:color w:val="000000" w:themeColor="text1"/>
        </w:rPr>
        <w:t>GB/T 32065.15-2019</w:t>
      </w:r>
      <w:r w:rsidRPr="00D27926">
        <w:rPr>
          <w:rFonts w:hint="eastAsia"/>
          <w:color w:val="000000" w:themeColor="text1"/>
        </w:rPr>
        <w:t xml:space="preserve"> </w:t>
      </w:r>
      <w:r w:rsidRPr="00D27926">
        <w:rPr>
          <w:rFonts w:hint="eastAsia"/>
          <w:color w:val="000000" w:themeColor="text1"/>
        </w:rPr>
        <w:t>海洋仪器环境试验方法第</w:t>
      </w:r>
      <w:r w:rsidRPr="00D27926">
        <w:rPr>
          <w:rFonts w:hint="eastAsia"/>
          <w:color w:val="000000" w:themeColor="text1"/>
        </w:rPr>
        <w:t>15</w:t>
      </w:r>
      <w:r w:rsidRPr="00D27926">
        <w:rPr>
          <w:rFonts w:hint="eastAsia"/>
          <w:color w:val="000000" w:themeColor="text1"/>
        </w:rPr>
        <w:t>部分：水压试验</w:t>
      </w:r>
    </w:p>
    <w:p w14:paraId="56B1BC50" w14:textId="59B63C99" w:rsidR="003D60DA" w:rsidRPr="00D27926" w:rsidRDefault="003D60DA" w:rsidP="004C7B88">
      <w:pPr>
        <w:spacing w:line="360" w:lineRule="auto"/>
        <w:ind w:left="125" w:right="216" w:firstLine="479"/>
        <w:jc w:val="left"/>
        <w:rPr>
          <w:color w:val="000000" w:themeColor="text1"/>
          <w:w w:val="103"/>
          <w:kern w:val="0"/>
          <w:szCs w:val="21"/>
        </w:rPr>
      </w:pPr>
      <w:bookmarkStart w:id="48" w:name="OLE_LINK3"/>
      <w:r w:rsidRPr="000F526F">
        <w:rPr>
          <w:color w:val="000000" w:themeColor="text1"/>
          <w:w w:val="105"/>
          <w:szCs w:val="21"/>
        </w:rPr>
        <w:t>GB/T 32065.10-2020</w:t>
      </w:r>
      <w:r>
        <w:rPr>
          <w:rFonts w:hint="eastAsia"/>
          <w:color w:val="000000" w:themeColor="text1"/>
          <w:w w:val="105"/>
          <w:szCs w:val="21"/>
        </w:rPr>
        <w:t xml:space="preserve"> </w:t>
      </w:r>
      <w:r w:rsidRPr="003D60DA">
        <w:rPr>
          <w:color w:val="000000" w:themeColor="text1"/>
          <w:w w:val="105"/>
          <w:szCs w:val="21"/>
        </w:rPr>
        <w:t>海洋仪器环境试验方法第</w:t>
      </w:r>
      <w:r w:rsidRPr="003D60DA">
        <w:rPr>
          <w:color w:val="000000" w:themeColor="text1"/>
          <w:w w:val="105"/>
          <w:szCs w:val="21"/>
        </w:rPr>
        <w:t>10</w:t>
      </w:r>
      <w:r w:rsidRPr="003D60DA">
        <w:rPr>
          <w:color w:val="000000" w:themeColor="text1"/>
          <w:w w:val="105"/>
          <w:szCs w:val="21"/>
        </w:rPr>
        <w:t>部分</w:t>
      </w:r>
      <w:r w:rsidRPr="003D60DA">
        <w:rPr>
          <w:color w:val="000000" w:themeColor="text1"/>
          <w:w w:val="105"/>
          <w:szCs w:val="21"/>
        </w:rPr>
        <w:t>:</w:t>
      </w:r>
      <w:r w:rsidRPr="003D60DA">
        <w:rPr>
          <w:color w:val="000000" w:themeColor="text1"/>
          <w:w w:val="105"/>
          <w:szCs w:val="21"/>
        </w:rPr>
        <w:t>盐雾试验</w:t>
      </w:r>
    </w:p>
    <w:bookmarkEnd w:id="48"/>
    <w:p w14:paraId="5C3CE268" w14:textId="06D36EFC" w:rsidR="004E089F" w:rsidRPr="00D27926" w:rsidRDefault="004E089F" w:rsidP="004E089F">
      <w:pPr>
        <w:pStyle w:val="af6"/>
        <w:adjustRightInd w:val="0"/>
        <w:snapToGrid w:val="0"/>
        <w:spacing w:line="360" w:lineRule="auto"/>
        <w:ind w:firstLineChars="300" w:firstLine="630"/>
        <w:rPr>
          <w:rFonts w:ascii="Times New Roman"/>
          <w:color w:val="000000" w:themeColor="text1"/>
          <w:szCs w:val="21"/>
        </w:rPr>
      </w:pPr>
      <w:r w:rsidRPr="00D27926">
        <w:rPr>
          <w:rFonts w:ascii="Times New Roman"/>
          <w:color w:val="000000" w:themeColor="text1"/>
          <w:szCs w:val="21"/>
        </w:rPr>
        <w:t xml:space="preserve">HY/T 262-2018 </w:t>
      </w:r>
      <w:r w:rsidRPr="00D27926">
        <w:rPr>
          <w:rFonts w:ascii="Times New Roman"/>
          <w:color w:val="000000" w:themeColor="text1"/>
          <w:szCs w:val="21"/>
        </w:rPr>
        <w:t>海水中溶解甲烷的测定</w:t>
      </w:r>
      <w:r w:rsidR="00FF5BCF" w:rsidRPr="00D27926">
        <w:rPr>
          <w:rFonts w:ascii="Times New Roman" w:hint="eastAsia"/>
          <w:color w:val="000000" w:themeColor="text1"/>
          <w:szCs w:val="21"/>
        </w:rPr>
        <w:t xml:space="preserve"> </w:t>
      </w:r>
      <w:r w:rsidRPr="00D27926">
        <w:rPr>
          <w:rFonts w:ascii="Times New Roman"/>
          <w:color w:val="000000" w:themeColor="text1"/>
          <w:szCs w:val="21"/>
        </w:rPr>
        <w:t>顶</w:t>
      </w:r>
      <w:proofErr w:type="gramStart"/>
      <w:r w:rsidRPr="00D27926">
        <w:rPr>
          <w:rFonts w:ascii="Times New Roman"/>
          <w:color w:val="000000" w:themeColor="text1"/>
          <w:szCs w:val="21"/>
        </w:rPr>
        <w:t>空平衡</w:t>
      </w:r>
      <w:proofErr w:type="gramEnd"/>
      <w:r w:rsidRPr="00D27926">
        <w:rPr>
          <w:rFonts w:ascii="Times New Roman"/>
          <w:color w:val="000000" w:themeColor="text1"/>
          <w:szCs w:val="21"/>
        </w:rPr>
        <w:t>-</w:t>
      </w:r>
      <w:r w:rsidRPr="00D27926">
        <w:rPr>
          <w:rFonts w:ascii="Times New Roman"/>
          <w:color w:val="000000" w:themeColor="text1"/>
          <w:szCs w:val="21"/>
        </w:rPr>
        <w:t>气相色谱法公式</w:t>
      </w:r>
    </w:p>
    <w:p w14:paraId="19C3CEC8" w14:textId="77777777" w:rsidR="004E089F" w:rsidRPr="00D27926" w:rsidRDefault="004E089F" w:rsidP="004E089F">
      <w:pPr>
        <w:pStyle w:val="af6"/>
        <w:adjustRightInd w:val="0"/>
        <w:snapToGrid w:val="0"/>
        <w:spacing w:line="360" w:lineRule="auto"/>
        <w:ind w:firstLineChars="300" w:firstLine="630"/>
        <w:rPr>
          <w:rFonts w:ascii="Times New Roman"/>
          <w:color w:val="000000" w:themeColor="text1"/>
          <w:szCs w:val="21"/>
        </w:rPr>
      </w:pPr>
      <w:r w:rsidRPr="00D27926">
        <w:rPr>
          <w:rFonts w:ascii="Times New Roman"/>
          <w:color w:val="000000" w:themeColor="text1"/>
          <w:szCs w:val="21"/>
        </w:rPr>
        <w:t xml:space="preserve">HJ 925-2017 </w:t>
      </w:r>
      <w:r w:rsidRPr="00D27926">
        <w:rPr>
          <w:rFonts w:ascii="Times New Roman"/>
          <w:color w:val="000000" w:themeColor="text1"/>
          <w:szCs w:val="21"/>
        </w:rPr>
        <w:t>便携式溶解氧测定</w:t>
      </w:r>
      <w:proofErr w:type="gramStart"/>
      <w:r w:rsidRPr="00D27926">
        <w:rPr>
          <w:rFonts w:ascii="Times New Roman"/>
          <w:color w:val="000000" w:themeColor="text1"/>
          <w:szCs w:val="21"/>
        </w:rPr>
        <w:t>仪技术</w:t>
      </w:r>
      <w:proofErr w:type="gramEnd"/>
      <w:r w:rsidRPr="00D27926">
        <w:rPr>
          <w:rFonts w:ascii="Times New Roman"/>
          <w:color w:val="000000" w:themeColor="text1"/>
          <w:szCs w:val="21"/>
        </w:rPr>
        <w:t>要求及检测方法</w:t>
      </w:r>
    </w:p>
    <w:p w14:paraId="381AF03A" w14:textId="77777777" w:rsidR="006F0651" w:rsidRPr="00D27926" w:rsidRDefault="006F0651" w:rsidP="006F0651">
      <w:pPr>
        <w:pStyle w:val="af6"/>
        <w:adjustRightInd w:val="0"/>
        <w:snapToGrid w:val="0"/>
        <w:spacing w:line="360" w:lineRule="auto"/>
        <w:ind w:firstLineChars="300" w:firstLine="630"/>
        <w:rPr>
          <w:rFonts w:ascii="Times New Roman"/>
          <w:color w:val="000000" w:themeColor="text1"/>
          <w:szCs w:val="21"/>
        </w:rPr>
      </w:pPr>
      <w:r w:rsidRPr="00D27926">
        <w:rPr>
          <w:rFonts w:ascii="Times New Roman"/>
          <w:color w:val="000000" w:themeColor="text1"/>
          <w:szCs w:val="21"/>
        </w:rPr>
        <w:t xml:space="preserve">JJF 1059.1-2012 </w:t>
      </w:r>
      <w:r w:rsidRPr="00D27926">
        <w:rPr>
          <w:rFonts w:ascii="Times New Roman"/>
          <w:color w:val="000000" w:themeColor="text1"/>
          <w:szCs w:val="21"/>
        </w:rPr>
        <w:t>测量不确定度评定与表示</w:t>
      </w:r>
    </w:p>
    <w:p w14:paraId="23E957A5" w14:textId="77777777" w:rsidR="00EF23A4" w:rsidRPr="00D27926" w:rsidRDefault="00EF23A4" w:rsidP="002527DB">
      <w:pPr>
        <w:pStyle w:val="af6"/>
        <w:adjustRightInd w:val="0"/>
        <w:snapToGrid w:val="0"/>
        <w:spacing w:line="360" w:lineRule="auto"/>
        <w:ind w:firstLineChars="300" w:firstLine="630"/>
        <w:rPr>
          <w:rFonts w:ascii="Times New Roman"/>
          <w:color w:val="000000" w:themeColor="text1"/>
          <w:szCs w:val="21"/>
        </w:rPr>
      </w:pPr>
    </w:p>
    <w:p w14:paraId="65103260" w14:textId="132CBAF1" w:rsidR="00535740" w:rsidRPr="00D27926" w:rsidRDefault="00535740" w:rsidP="00F771DC">
      <w:pPr>
        <w:pStyle w:val="2"/>
        <w:rPr>
          <w:rFonts w:ascii="Times New Roman" w:hAnsi="Times New Roman" w:cs="Times New Roman"/>
          <w:b w:val="0"/>
          <w:bCs/>
          <w:color w:val="000000" w:themeColor="text1"/>
          <w:w w:val="90"/>
          <w:sz w:val="21"/>
          <w:szCs w:val="21"/>
        </w:rPr>
      </w:pPr>
      <w:bookmarkStart w:id="49" w:name="_Toc180668722"/>
      <w:bookmarkStart w:id="50" w:name="_Toc180669965"/>
      <w:bookmarkStart w:id="51" w:name="_Toc228459905"/>
      <w:r w:rsidRPr="00D27926">
        <w:rPr>
          <w:rFonts w:ascii="Times New Roman" w:hAnsi="Times New Roman" w:cs="Times New Roman"/>
          <w:b w:val="0"/>
          <w:bCs/>
          <w:color w:val="000000" w:themeColor="text1"/>
          <w:w w:val="90"/>
          <w:sz w:val="21"/>
          <w:szCs w:val="21"/>
        </w:rPr>
        <w:t>术语和定义</w:t>
      </w:r>
      <w:bookmarkEnd w:id="49"/>
      <w:bookmarkEnd w:id="50"/>
      <w:bookmarkEnd w:id="51"/>
    </w:p>
    <w:p w14:paraId="3969764D" w14:textId="6F3881EE" w:rsidR="00535740" w:rsidRPr="00D27926" w:rsidRDefault="00535740" w:rsidP="001D4E25">
      <w:pPr>
        <w:spacing w:line="360" w:lineRule="auto"/>
        <w:ind w:firstLineChars="200" w:firstLine="430"/>
        <w:rPr>
          <w:color w:val="000000" w:themeColor="text1"/>
          <w:w w:val="103"/>
          <w:szCs w:val="21"/>
        </w:rPr>
      </w:pPr>
      <w:r w:rsidRPr="00D27926">
        <w:rPr>
          <w:color w:val="000000" w:themeColor="text1"/>
          <w:w w:val="103"/>
          <w:szCs w:val="21"/>
        </w:rPr>
        <w:t>下列术语和定义适用于本</w:t>
      </w:r>
      <w:r w:rsidR="001B07CB" w:rsidRPr="00D27926">
        <w:rPr>
          <w:color w:val="000000" w:themeColor="text1"/>
          <w:w w:val="103"/>
          <w:szCs w:val="21"/>
        </w:rPr>
        <w:t>文件</w:t>
      </w:r>
      <w:r w:rsidRPr="00D27926">
        <w:rPr>
          <w:color w:val="000000" w:themeColor="text1"/>
          <w:w w:val="103"/>
          <w:szCs w:val="21"/>
        </w:rPr>
        <w:t>。</w:t>
      </w:r>
    </w:p>
    <w:p w14:paraId="789EB5F6" w14:textId="77777777" w:rsidR="00E833BD" w:rsidRPr="00D27926" w:rsidRDefault="00231EA7" w:rsidP="002527DB">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 xml:space="preserve">3.1 </w:t>
      </w:r>
    </w:p>
    <w:p w14:paraId="1DEC3141" w14:textId="556E8139" w:rsidR="00231EA7" w:rsidRPr="00D27926" w:rsidRDefault="00231EA7" w:rsidP="00A34ABD">
      <w:pPr>
        <w:pStyle w:val="3"/>
        <w:ind w:firstLineChars="200" w:firstLine="440"/>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溶解气体</w:t>
      </w:r>
      <w:r w:rsidR="00F771DC" w:rsidRPr="00D27926">
        <w:rPr>
          <w:rFonts w:ascii="Times New Roman" w:hAnsi="Times New Roman"/>
          <w:b w:val="0"/>
          <w:bCs/>
          <w:color w:val="000000" w:themeColor="text1"/>
          <w:w w:val="105"/>
          <w:szCs w:val="21"/>
        </w:rPr>
        <w:t xml:space="preserve"> </w:t>
      </w:r>
      <w:r w:rsidR="00B154E1" w:rsidRPr="00D27926">
        <w:rPr>
          <w:rFonts w:ascii="Times New Roman" w:hAnsi="Times New Roman" w:hint="eastAsia"/>
          <w:b w:val="0"/>
          <w:bCs/>
          <w:color w:val="000000" w:themeColor="text1"/>
          <w:w w:val="105"/>
          <w:szCs w:val="21"/>
        </w:rPr>
        <w:t>d</w:t>
      </w:r>
      <w:r w:rsidRPr="00D27926">
        <w:rPr>
          <w:rFonts w:ascii="Times New Roman" w:hAnsi="Times New Roman"/>
          <w:b w:val="0"/>
          <w:bCs/>
          <w:color w:val="000000" w:themeColor="text1"/>
          <w:w w:val="105"/>
          <w:szCs w:val="21"/>
        </w:rPr>
        <w:t>issolved gas</w:t>
      </w:r>
    </w:p>
    <w:p w14:paraId="305B0156" w14:textId="227E6328" w:rsidR="00D22827" w:rsidRPr="00D27926" w:rsidRDefault="005F2A79" w:rsidP="00EF04C2">
      <w:pPr>
        <w:spacing w:line="360" w:lineRule="auto"/>
        <w:ind w:firstLineChars="200" w:firstLine="440"/>
        <w:rPr>
          <w:color w:val="000000" w:themeColor="text1"/>
          <w:w w:val="105"/>
          <w:szCs w:val="21"/>
        </w:rPr>
      </w:pPr>
      <w:r w:rsidRPr="00D27926">
        <w:rPr>
          <w:color w:val="000000" w:themeColor="text1"/>
          <w:w w:val="105"/>
          <w:szCs w:val="21"/>
        </w:rPr>
        <w:t>水溶液中溶解的气体，本文件中指二氧化碳。</w:t>
      </w:r>
      <w:bookmarkStart w:id="52" w:name="OLE_LINK13"/>
    </w:p>
    <w:p w14:paraId="2E4F1763" w14:textId="07F5DB91" w:rsidR="00D22827" w:rsidRPr="00D27926" w:rsidRDefault="00D22827" w:rsidP="00D22827">
      <w:pPr>
        <w:spacing w:line="360" w:lineRule="auto"/>
        <w:ind w:firstLineChars="200" w:firstLine="440"/>
        <w:rPr>
          <w:color w:val="000000" w:themeColor="text1"/>
          <w:w w:val="105"/>
          <w:szCs w:val="21"/>
        </w:rPr>
      </w:pPr>
      <w:r w:rsidRPr="00D27926">
        <w:rPr>
          <w:color w:val="000000" w:themeColor="text1"/>
          <w:w w:val="105"/>
          <w:szCs w:val="21"/>
        </w:rPr>
        <w:t>[</w:t>
      </w:r>
      <w:r w:rsidR="00D71173" w:rsidRPr="00D27926">
        <w:rPr>
          <w:rFonts w:hint="eastAsia"/>
          <w:color w:val="000000" w:themeColor="text1"/>
          <w:w w:val="105"/>
          <w:szCs w:val="21"/>
        </w:rPr>
        <w:t>来源：</w:t>
      </w:r>
      <w:r w:rsidRPr="00D27926">
        <w:rPr>
          <w:color w:val="000000" w:themeColor="text1"/>
          <w:w w:val="105"/>
          <w:szCs w:val="21"/>
        </w:rPr>
        <w:t>HY/T 262-2018</w:t>
      </w:r>
      <w:r w:rsidR="007E3F97" w:rsidRPr="00D27926">
        <w:rPr>
          <w:color w:val="000000" w:themeColor="text1"/>
          <w:w w:val="105"/>
          <w:szCs w:val="21"/>
        </w:rPr>
        <w:t xml:space="preserve"> 2.1</w:t>
      </w:r>
      <w:r w:rsidR="00D71173" w:rsidRPr="00D27926">
        <w:rPr>
          <w:rFonts w:hint="eastAsia"/>
          <w:color w:val="000000" w:themeColor="text1"/>
          <w:w w:val="105"/>
          <w:szCs w:val="21"/>
        </w:rPr>
        <w:t>，</w:t>
      </w:r>
      <w:r w:rsidRPr="00D27926">
        <w:rPr>
          <w:color w:val="000000" w:themeColor="text1"/>
          <w:w w:val="105"/>
          <w:szCs w:val="21"/>
        </w:rPr>
        <w:t>有修改</w:t>
      </w:r>
      <w:r w:rsidRPr="00D27926">
        <w:rPr>
          <w:color w:val="000000" w:themeColor="text1"/>
          <w:w w:val="105"/>
          <w:szCs w:val="21"/>
        </w:rPr>
        <w:t>]</w:t>
      </w:r>
    </w:p>
    <w:bookmarkEnd w:id="52"/>
    <w:p w14:paraId="40E20B98" w14:textId="77777777" w:rsidR="00E833BD" w:rsidRPr="00D27926" w:rsidRDefault="00231EA7" w:rsidP="002527DB">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 xml:space="preserve">3.2 </w:t>
      </w:r>
    </w:p>
    <w:p w14:paraId="38515F5A" w14:textId="7EFD9F20" w:rsidR="00231EA7" w:rsidRPr="00D27926" w:rsidRDefault="00231EA7" w:rsidP="00E13122">
      <w:pPr>
        <w:pStyle w:val="3"/>
        <w:ind w:firstLineChars="200" w:firstLine="440"/>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水</w:t>
      </w:r>
      <w:r w:rsidRPr="00D27926">
        <w:rPr>
          <w:rFonts w:ascii="Times New Roman" w:hAnsi="Times New Roman"/>
          <w:b w:val="0"/>
          <w:bCs/>
          <w:color w:val="000000" w:themeColor="text1"/>
          <w:w w:val="105"/>
          <w:szCs w:val="21"/>
        </w:rPr>
        <w:t>-</w:t>
      </w:r>
      <w:r w:rsidRPr="00D27926">
        <w:rPr>
          <w:rFonts w:ascii="Times New Roman" w:hAnsi="Times New Roman"/>
          <w:b w:val="0"/>
          <w:bCs/>
          <w:color w:val="000000" w:themeColor="text1"/>
          <w:w w:val="105"/>
          <w:szCs w:val="21"/>
        </w:rPr>
        <w:t>气分离</w:t>
      </w:r>
      <w:r w:rsidR="00CA44CC" w:rsidRPr="00D27926">
        <w:rPr>
          <w:rFonts w:ascii="Times New Roman" w:hAnsi="Times New Roman" w:hint="eastAsia"/>
          <w:b w:val="0"/>
          <w:bCs/>
          <w:color w:val="000000" w:themeColor="text1"/>
          <w:w w:val="105"/>
          <w:szCs w:val="21"/>
        </w:rPr>
        <w:t>单元</w:t>
      </w:r>
      <w:r w:rsidR="00F771DC" w:rsidRPr="00D27926">
        <w:rPr>
          <w:rFonts w:ascii="Times New Roman" w:hAnsi="Times New Roman"/>
          <w:b w:val="0"/>
          <w:bCs/>
          <w:color w:val="000000" w:themeColor="text1"/>
          <w:w w:val="105"/>
          <w:szCs w:val="21"/>
        </w:rPr>
        <w:t xml:space="preserve"> </w:t>
      </w:r>
      <w:r w:rsidRPr="00D27926">
        <w:rPr>
          <w:rFonts w:ascii="Times New Roman" w:hAnsi="Times New Roman"/>
          <w:b w:val="0"/>
          <w:bCs/>
          <w:color w:val="000000" w:themeColor="text1"/>
          <w:w w:val="105"/>
          <w:szCs w:val="21"/>
        </w:rPr>
        <w:t>water-gas separation</w:t>
      </w:r>
      <w:r w:rsidR="00CA44CC" w:rsidRPr="00D27926">
        <w:rPr>
          <w:rFonts w:ascii="Times New Roman" w:hAnsi="Times New Roman" w:hint="eastAsia"/>
          <w:b w:val="0"/>
          <w:bCs/>
          <w:color w:val="000000" w:themeColor="text1"/>
          <w:w w:val="105"/>
          <w:szCs w:val="21"/>
        </w:rPr>
        <w:t xml:space="preserve"> cell</w:t>
      </w:r>
    </w:p>
    <w:p w14:paraId="24C3C7DA" w14:textId="49B45024" w:rsidR="00231EA7" w:rsidRPr="00D27926" w:rsidRDefault="00231EA7" w:rsidP="001D4E25">
      <w:pPr>
        <w:spacing w:line="360" w:lineRule="auto"/>
        <w:ind w:firstLineChars="200" w:firstLine="440"/>
        <w:rPr>
          <w:color w:val="000000" w:themeColor="text1"/>
          <w:w w:val="105"/>
          <w:szCs w:val="21"/>
        </w:rPr>
      </w:pPr>
      <w:r w:rsidRPr="00D27926">
        <w:rPr>
          <w:color w:val="000000" w:themeColor="text1"/>
          <w:w w:val="105"/>
          <w:szCs w:val="21"/>
        </w:rPr>
        <w:t>实现水中</w:t>
      </w:r>
      <w:r w:rsidR="00EF23A4" w:rsidRPr="00D27926">
        <w:rPr>
          <w:color w:val="000000" w:themeColor="text1"/>
          <w:w w:val="105"/>
          <w:szCs w:val="21"/>
        </w:rPr>
        <w:t>溶解态</w:t>
      </w:r>
      <w:r w:rsidR="00CA44CC" w:rsidRPr="00D27926">
        <w:rPr>
          <w:rFonts w:hint="eastAsia"/>
          <w:color w:val="000000" w:themeColor="text1"/>
          <w:w w:val="105"/>
          <w:szCs w:val="21"/>
        </w:rPr>
        <w:t>气体</w:t>
      </w:r>
      <w:r w:rsidRPr="00D27926">
        <w:rPr>
          <w:color w:val="000000" w:themeColor="text1"/>
          <w:w w:val="105"/>
          <w:szCs w:val="21"/>
        </w:rPr>
        <w:t>与水分离的</w:t>
      </w:r>
      <w:r w:rsidR="00CA44CC" w:rsidRPr="00D27926">
        <w:rPr>
          <w:rFonts w:hint="eastAsia"/>
          <w:color w:val="000000" w:themeColor="text1"/>
          <w:w w:val="105"/>
          <w:szCs w:val="21"/>
        </w:rPr>
        <w:t>单元，包括水</w:t>
      </w:r>
      <w:r w:rsidR="00D83B89" w:rsidRPr="00D27926">
        <w:rPr>
          <w:rFonts w:hint="eastAsia"/>
          <w:color w:val="000000" w:themeColor="text1"/>
          <w:w w:val="105"/>
          <w:szCs w:val="21"/>
        </w:rPr>
        <w:t>-</w:t>
      </w:r>
      <w:r w:rsidR="00CA44CC" w:rsidRPr="00D27926">
        <w:rPr>
          <w:rFonts w:hint="eastAsia"/>
          <w:color w:val="000000" w:themeColor="text1"/>
          <w:w w:val="105"/>
          <w:szCs w:val="21"/>
        </w:rPr>
        <w:t>气分离膜及水气平衡器</w:t>
      </w:r>
      <w:r w:rsidRPr="00D27926">
        <w:rPr>
          <w:color w:val="000000" w:themeColor="text1"/>
          <w:w w:val="105"/>
          <w:szCs w:val="21"/>
        </w:rPr>
        <w:t>。</w:t>
      </w:r>
    </w:p>
    <w:p w14:paraId="4D09815E" w14:textId="32877338" w:rsidR="00E833BD" w:rsidRPr="00D27926" w:rsidRDefault="00231EA7" w:rsidP="002527DB">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lastRenderedPageBreak/>
        <w:t>3.</w:t>
      </w:r>
      <w:r w:rsidR="00EF23A4" w:rsidRPr="00D27926">
        <w:rPr>
          <w:rFonts w:ascii="Times New Roman" w:hAnsi="Times New Roman"/>
          <w:b w:val="0"/>
          <w:bCs/>
          <w:color w:val="000000" w:themeColor="text1"/>
          <w:w w:val="105"/>
          <w:szCs w:val="21"/>
        </w:rPr>
        <w:t>3</w:t>
      </w:r>
    </w:p>
    <w:p w14:paraId="2B65BD91" w14:textId="6E504CC7" w:rsidR="00231EA7" w:rsidRPr="00D27926" w:rsidRDefault="00231EA7" w:rsidP="00EB0BC3">
      <w:pPr>
        <w:pStyle w:val="3"/>
        <w:ind w:firstLineChars="200" w:firstLine="440"/>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空白水溶液</w:t>
      </w:r>
      <w:r w:rsidR="00F771DC" w:rsidRPr="00D27926">
        <w:rPr>
          <w:rFonts w:ascii="Times New Roman" w:hAnsi="Times New Roman"/>
          <w:b w:val="0"/>
          <w:bCs/>
          <w:color w:val="000000" w:themeColor="text1"/>
          <w:w w:val="105"/>
          <w:szCs w:val="21"/>
        </w:rPr>
        <w:t xml:space="preserve"> </w:t>
      </w:r>
      <w:r w:rsidR="00B154E1" w:rsidRPr="00D27926">
        <w:rPr>
          <w:rFonts w:ascii="Times New Roman" w:hAnsi="Times New Roman" w:hint="eastAsia"/>
          <w:b w:val="0"/>
          <w:bCs/>
          <w:color w:val="000000" w:themeColor="text1"/>
          <w:w w:val="105"/>
          <w:szCs w:val="21"/>
        </w:rPr>
        <w:t>b</w:t>
      </w:r>
      <w:r w:rsidRPr="00D27926">
        <w:rPr>
          <w:rFonts w:ascii="Times New Roman" w:hAnsi="Times New Roman"/>
          <w:b w:val="0"/>
          <w:bCs/>
          <w:color w:val="000000" w:themeColor="text1"/>
          <w:w w:val="105"/>
          <w:szCs w:val="21"/>
        </w:rPr>
        <w:t>lank water solution</w:t>
      </w:r>
    </w:p>
    <w:p w14:paraId="0098FA3B" w14:textId="41F36AFC" w:rsidR="00614F93" w:rsidRPr="00D27926" w:rsidRDefault="00EF23A4" w:rsidP="009A29D1">
      <w:pPr>
        <w:spacing w:line="360" w:lineRule="auto"/>
        <w:ind w:firstLineChars="200" w:firstLine="440"/>
        <w:rPr>
          <w:color w:val="000000" w:themeColor="text1"/>
          <w:w w:val="105"/>
          <w:szCs w:val="21"/>
        </w:rPr>
      </w:pPr>
      <w:r w:rsidRPr="00D27926">
        <w:rPr>
          <w:color w:val="000000" w:themeColor="text1"/>
          <w:w w:val="105"/>
          <w:szCs w:val="21"/>
        </w:rPr>
        <w:t>水中溶解的二氧化碳</w:t>
      </w:r>
      <w:r w:rsidR="00231EA7" w:rsidRPr="00D27926">
        <w:rPr>
          <w:color w:val="000000" w:themeColor="text1"/>
          <w:w w:val="105"/>
          <w:szCs w:val="21"/>
        </w:rPr>
        <w:t>的浓度低于</w:t>
      </w:r>
      <w:r w:rsidRPr="00D27926">
        <w:rPr>
          <w:color w:val="000000" w:themeColor="text1"/>
          <w:spacing w:val="2"/>
          <w:w w:val="105"/>
          <w:kern w:val="0"/>
          <w:szCs w:val="21"/>
        </w:rPr>
        <w:t>基于水</w:t>
      </w:r>
      <w:r w:rsidRPr="00D27926">
        <w:rPr>
          <w:color w:val="000000" w:themeColor="text1"/>
          <w:spacing w:val="2"/>
          <w:w w:val="105"/>
          <w:kern w:val="0"/>
          <w:szCs w:val="21"/>
        </w:rPr>
        <w:t>-</w:t>
      </w:r>
      <w:r w:rsidRPr="00D27926">
        <w:rPr>
          <w:color w:val="000000" w:themeColor="text1"/>
          <w:spacing w:val="2"/>
          <w:w w:val="105"/>
          <w:kern w:val="0"/>
          <w:szCs w:val="21"/>
        </w:rPr>
        <w:t>气分离</w:t>
      </w:r>
      <w:r w:rsidR="004C489C" w:rsidRPr="00D27926">
        <w:rPr>
          <w:color w:val="000000" w:themeColor="text1"/>
          <w:spacing w:val="2"/>
          <w:w w:val="105"/>
          <w:kern w:val="0"/>
          <w:szCs w:val="21"/>
        </w:rPr>
        <w:t>法</w:t>
      </w:r>
      <w:r w:rsidRPr="00D27926">
        <w:rPr>
          <w:color w:val="000000" w:themeColor="text1"/>
          <w:spacing w:val="2"/>
          <w:w w:val="105"/>
          <w:kern w:val="0"/>
          <w:szCs w:val="21"/>
        </w:rPr>
        <w:t>的水中二氧化碳检测仪</w:t>
      </w:r>
      <w:r w:rsidR="00231EA7" w:rsidRPr="00D27926">
        <w:rPr>
          <w:color w:val="000000" w:themeColor="text1"/>
          <w:w w:val="105"/>
          <w:szCs w:val="21"/>
        </w:rPr>
        <w:t>检出限所对应浓度的水溶液。</w:t>
      </w:r>
      <w:r w:rsidR="00902283" w:rsidRPr="00D27926">
        <w:rPr>
          <w:color w:val="000000" w:themeColor="text1"/>
          <w:w w:val="105"/>
          <w:szCs w:val="21"/>
        </w:rPr>
        <w:t>具体配置方法见附录</w:t>
      </w:r>
      <w:r w:rsidR="00902283" w:rsidRPr="00D27926">
        <w:rPr>
          <w:color w:val="000000" w:themeColor="text1"/>
          <w:w w:val="105"/>
          <w:szCs w:val="21"/>
        </w:rPr>
        <w:t>A</w:t>
      </w:r>
      <w:r w:rsidR="00902283" w:rsidRPr="00D27926">
        <w:rPr>
          <w:color w:val="000000" w:themeColor="text1"/>
          <w:w w:val="105"/>
          <w:szCs w:val="21"/>
        </w:rPr>
        <w:t>。</w:t>
      </w:r>
    </w:p>
    <w:p w14:paraId="24D6CDCA" w14:textId="2676DD75" w:rsidR="00E833BD" w:rsidRPr="00D27926" w:rsidRDefault="00231EA7" w:rsidP="002527DB">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3.</w:t>
      </w:r>
      <w:r w:rsidR="00EF23A4" w:rsidRPr="00D27926">
        <w:rPr>
          <w:rFonts w:ascii="Times New Roman" w:hAnsi="Times New Roman"/>
          <w:b w:val="0"/>
          <w:bCs/>
          <w:color w:val="000000" w:themeColor="text1"/>
          <w:w w:val="105"/>
          <w:szCs w:val="21"/>
        </w:rPr>
        <w:t>4</w:t>
      </w:r>
    </w:p>
    <w:p w14:paraId="27339F8D" w14:textId="5CF2CDCF" w:rsidR="00231EA7" w:rsidRPr="00D27926" w:rsidRDefault="00231EA7" w:rsidP="00D22827">
      <w:pPr>
        <w:pStyle w:val="3"/>
        <w:ind w:firstLineChars="200" w:firstLine="440"/>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检出限</w:t>
      </w:r>
      <w:r w:rsidR="00F771DC" w:rsidRPr="00D27926">
        <w:rPr>
          <w:rFonts w:ascii="Times New Roman" w:hAnsi="Times New Roman"/>
          <w:b w:val="0"/>
          <w:bCs/>
          <w:color w:val="000000" w:themeColor="text1"/>
          <w:w w:val="105"/>
          <w:szCs w:val="21"/>
        </w:rPr>
        <w:t xml:space="preserve"> </w:t>
      </w:r>
      <w:r w:rsidR="00B154E1" w:rsidRPr="00D27926">
        <w:rPr>
          <w:rFonts w:ascii="Times New Roman" w:hAnsi="Times New Roman" w:hint="eastAsia"/>
          <w:b w:val="0"/>
          <w:bCs/>
          <w:color w:val="000000" w:themeColor="text1"/>
          <w:w w:val="105"/>
          <w:szCs w:val="21"/>
        </w:rPr>
        <w:t>l</w:t>
      </w:r>
      <w:r w:rsidRPr="00D27926">
        <w:rPr>
          <w:rFonts w:ascii="Times New Roman" w:hAnsi="Times New Roman"/>
          <w:b w:val="0"/>
          <w:bCs/>
          <w:color w:val="000000" w:themeColor="text1"/>
          <w:w w:val="105"/>
          <w:szCs w:val="21"/>
        </w:rPr>
        <w:t>imit of detection</w:t>
      </w:r>
    </w:p>
    <w:p w14:paraId="027CAE2E" w14:textId="00C5F258" w:rsidR="00231EA7" w:rsidRPr="00D27926" w:rsidRDefault="00EF23A4" w:rsidP="001D4E25">
      <w:pPr>
        <w:spacing w:line="360" w:lineRule="auto"/>
        <w:ind w:firstLineChars="200" w:firstLine="448"/>
        <w:rPr>
          <w:color w:val="000000" w:themeColor="text1"/>
          <w:w w:val="105"/>
          <w:szCs w:val="21"/>
        </w:rPr>
      </w:pPr>
      <w:r w:rsidRPr="00D27926">
        <w:rPr>
          <w:color w:val="000000" w:themeColor="text1"/>
          <w:spacing w:val="2"/>
          <w:w w:val="105"/>
          <w:kern w:val="0"/>
          <w:szCs w:val="21"/>
        </w:rPr>
        <w:t>能检测到的</w:t>
      </w:r>
      <w:r w:rsidR="00231EA7" w:rsidRPr="00D27926">
        <w:rPr>
          <w:color w:val="000000" w:themeColor="text1"/>
          <w:w w:val="105"/>
          <w:szCs w:val="21"/>
        </w:rPr>
        <w:t>水中</w:t>
      </w:r>
      <w:r w:rsidRPr="00D27926">
        <w:rPr>
          <w:color w:val="000000" w:themeColor="text1"/>
          <w:w w:val="105"/>
          <w:szCs w:val="21"/>
        </w:rPr>
        <w:t>溶解态二氧化碳的</w:t>
      </w:r>
      <w:r w:rsidR="00231EA7" w:rsidRPr="00D27926">
        <w:rPr>
          <w:color w:val="000000" w:themeColor="text1"/>
          <w:w w:val="105"/>
          <w:szCs w:val="21"/>
        </w:rPr>
        <w:t>最低浓度，以信号噪声比值为</w:t>
      </w:r>
      <w:r w:rsidR="00231EA7" w:rsidRPr="00D27926">
        <w:rPr>
          <w:color w:val="000000" w:themeColor="text1"/>
          <w:w w:val="105"/>
          <w:szCs w:val="21"/>
        </w:rPr>
        <w:t>3:1</w:t>
      </w:r>
      <w:r w:rsidR="00231EA7" w:rsidRPr="00D27926">
        <w:rPr>
          <w:color w:val="000000" w:themeColor="text1"/>
          <w:w w:val="105"/>
          <w:szCs w:val="21"/>
        </w:rPr>
        <w:t>时相应浓度确定检出限。</w:t>
      </w:r>
    </w:p>
    <w:p w14:paraId="76DFAE47" w14:textId="69A1031B" w:rsidR="00C407F3" w:rsidRPr="00D27926" w:rsidRDefault="00C407F3" w:rsidP="001D4E25">
      <w:pPr>
        <w:spacing w:line="360" w:lineRule="auto"/>
        <w:ind w:firstLineChars="200" w:firstLine="440"/>
        <w:rPr>
          <w:color w:val="000000" w:themeColor="text1"/>
          <w:w w:val="105"/>
          <w:szCs w:val="21"/>
        </w:rPr>
      </w:pPr>
      <w:r w:rsidRPr="00D27926">
        <w:rPr>
          <w:color w:val="000000" w:themeColor="text1"/>
          <w:w w:val="105"/>
          <w:szCs w:val="21"/>
        </w:rPr>
        <w:t>[</w:t>
      </w:r>
      <w:r w:rsidRPr="00D27926">
        <w:rPr>
          <w:color w:val="000000" w:themeColor="text1"/>
          <w:w w:val="105"/>
          <w:szCs w:val="21"/>
        </w:rPr>
        <w:t>来源</w:t>
      </w:r>
      <w:r w:rsidR="00D71173" w:rsidRPr="00D27926">
        <w:rPr>
          <w:rFonts w:hint="eastAsia"/>
          <w:color w:val="000000" w:themeColor="text1"/>
          <w:w w:val="105"/>
          <w:szCs w:val="21"/>
        </w:rPr>
        <w:t>：</w:t>
      </w:r>
      <w:r w:rsidRPr="00D27926">
        <w:rPr>
          <w:color w:val="000000" w:themeColor="text1"/>
          <w:w w:val="105"/>
          <w:szCs w:val="21"/>
        </w:rPr>
        <w:t>GB 12358-2006 3.15</w:t>
      </w:r>
      <w:r w:rsidR="00B154E1" w:rsidRPr="00D27926">
        <w:rPr>
          <w:rFonts w:hint="eastAsia"/>
          <w:color w:val="000000" w:themeColor="text1"/>
          <w:w w:val="105"/>
          <w:szCs w:val="21"/>
        </w:rPr>
        <w:t>，</w:t>
      </w:r>
      <w:r w:rsidRPr="00D27926">
        <w:rPr>
          <w:color w:val="000000" w:themeColor="text1"/>
          <w:w w:val="105"/>
          <w:szCs w:val="21"/>
        </w:rPr>
        <w:t xml:space="preserve"> </w:t>
      </w:r>
      <w:r w:rsidRPr="00D27926">
        <w:rPr>
          <w:color w:val="000000" w:themeColor="text1"/>
          <w:w w:val="105"/>
          <w:szCs w:val="21"/>
        </w:rPr>
        <w:t>有修改</w:t>
      </w:r>
      <w:r w:rsidRPr="00D27926">
        <w:rPr>
          <w:color w:val="000000" w:themeColor="text1"/>
          <w:w w:val="105"/>
          <w:szCs w:val="21"/>
        </w:rPr>
        <w:t>]</w:t>
      </w:r>
    </w:p>
    <w:p w14:paraId="038EEF74" w14:textId="3FD6260A" w:rsidR="00E833BD" w:rsidRPr="00D27926" w:rsidRDefault="00231EA7" w:rsidP="002527DB">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3.</w:t>
      </w:r>
      <w:r w:rsidR="00EF23A4" w:rsidRPr="00D27926">
        <w:rPr>
          <w:rFonts w:ascii="Times New Roman" w:hAnsi="Times New Roman"/>
          <w:b w:val="0"/>
          <w:bCs/>
          <w:color w:val="000000" w:themeColor="text1"/>
          <w:w w:val="105"/>
          <w:szCs w:val="21"/>
        </w:rPr>
        <w:t>5</w:t>
      </w:r>
    </w:p>
    <w:p w14:paraId="0432D8E8" w14:textId="18DE889D" w:rsidR="00231EA7" w:rsidRPr="00D27926" w:rsidRDefault="00231EA7" w:rsidP="00D22827">
      <w:pPr>
        <w:pStyle w:val="3"/>
        <w:ind w:firstLineChars="200" w:firstLine="440"/>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响应时间</w:t>
      </w:r>
      <w:r w:rsidR="00F771DC" w:rsidRPr="00D27926">
        <w:rPr>
          <w:rFonts w:ascii="Times New Roman" w:hAnsi="Times New Roman"/>
          <w:b w:val="0"/>
          <w:bCs/>
          <w:color w:val="000000" w:themeColor="text1"/>
          <w:w w:val="105"/>
          <w:szCs w:val="21"/>
        </w:rPr>
        <w:t xml:space="preserve"> </w:t>
      </w:r>
      <w:r w:rsidR="00B154E1" w:rsidRPr="00D27926">
        <w:rPr>
          <w:rFonts w:ascii="Times New Roman" w:hAnsi="Times New Roman" w:hint="eastAsia"/>
          <w:b w:val="0"/>
          <w:bCs/>
          <w:color w:val="000000" w:themeColor="text1"/>
          <w:w w:val="105"/>
          <w:szCs w:val="21"/>
        </w:rPr>
        <w:t>r</w:t>
      </w:r>
      <w:r w:rsidRPr="00D27926">
        <w:rPr>
          <w:rFonts w:ascii="Times New Roman" w:hAnsi="Times New Roman"/>
          <w:b w:val="0"/>
          <w:bCs/>
          <w:color w:val="000000" w:themeColor="text1"/>
          <w:w w:val="105"/>
          <w:szCs w:val="21"/>
        </w:rPr>
        <w:t>esponse time</w:t>
      </w:r>
    </w:p>
    <w:p w14:paraId="2DB7E69F" w14:textId="73529F3F" w:rsidR="00231EA7" w:rsidRPr="00D27926" w:rsidRDefault="00231EA7" w:rsidP="001D4E25">
      <w:pPr>
        <w:spacing w:line="360" w:lineRule="auto"/>
        <w:ind w:firstLineChars="200" w:firstLine="440"/>
        <w:rPr>
          <w:color w:val="000000" w:themeColor="text1"/>
          <w:w w:val="105"/>
          <w:szCs w:val="21"/>
        </w:rPr>
      </w:pPr>
      <w:r w:rsidRPr="00D27926">
        <w:rPr>
          <w:color w:val="000000" w:themeColor="text1"/>
          <w:w w:val="105"/>
          <w:szCs w:val="21"/>
        </w:rPr>
        <w:t>将</w:t>
      </w:r>
      <w:r w:rsidR="00EF23A4" w:rsidRPr="00D27926">
        <w:rPr>
          <w:color w:val="000000" w:themeColor="text1"/>
          <w:spacing w:val="2"/>
          <w:w w:val="105"/>
          <w:kern w:val="0"/>
          <w:szCs w:val="21"/>
        </w:rPr>
        <w:t>基于水</w:t>
      </w:r>
      <w:r w:rsidR="00EF23A4" w:rsidRPr="00D27926">
        <w:rPr>
          <w:color w:val="000000" w:themeColor="text1"/>
          <w:spacing w:val="2"/>
          <w:w w:val="105"/>
          <w:kern w:val="0"/>
          <w:szCs w:val="21"/>
        </w:rPr>
        <w:t>-</w:t>
      </w:r>
      <w:r w:rsidR="00EF23A4" w:rsidRPr="00D27926">
        <w:rPr>
          <w:color w:val="000000" w:themeColor="text1"/>
          <w:spacing w:val="2"/>
          <w:w w:val="105"/>
          <w:kern w:val="0"/>
          <w:szCs w:val="21"/>
        </w:rPr>
        <w:t>气分离</w:t>
      </w:r>
      <w:r w:rsidR="004C489C" w:rsidRPr="00D27926">
        <w:rPr>
          <w:color w:val="000000" w:themeColor="text1"/>
          <w:spacing w:val="2"/>
          <w:w w:val="105"/>
          <w:kern w:val="0"/>
          <w:szCs w:val="21"/>
        </w:rPr>
        <w:t>法</w:t>
      </w:r>
      <w:r w:rsidR="00EF23A4" w:rsidRPr="00D27926">
        <w:rPr>
          <w:color w:val="000000" w:themeColor="text1"/>
          <w:spacing w:val="2"/>
          <w:w w:val="105"/>
          <w:kern w:val="0"/>
          <w:szCs w:val="21"/>
        </w:rPr>
        <w:t>的水中二氧化碳检测仪</w:t>
      </w:r>
      <w:r w:rsidRPr="00D27926">
        <w:rPr>
          <w:color w:val="000000" w:themeColor="text1"/>
          <w:w w:val="105"/>
          <w:szCs w:val="21"/>
        </w:rPr>
        <w:t>从空白水溶液移入浓度为</w:t>
      </w:r>
      <w:r w:rsidR="003F6095" w:rsidRPr="00D27926">
        <w:rPr>
          <w:color w:val="000000" w:themeColor="text1"/>
          <w:w w:val="105"/>
          <w:szCs w:val="21"/>
        </w:rPr>
        <w:t>满量程</w:t>
      </w:r>
      <w:r w:rsidR="003F6095" w:rsidRPr="00D27926">
        <w:rPr>
          <w:color w:val="000000" w:themeColor="text1"/>
          <w:w w:val="105"/>
          <w:szCs w:val="21"/>
        </w:rPr>
        <w:t>50%</w:t>
      </w:r>
      <w:r w:rsidRPr="00D27926">
        <w:rPr>
          <w:color w:val="000000" w:themeColor="text1"/>
          <w:w w:val="105"/>
          <w:szCs w:val="21"/>
        </w:rPr>
        <w:t>的</w:t>
      </w:r>
      <w:r w:rsidR="00142A0A" w:rsidRPr="00D27926">
        <w:rPr>
          <w:color w:val="000000" w:themeColor="text1"/>
          <w:w w:val="105"/>
          <w:szCs w:val="21"/>
        </w:rPr>
        <w:t>溶解二氧化碳</w:t>
      </w:r>
      <w:r w:rsidR="00225E0C" w:rsidRPr="00D27926">
        <w:rPr>
          <w:color w:val="000000" w:themeColor="text1"/>
          <w:w w:val="105"/>
          <w:szCs w:val="21"/>
        </w:rPr>
        <w:t>校准</w:t>
      </w:r>
      <w:r w:rsidRPr="00D27926">
        <w:rPr>
          <w:color w:val="000000" w:themeColor="text1"/>
          <w:w w:val="105"/>
          <w:szCs w:val="21"/>
        </w:rPr>
        <w:t>溶液中，待</w:t>
      </w:r>
      <w:r w:rsidR="00EF23A4" w:rsidRPr="00D27926">
        <w:rPr>
          <w:color w:val="000000" w:themeColor="text1"/>
          <w:spacing w:val="2"/>
          <w:w w:val="105"/>
          <w:kern w:val="0"/>
          <w:szCs w:val="21"/>
        </w:rPr>
        <w:t>基于水</w:t>
      </w:r>
      <w:r w:rsidR="00EF23A4" w:rsidRPr="00D27926">
        <w:rPr>
          <w:color w:val="000000" w:themeColor="text1"/>
          <w:spacing w:val="2"/>
          <w:w w:val="105"/>
          <w:kern w:val="0"/>
          <w:szCs w:val="21"/>
        </w:rPr>
        <w:t>-</w:t>
      </w:r>
      <w:r w:rsidR="00EF23A4" w:rsidRPr="00D27926">
        <w:rPr>
          <w:color w:val="000000" w:themeColor="text1"/>
          <w:spacing w:val="2"/>
          <w:w w:val="105"/>
          <w:kern w:val="0"/>
          <w:szCs w:val="21"/>
        </w:rPr>
        <w:t>气分离</w:t>
      </w:r>
      <w:r w:rsidR="004C489C" w:rsidRPr="00D27926">
        <w:rPr>
          <w:color w:val="000000" w:themeColor="text1"/>
          <w:spacing w:val="2"/>
          <w:w w:val="105"/>
          <w:kern w:val="0"/>
          <w:szCs w:val="21"/>
        </w:rPr>
        <w:t>法</w:t>
      </w:r>
      <w:r w:rsidR="00EF23A4" w:rsidRPr="00D27926">
        <w:rPr>
          <w:color w:val="000000" w:themeColor="text1"/>
          <w:spacing w:val="2"/>
          <w:w w:val="105"/>
          <w:kern w:val="0"/>
          <w:szCs w:val="21"/>
        </w:rPr>
        <w:t>的水中二氧化碳检测仪</w:t>
      </w:r>
      <w:r w:rsidRPr="00D27926">
        <w:rPr>
          <w:color w:val="000000" w:themeColor="text1"/>
          <w:w w:val="105"/>
          <w:szCs w:val="21"/>
        </w:rPr>
        <w:t>示值升至理论值</w:t>
      </w:r>
      <w:r w:rsidRPr="00D27926">
        <w:rPr>
          <w:color w:val="000000" w:themeColor="text1"/>
          <w:w w:val="105"/>
          <w:szCs w:val="21"/>
        </w:rPr>
        <w:t>63.2%</w:t>
      </w:r>
      <w:r w:rsidRPr="00D27926">
        <w:rPr>
          <w:color w:val="000000" w:themeColor="text1"/>
          <w:w w:val="105"/>
          <w:szCs w:val="21"/>
        </w:rPr>
        <w:t>时所需要的时间。</w:t>
      </w:r>
    </w:p>
    <w:p w14:paraId="6E6D9093" w14:textId="7DF50BFC" w:rsidR="00C407F3" w:rsidRPr="00D27926" w:rsidRDefault="00C407F3" w:rsidP="001D4E25">
      <w:pPr>
        <w:spacing w:line="360" w:lineRule="auto"/>
        <w:ind w:firstLineChars="200" w:firstLine="440"/>
        <w:rPr>
          <w:color w:val="000000" w:themeColor="text1"/>
          <w:w w:val="105"/>
          <w:szCs w:val="21"/>
        </w:rPr>
      </w:pPr>
      <w:r w:rsidRPr="00D27926">
        <w:rPr>
          <w:color w:val="000000" w:themeColor="text1"/>
          <w:w w:val="105"/>
          <w:szCs w:val="21"/>
        </w:rPr>
        <w:t>[</w:t>
      </w:r>
      <w:r w:rsidRPr="00D27926">
        <w:rPr>
          <w:color w:val="000000" w:themeColor="text1"/>
          <w:w w:val="105"/>
          <w:szCs w:val="21"/>
        </w:rPr>
        <w:t>来源</w:t>
      </w:r>
      <w:r w:rsidR="00B154E1" w:rsidRPr="00D27926">
        <w:rPr>
          <w:rFonts w:hint="eastAsia"/>
          <w:color w:val="000000" w:themeColor="text1"/>
          <w:w w:val="105"/>
          <w:szCs w:val="21"/>
        </w:rPr>
        <w:t>：</w:t>
      </w:r>
      <w:r w:rsidRPr="00D27926">
        <w:rPr>
          <w:color w:val="000000" w:themeColor="text1"/>
          <w:w w:val="105"/>
          <w:szCs w:val="21"/>
        </w:rPr>
        <w:t>HJ 925-2017</w:t>
      </w:r>
      <w:r w:rsidR="00664BF0" w:rsidRPr="00D27926">
        <w:rPr>
          <w:rFonts w:hint="eastAsia"/>
          <w:color w:val="000000" w:themeColor="text1"/>
          <w:w w:val="105"/>
          <w:szCs w:val="21"/>
        </w:rPr>
        <w:t>，</w:t>
      </w:r>
      <w:r w:rsidRPr="00D27926">
        <w:rPr>
          <w:color w:val="000000" w:themeColor="text1"/>
          <w:w w:val="105"/>
          <w:szCs w:val="21"/>
        </w:rPr>
        <w:t xml:space="preserve"> 7.6.2</w:t>
      </w:r>
      <w:r w:rsidR="00B154E1" w:rsidRPr="00D27926">
        <w:rPr>
          <w:rFonts w:hint="eastAsia"/>
          <w:color w:val="000000" w:themeColor="text1"/>
          <w:w w:val="105"/>
          <w:szCs w:val="21"/>
        </w:rPr>
        <w:t>，</w:t>
      </w:r>
      <w:r w:rsidRPr="00D27926">
        <w:rPr>
          <w:color w:val="000000" w:themeColor="text1"/>
          <w:w w:val="105"/>
          <w:szCs w:val="21"/>
        </w:rPr>
        <w:t>有修改</w:t>
      </w:r>
      <w:r w:rsidRPr="00D27926">
        <w:rPr>
          <w:color w:val="000000" w:themeColor="text1"/>
          <w:w w:val="105"/>
          <w:szCs w:val="21"/>
        </w:rPr>
        <w:t>]</w:t>
      </w:r>
    </w:p>
    <w:p w14:paraId="7857933C" w14:textId="52D20F9C" w:rsidR="00865564" w:rsidRPr="00D27926" w:rsidRDefault="00865564" w:rsidP="00865564">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3.</w:t>
      </w:r>
      <w:r w:rsidR="00EF23A4" w:rsidRPr="00D27926">
        <w:rPr>
          <w:rFonts w:ascii="Times New Roman" w:hAnsi="Times New Roman"/>
          <w:b w:val="0"/>
          <w:bCs/>
          <w:color w:val="000000" w:themeColor="text1"/>
          <w:w w:val="105"/>
          <w:szCs w:val="21"/>
        </w:rPr>
        <w:t>6</w:t>
      </w:r>
    </w:p>
    <w:p w14:paraId="52B855B7" w14:textId="7240562C" w:rsidR="00865564" w:rsidRPr="00D27926" w:rsidRDefault="00865564" w:rsidP="00865564">
      <w:pPr>
        <w:pStyle w:val="3"/>
        <w:ind w:firstLineChars="200" w:firstLine="440"/>
        <w:rPr>
          <w:rFonts w:ascii="Times New Roman" w:hAnsi="Times New Roman"/>
          <w:b w:val="0"/>
          <w:bCs/>
          <w:color w:val="000000" w:themeColor="text1"/>
          <w:w w:val="105"/>
          <w:szCs w:val="21"/>
        </w:rPr>
      </w:pPr>
      <w:bookmarkStart w:id="53" w:name="OLE_LINK19"/>
      <w:r w:rsidRPr="00D27926">
        <w:rPr>
          <w:rFonts w:ascii="Times New Roman" w:hAnsi="Times New Roman"/>
          <w:b w:val="0"/>
          <w:bCs/>
          <w:color w:val="000000" w:themeColor="text1"/>
          <w:w w:val="105"/>
          <w:szCs w:val="21"/>
        </w:rPr>
        <w:t>连续工作时间</w:t>
      </w:r>
      <w:bookmarkEnd w:id="53"/>
      <w:r w:rsidRPr="00D27926">
        <w:rPr>
          <w:rFonts w:ascii="Times New Roman" w:hAnsi="Times New Roman"/>
          <w:b w:val="0"/>
          <w:bCs/>
          <w:color w:val="000000" w:themeColor="text1"/>
          <w:w w:val="105"/>
          <w:szCs w:val="21"/>
        </w:rPr>
        <w:t xml:space="preserve"> </w:t>
      </w:r>
      <w:r w:rsidR="00B154E1" w:rsidRPr="00D27926">
        <w:rPr>
          <w:rFonts w:ascii="Times New Roman" w:hAnsi="Times New Roman" w:hint="eastAsia"/>
          <w:b w:val="0"/>
          <w:bCs/>
          <w:color w:val="000000" w:themeColor="text1"/>
          <w:w w:val="105"/>
          <w:szCs w:val="21"/>
        </w:rPr>
        <w:t>c</w:t>
      </w:r>
      <w:r w:rsidRPr="00D27926">
        <w:rPr>
          <w:rFonts w:ascii="Times New Roman" w:hAnsi="Times New Roman"/>
          <w:b w:val="0"/>
          <w:bCs/>
          <w:color w:val="000000" w:themeColor="text1"/>
          <w:w w:val="105"/>
          <w:szCs w:val="21"/>
        </w:rPr>
        <w:t>ontinuous working hours</w:t>
      </w:r>
    </w:p>
    <w:p w14:paraId="67C4AD8F" w14:textId="4A7BE392" w:rsidR="00C407F3" w:rsidRPr="00D27926" w:rsidRDefault="00C673F1" w:rsidP="00D22827">
      <w:pPr>
        <w:spacing w:line="360" w:lineRule="auto"/>
        <w:ind w:firstLineChars="200" w:firstLine="448"/>
        <w:rPr>
          <w:color w:val="000000" w:themeColor="text1"/>
          <w:w w:val="105"/>
          <w:szCs w:val="21"/>
        </w:rPr>
      </w:pPr>
      <w:r w:rsidRPr="00D27926">
        <w:rPr>
          <w:color w:val="000000" w:themeColor="text1"/>
          <w:spacing w:val="2"/>
          <w:w w:val="105"/>
          <w:kern w:val="0"/>
          <w:szCs w:val="21"/>
        </w:rPr>
        <w:t>在</w:t>
      </w:r>
      <w:r w:rsidRPr="00D27926">
        <w:rPr>
          <w:color w:val="000000" w:themeColor="text1"/>
          <w:kern w:val="0"/>
          <w:szCs w:val="21"/>
        </w:rPr>
        <w:t>不间断运行状态下能够保持正常工作性能的时间。</w:t>
      </w:r>
    </w:p>
    <w:p w14:paraId="5C947500" w14:textId="0E27B6DA" w:rsidR="001A729D" w:rsidRPr="00D27926" w:rsidRDefault="001E7A74" w:rsidP="001A729D">
      <w:pPr>
        <w:pStyle w:val="2"/>
        <w:rPr>
          <w:rFonts w:ascii="Times New Roman" w:hAnsi="Times New Roman" w:cs="Times New Roman"/>
          <w:b w:val="0"/>
          <w:bCs/>
          <w:color w:val="000000" w:themeColor="text1"/>
          <w:sz w:val="21"/>
          <w:szCs w:val="21"/>
        </w:rPr>
      </w:pPr>
      <w:bookmarkStart w:id="54" w:name="_Toc228459906"/>
      <w:bookmarkStart w:id="55" w:name="_Toc180668723"/>
      <w:bookmarkStart w:id="56" w:name="_Toc180669966"/>
      <w:r w:rsidRPr="00D27926">
        <w:rPr>
          <w:rFonts w:ascii="Times New Roman" w:hAnsi="Times New Roman" w:cs="Times New Roman" w:hint="eastAsia"/>
          <w:b w:val="0"/>
          <w:bCs/>
          <w:color w:val="000000" w:themeColor="text1"/>
          <w:sz w:val="21"/>
          <w:szCs w:val="21"/>
        </w:rPr>
        <w:t>基于水</w:t>
      </w:r>
      <w:r w:rsidRPr="00D27926">
        <w:rPr>
          <w:rFonts w:ascii="Times New Roman" w:hAnsi="Times New Roman" w:cs="Times New Roman" w:hint="eastAsia"/>
          <w:b w:val="0"/>
          <w:bCs/>
          <w:color w:val="000000" w:themeColor="text1"/>
          <w:sz w:val="21"/>
          <w:szCs w:val="21"/>
        </w:rPr>
        <w:t>-</w:t>
      </w:r>
      <w:r w:rsidRPr="00D27926">
        <w:rPr>
          <w:rFonts w:ascii="Times New Roman" w:hAnsi="Times New Roman" w:cs="Times New Roman" w:hint="eastAsia"/>
          <w:b w:val="0"/>
          <w:bCs/>
          <w:color w:val="000000" w:themeColor="text1"/>
          <w:sz w:val="21"/>
          <w:szCs w:val="21"/>
        </w:rPr>
        <w:t>气分离法的水中溶解气体检测仪</w:t>
      </w:r>
      <w:r w:rsidR="003015CA" w:rsidRPr="00D27926">
        <w:rPr>
          <w:rFonts w:ascii="Times New Roman" w:hAnsi="Times New Roman" w:cs="Times New Roman" w:hint="eastAsia"/>
          <w:b w:val="0"/>
          <w:bCs/>
          <w:color w:val="000000" w:themeColor="text1"/>
          <w:sz w:val="21"/>
          <w:szCs w:val="21"/>
        </w:rPr>
        <w:t>的</w:t>
      </w:r>
      <w:r w:rsidRPr="00D27926">
        <w:rPr>
          <w:rFonts w:ascii="Times New Roman" w:hAnsi="Times New Roman" w:cs="Times New Roman" w:hint="eastAsia"/>
          <w:b w:val="0"/>
          <w:bCs/>
          <w:color w:val="000000" w:themeColor="text1"/>
          <w:sz w:val="21"/>
          <w:szCs w:val="21"/>
        </w:rPr>
        <w:t>原理</w:t>
      </w:r>
      <w:r w:rsidR="001A729D" w:rsidRPr="00D27926">
        <w:rPr>
          <w:rFonts w:ascii="Times New Roman" w:hAnsi="Times New Roman" w:cs="Times New Roman"/>
          <w:b w:val="0"/>
          <w:bCs/>
          <w:color w:val="000000" w:themeColor="text1"/>
          <w:sz w:val="21"/>
          <w:szCs w:val="21"/>
        </w:rPr>
        <w:t>与</w:t>
      </w:r>
      <w:r w:rsidR="00AF05D7" w:rsidRPr="00D27926">
        <w:rPr>
          <w:rFonts w:ascii="Times New Roman" w:hAnsi="Times New Roman" w:cs="Times New Roman"/>
          <w:b w:val="0"/>
          <w:bCs/>
          <w:color w:val="000000" w:themeColor="text1"/>
          <w:sz w:val="21"/>
          <w:szCs w:val="21"/>
        </w:rPr>
        <w:t>结构</w:t>
      </w:r>
      <w:bookmarkEnd w:id="54"/>
    </w:p>
    <w:p w14:paraId="6ABFD0E3" w14:textId="77777777" w:rsidR="00234485" w:rsidRPr="00D27926" w:rsidRDefault="00234485" w:rsidP="00234485">
      <w:pPr>
        <w:pStyle w:val="a0"/>
        <w:numPr>
          <w:ilvl w:val="0"/>
          <w:numId w:val="0"/>
        </w:numPr>
        <w:spacing w:before="156" w:after="156"/>
        <w:ind w:left="142"/>
        <w:rPr>
          <w:color w:val="000000" w:themeColor="text1"/>
          <w:w w:val="105"/>
        </w:rPr>
      </w:pPr>
      <w:r w:rsidRPr="00D27926">
        <w:rPr>
          <w:rFonts w:hint="eastAsia"/>
          <w:color w:val="000000" w:themeColor="text1"/>
          <w:w w:val="105"/>
        </w:rPr>
        <w:t>4.1原理</w:t>
      </w:r>
    </w:p>
    <w:p w14:paraId="7B5E326D" w14:textId="13D50259" w:rsidR="002263DF" w:rsidRPr="00D27926" w:rsidRDefault="00234485" w:rsidP="00D27926">
      <w:pPr>
        <w:pStyle w:val="a0"/>
        <w:numPr>
          <w:ilvl w:val="0"/>
          <w:numId w:val="0"/>
        </w:numPr>
        <w:spacing w:before="156" w:after="156"/>
        <w:ind w:left="142" w:firstLineChars="200" w:firstLine="448"/>
        <w:jc w:val="both"/>
        <w:rPr>
          <w:rFonts w:ascii="Times New Roman" w:eastAsia="宋体"/>
          <w:color w:val="000000" w:themeColor="text1"/>
          <w:spacing w:val="2"/>
          <w:w w:val="105"/>
        </w:rPr>
      </w:pPr>
      <w:r w:rsidRPr="00D27926">
        <w:rPr>
          <w:rFonts w:ascii="Times New Roman" w:eastAsia="宋体"/>
          <w:color w:val="000000" w:themeColor="text1"/>
          <w:spacing w:val="2"/>
          <w:w w:val="105"/>
        </w:rPr>
        <w:t>基于水</w:t>
      </w:r>
      <w:r w:rsidRPr="00D27926">
        <w:rPr>
          <w:rFonts w:ascii="Times New Roman" w:eastAsia="宋体"/>
          <w:color w:val="000000" w:themeColor="text1"/>
          <w:spacing w:val="2"/>
          <w:w w:val="105"/>
        </w:rPr>
        <w:t>-</w:t>
      </w:r>
      <w:r w:rsidRPr="00D27926">
        <w:rPr>
          <w:rFonts w:ascii="Times New Roman" w:eastAsia="宋体"/>
          <w:color w:val="000000" w:themeColor="text1"/>
          <w:spacing w:val="2"/>
          <w:w w:val="105"/>
        </w:rPr>
        <w:t>气分离法的水中溶解气体检测仪</w:t>
      </w:r>
      <w:r w:rsidR="002263DF" w:rsidRPr="00D27926">
        <w:rPr>
          <w:rFonts w:ascii="Times New Roman" w:eastAsia="宋体" w:hint="eastAsia"/>
          <w:color w:val="000000" w:themeColor="text1"/>
          <w:spacing w:val="2"/>
          <w:w w:val="105"/>
        </w:rPr>
        <w:t>（以下简称“检测仪”）</w:t>
      </w:r>
      <w:r w:rsidRPr="00D27926">
        <w:rPr>
          <w:rFonts w:ascii="Times New Roman" w:eastAsia="宋体"/>
          <w:color w:val="000000" w:themeColor="text1"/>
          <w:spacing w:val="2"/>
          <w:w w:val="105"/>
        </w:rPr>
        <w:t>用于测量水中</w:t>
      </w:r>
      <w:r w:rsidRPr="00D27926">
        <w:rPr>
          <w:rFonts w:ascii="Times New Roman" w:eastAsia="宋体" w:hint="eastAsia"/>
          <w:color w:val="000000" w:themeColor="text1"/>
          <w:spacing w:val="2"/>
          <w:w w:val="105"/>
        </w:rPr>
        <w:t>溶解</w:t>
      </w:r>
      <w:r w:rsidRPr="00D27926">
        <w:rPr>
          <w:rFonts w:ascii="Times New Roman" w:eastAsia="宋体"/>
          <w:color w:val="000000" w:themeColor="text1"/>
          <w:spacing w:val="2"/>
          <w:w w:val="105"/>
        </w:rPr>
        <w:t>气体分压。如基于水</w:t>
      </w:r>
      <w:r w:rsidRPr="00D27926">
        <w:rPr>
          <w:rFonts w:ascii="Times New Roman" w:eastAsia="宋体"/>
          <w:color w:val="000000" w:themeColor="text1"/>
          <w:spacing w:val="2"/>
          <w:w w:val="105"/>
        </w:rPr>
        <w:t>-</w:t>
      </w:r>
      <w:r w:rsidRPr="00D27926">
        <w:rPr>
          <w:rFonts w:ascii="Times New Roman" w:eastAsia="宋体"/>
          <w:color w:val="000000" w:themeColor="text1"/>
          <w:spacing w:val="2"/>
          <w:w w:val="105"/>
        </w:rPr>
        <w:t>气分离法的水中溶解二氧化碳检测仪（以下简称：水中二氧化碳检测仪）用于测量水中</w:t>
      </w:r>
      <w:r w:rsidRPr="00D27926">
        <w:rPr>
          <w:rFonts w:ascii="Times New Roman" w:eastAsia="宋体"/>
          <w:color w:val="000000" w:themeColor="text1"/>
          <w:spacing w:val="2"/>
          <w:w w:val="105"/>
        </w:rPr>
        <w:t>pCO</w:t>
      </w:r>
      <w:r w:rsidRPr="00D27926">
        <w:rPr>
          <w:rFonts w:ascii="Times New Roman" w:eastAsia="宋体"/>
          <w:color w:val="000000" w:themeColor="text1"/>
          <w:spacing w:val="2"/>
          <w:w w:val="105"/>
          <w:vertAlign w:val="subscript"/>
        </w:rPr>
        <w:t>2</w:t>
      </w:r>
      <w:r w:rsidRPr="00D27926">
        <w:rPr>
          <w:rFonts w:ascii="Times New Roman" w:eastAsia="宋体"/>
          <w:color w:val="000000" w:themeColor="text1"/>
          <w:spacing w:val="2"/>
          <w:w w:val="105"/>
        </w:rPr>
        <w:t>，即水体与气体中的</w:t>
      </w:r>
      <w:r w:rsidRPr="00D27926">
        <w:rPr>
          <w:rFonts w:ascii="Times New Roman" w:eastAsia="宋体"/>
          <w:color w:val="000000" w:themeColor="text1"/>
          <w:spacing w:val="2"/>
          <w:w w:val="105"/>
        </w:rPr>
        <w:t>CO</w:t>
      </w:r>
      <w:r w:rsidRPr="00D27926">
        <w:rPr>
          <w:rFonts w:ascii="Times New Roman" w:eastAsia="宋体"/>
          <w:color w:val="000000" w:themeColor="text1"/>
          <w:spacing w:val="2"/>
          <w:w w:val="105"/>
          <w:vertAlign w:val="subscript"/>
        </w:rPr>
        <w:t>2</w:t>
      </w:r>
      <w:r w:rsidRPr="00D27926">
        <w:rPr>
          <w:rFonts w:ascii="Times New Roman" w:eastAsia="宋体"/>
          <w:color w:val="000000" w:themeColor="text1"/>
          <w:spacing w:val="2"/>
          <w:w w:val="105"/>
        </w:rPr>
        <w:t>达到水气平衡时，空气中</w:t>
      </w:r>
      <w:r w:rsidRPr="00D27926">
        <w:rPr>
          <w:rFonts w:ascii="Times New Roman" w:eastAsia="宋体"/>
          <w:color w:val="000000" w:themeColor="text1"/>
          <w:spacing w:val="2"/>
          <w:w w:val="105"/>
        </w:rPr>
        <w:t>CO</w:t>
      </w:r>
      <w:r w:rsidRPr="00D27926">
        <w:rPr>
          <w:rFonts w:ascii="Times New Roman" w:eastAsia="宋体"/>
          <w:color w:val="000000" w:themeColor="text1"/>
          <w:spacing w:val="2"/>
          <w:w w:val="105"/>
          <w:vertAlign w:val="subscript"/>
        </w:rPr>
        <w:t>2</w:t>
      </w:r>
      <w:r w:rsidRPr="00D27926">
        <w:rPr>
          <w:rFonts w:ascii="Times New Roman" w:eastAsia="宋体"/>
          <w:color w:val="000000" w:themeColor="text1"/>
          <w:spacing w:val="2"/>
          <w:w w:val="105"/>
        </w:rPr>
        <w:t>气体的分压。</w:t>
      </w:r>
    </w:p>
    <w:p w14:paraId="146A004B" w14:textId="2EEAA8E5" w:rsidR="00234485" w:rsidRPr="00D27926" w:rsidRDefault="00234485" w:rsidP="00D27926">
      <w:pPr>
        <w:pStyle w:val="a0"/>
        <w:numPr>
          <w:ilvl w:val="0"/>
          <w:numId w:val="0"/>
        </w:numPr>
        <w:spacing w:before="156" w:after="156"/>
        <w:ind w:left="142" w:firstLineChars="200" w:firstLine="448"/>
        <w:jc w:val="both"/>
        <w:rPr>
          <w:rFonts w:ascii="Times New Roman" w:eastAsia="宋体"/>
          <w:color w:val="000000" w:themeColor="text1"/>
          <w:spacing w:val="2"/>
          <w:w w:val="105"/>
        </w:rPr>
      </w:pPr>
      <w:r w:rsidRPr="00D27926">
        <w:rPr>
          <w:rFonts w:ascii="Times New Roman" w:eastAsia="宋体"/>
          <w:color w:val="000000" w:themeColor="text1"/>
          <w:spacing w:val="2"/>
          <w:w w:val="105"/>
        </w:rPr>
        <w:t>测量时，水中二氧化碳检测仪可直接置于水中，潜水泵将被测水样泵入水中二氧化碳检测仪水</w:t>
      </w:r>
      <w:r w:rsidRPr="00D27926">
        <w:rPr>
          <w:rFonts w:ascii="Times New Roman" w:eastAsia="宋体"/>
          <w:color w:val="000000" w:themeColor="text1"/>
          <w:spacing w:val="2"/>
          <w:w w:val="105"/>
        </w:rPr>
        <w:t>-</w:t>
      </w:r>
      <w:r w:rsidRPr="00D27926">
        <w:rPr>
          <w:rFonts w:ascii="Times New Roman" w:eastAsia="宋体"/>
          <w:color w:val="000000" w:themeColor="text1"/>
          <w:spacing w:val="2"/>
          <w:w w:val="105"/>
        </w:rPr>
        <w:t>气分离单元，经过水</w:t>
      </w:r>
      <w:r w:rsidRPr="00D27926">
        <w:rPr>
          <w:rFonts w:ascii="Times New Roman" w:eastAsia="宋体"/>
          <w:color w:val="000000" w:themeColor="text1"/>
          <w:spacing w:val="2"/>
          <w:w w:val="105"/>
        </w:rPr>
        <w:t>-</w:t>
      </w:r>
      <w:r w:rsidRPr="00D27926">
        <w:rPr>
          <w:rFonts w:ascii="Times New Roman" w:eastAsia="宋体"/>
          <w:color w:val="000000" w:themeColor="text1"/>
          <w:spacing w:val="2"/>
          <w:w w:val="105"/>
        </w:rPr>
        <w:t>气分离单元分离后，</w:t>
      </w:r>
      <w:r w:rsidRPr="00D27926">
        <w:rPr>
          <w:rFonts w:ascii="Times New Roman" w:eastAsia="宋体"/>
          <w:color w:val="000000" w:themeColor="text1"/>
          <w:spacing w:val="2"/>
          <w:w w:val="105"/>
        </w:rPr>
        <w:t>CO</w:t>
      </w:r>
      <w:r w:rsidRPr="00D27926">
        <w:rPr>
          <w:rFonts w:ascii="Times New Roman" w:eastAsia="宋体"/>
          <w:color w:val="000000" w:themeColor="text1"/>
          <w:spacing w:val="2"/>
          <w:w w:val="105"/>
          <w:vertAlign w:val="subscript"/>
        </w:rPr>
        <w:t>2</w:t>
      </w:r>
      <w:r w:rsidRPr="00D27926">
        <w:rPr>
          <w:rFonts w:ascii="Times New Roman" w:eastAsia="宋体"/>
          <w:color w:val="000000" w:themeColor="text1"/>
          <w:spacing w:val="2"/>
          <w:w w:val="105"/>
        </w:rPr>
        <w:t>气体经过干燥管路进入检测单元，经测量可得出干空气中</w:t>
      </w:r>
      <w:r w:rsidRPr="00D27926">
        <w:rPr>
          <w:rFonts w:ascii="Times New Roman" w:eastAsia="宋体"/>
          <w:color w:val="000000" w:themeColor="text1"/>
          <w:spacing w:val="2"/>
          <w:w w:val="105"/>
        </w:rPr>
        <w:t>CO₂</w:t>
      </w:r>
      <w:r w:rsidRPr="00D27926">
        <w:rPr>
          <w:rFonts w:ascii="Times New Roman" w:eastAsia="宋体"/>
          <w:color w:val="000000" w:themeColor="text1"/>
          <w:spacing w:val="2"/>
          <w:w w:val="105"/>
        </w:rPr>
        <w:t>摩尔分数</w:t>
      </w:r>
      <w:r w:rsidRPr="00D27926">
        <w:rPr>
          <w:rFonts w:ascii="Times New Roman" w:eastAsia="宋体"/>
          <w:color w:val="000000" w:themeColor="text1"/>
          <w:spacing w:val="2"/>
          <w:w w:val="105"/>
        </w:rPr>
        <w:t>(xCO</w:t>
      </w:r>
      <w:r w:rsidRPr="00D27926">
        <w:rPr>
          <w:rFonts w:ascii="Times New Roman" w:eastAsia="宋体"/>
          <w:color w:val="000000" w:themeColor="text1"/>
          <w:spacing w:val="2"/>
          <w:w w:val="105"/>
          <w:vertAlign w:val="subscript"/>
        </w:rPr>
        <w:t>2</w:t>
      </w:r>
      <w:r w:rsidRPr="00D27926">
        <w:rPr>
          <w:rFonts w:ascii="Times New Roman" w:eastAsia="宋体"/>
          <w:color w:val="000000" w:themeColor="text1"/>
          <w:spacing w:val="2"/>
          <w:w w:val="105"/>
        </w:rPr>
        <w:t>)</w:t>
      </w:r>
      <w:r w:rsidRPr="00D27926">
        <w:rPr>
          <w:rFonts w:ascii="Times New Roman" w:eastAsia="宋体"/>
          <w:color w:val="000000" w:themeColor="text1"/>
          <w:spacing w:val="2"/>
          <w:w w:val="105"/>
        </w:rPr>
        <w:t>，该结果为无量纲量。为方便准确表述，通常以</w:t>
      </w:r>
      <w:r w:rsidRPr="00D27926">
        <w:rPr>
          <w:rFonts w:ascii="Times New Roman" w:eastAsia="宋体"/>
          <w:color w:val="000000" w:themeColor="text1"/>
          <w:spacing w:val="2"/>
          <w:w w:val="105"/>
        </w:rPr>
        <w:t>“ppm</w:t>
      </w:r>
      <w:r w:rsidRPr="00D27926">
        <w:rPr>
          <w:rFonts w:ascii="Times New Roman" w:eastAsia="宋体"/>
          <w:color w:val="000000" w:themeColor="text1"/>
          <w:spacing w:val="2"/>
          <w:w w:val="105"/>
        </w:rPr>
        <w:t>（</w:t>
      </w:r>
      <w:r w:rsidRPr="00D27926">
        <w:rPr>
          <w:rFonts w:ascii="Times New Roman" w:eastAsia="宋体"/>
          <w:color w:val="000000" w:themeColor="text1"/>
          <w:spacing w:val="2"/>
          <w:w w:val="105"/>
        </w:rPr>
        <w:t>×10</w:t>
      </w:r>
      <w:r w:rsidRPr="00D27926">
        <w:rPr>
          <w:rFonts w:ascii="Times New Roman" w:eastAsia="宋体"/>
          <w:color w:val="000000" w:themeColor="text1"/>
          <w:spacing w:val="2"/>
          <w:w w:val="105"/>
          <w:vertAlign w:val="superscript"/>
        </w:rPr>
        <w:t>-6</w:t>
      </w:r>
      <w:r w:rsidRPr="00D27926">
        <w:rPr>
          <w:rFonts w:ascii="Times New Roman" w:eastAsia="宋体"/>
          <w:color w:val="000000" w:themeColor="text1"/>
          <w:spacing w:val="2"/>
          <w:w w:val="105"/>
        </w:rPr>
        <w:t>）</w:t>
      </w:r>
      <w:r w:rsidRPr="00D27926">
        <w:rPr>
          <w:rFonts w:ascii="Times New Roman" w:eastAsia="宋体"/>
          <w:color w:val="000000" w:themeColor="text1"/>
          <w:spacing w:val="2"/>
          <w:w w:val="105"/>
        </w:rPr>
        <w:t>”</w:t>
      </w:r>
      <w:r w:rsidRPr="00D27926">
        <w:rPr>
          <w:rFonts w:ascii="Times New Roman" w:eastAsia="宋体"/>
          <w:color w:val="000000" w:themeColor="text1"/>
          <w:spacing w:val="2"/>
          <w:w w:val="105"/>
        </w:rPr>
        <w:t>的后缀予以表示。再使用同步测量的水体温度、盐度、气压、相对湿度等环境参数，经过</w:t>
      </w:r>
      <w:r w:rsidRPr="00D27926">
        <w:rPr>
          <w:rFonts w:ascii="Times New Roman" w:eastAsia="宋体" w:hint="eastAsia"/>
          <w:color w:val="000000" w:themeColor="text1"/>
          <w:spacing w:val="2"/>
          <w:w w:val="105"/>
        </w:rPr>
        <w:t>“气压</w:t>
      </w:r>
      <w:r w:rsidRPr="00D27926">
        <w:rPr>
          <w:rFonts w:ascii="Times New Roman" w:eastAsia="宋体"/>
          <w:color w:val="000000" w:themeColor="text1"/>
          <w:spacing w:val="2"/>
          <w:w w:val="105"/>
        </w:rPr>
        <w:t>转换、水汽校正</w:t>
      </w:r>
      <w:r w:rsidRPr="00D27926">
        <w:rPr>
          <w:rFonts w:ascii="Times New Roman" w:eastAsia="宋体" w:hint="eastAsia"/>
          <w:color w:val="000000" w:themeColor="text1"/>
          <w:spacing w:val="2"/>
          <w:w w:val="105"/>
        </w:rPr>
        <w:t>、</w:t>
      </w:r>
      <w:r w:rsidRPr="00D27926">
        <w:rPr>
          <w:rFonts w:ascii="Times New Roman" w:eastAsia="宋体"/>
          <w:color w:val="000000" w:themeColor="text1"/>
          <w:spacing w:val="2"/>
          <w:w w:val="105"/>
        </w:rPr>
        <w:t>温度</w:t>
      </w:r>
      <w:r w:rsidRPr="00D27926">
        <w:rPr>
          <w:rFonts w:ascii="Times New Roman" w:eastAsia="宋体" w:hint="eastAsia"/>
          <w:color w:val="000000" w:themeColor="text1"/>
          <w:spacing w:val="2"/>
          <w:w w:val="105"/>
        </w:rPr>
        <w:t>和盐度</w:t>
      </w:r>
      <w:r w:rsidRPr="00D27926">
        <w:rPr>
          <w:rFonts w:ascii="Times New Roman" w:eastAsia="宋体"/>
          <w:color w:val="000000" w:themeColor="text1"/>
          <w:spacing w:val="2"/>
          <w:w w:val="105"/>
        </w:rPr>
        <w:t>校正</w:t>
      </w:r>
      <w:r w:rsidRPr="00D27926">
        <w:rPr>
          <w:rFonts w:ascii="Times New Roman" w:eastAsia="宋体" w:hint="eastAsia"/>
          <w:color w:val="000000" w:themeColor="text1"/>
          <w:spacing w:val="2"/>
          <w:w w:val="105"/>
        </w:rPr>
        <w:t>”</w:t>
      </w:r>
      <w:r w:rsidRPr="00D27926">
        <w:rPr>
          <w:rFonts w:ascii="Times New Roman" w:eastAsia="宋体"/>
          <w:color w:val="000000" w:themeColor="text1"/>
          <w:spacing w:val="2"/>
          <w:w w:val="105"/>
        </w:rPr>
        <w:t>（按</w:t>
      </w:r>
      <w:r w:rsidRPr="00D27926">
        <w:rPr>
          <w:rFonts w:ascii="Times New Roman" w:eastAsia="宋体"/>
          <w:color w:val="000000" w:themeColor="text1"/>
          <w:spacing w:val="2"/>
          <w:w w:val="105"/>
        </w:rPr>
        <w:t>HY/T 0343.7-2022</w:t>
      </w:r>
      <w:r w:rsidRPr="00D27926">
        <w:rPr>
          <w:rFonts w:ascii="Times New Roman" w:eastAsia="宋体"/>
          <w:color w:val="000000" w:themeColor="text1"/>
          <w:spacing w:val="2"/>
          <w:w w:val="105"/>
        </w:rPr>
        <w:t>中</w:t>
      </w:r>
      <w:r w:rsidRPr="00D27926">
        <w:rPr>
          <w:rFonts w:ascii="Times New Roman" w:eastAsia="宋体"/>
          <w:color w:val="000000" w:themeColor="text1"/>
          <w:spacing w:val="2"/>
          <w:w w:val="105"/>
        </w:rPr>
        <w:t>5.1</w:t>
      </w:r>
      <w:r w:rsidRPr="00D27926">
        <w:rPr>
          <w:rFonts w:ascii="Times New Roman" w:eastAsia="宋体"/>
          <w:color w:val="000000" w:themeColor="text1"/>
          <w:spacing w:val="2"/>
          <w:w w:val="105"/>
        </w:rPr>
        <w:t>的规定）后可计算出</w:t>
      </w:r>
      <w:r w:rsidRPr="00D27926">
        <w:rPr>
          <w:rFonts w:ascii="Times New Roman" w:eastAsia="宋体"/>
          <w:color w:val="000000" w:themeColor="text1"/>
          <w:spacing w:val="2"/>
          <w:w w:val="105"/>
        </w:rPr>
        <w:t>pCO</w:t>
      </w:r>
      <w:r w:rsidRPr="00D27926">
        <w:rPr>
          <w:rFonts w:ascii="Times New Roman" w:eastAsia="宋体"/>
          <w:color w:val="000000" w:themeColor="text1"/>
          <w:spacing w:val="2"/>
          <w:w w:val="105"/>
          <w:vertAlign w:val="subscript"/>
        </w:rPr>
        <w:t>2</w:t>
      </w:r>
      <w:r w:rsidRPr="00D27926">
        <w:rPr>
          <w:rFonts w:ascii="Times New Roman" w:eastAsia="宋体"/>
          <w:color w:val="000000" w:themeColor="text1"/>
          <w:spacing w:val="2"/>
          <w:w w:val="105"/>
        </w:rPr>
        <w:t>（</w:t>
      </w:r>
      <w:proofErr w:type="spellStart"/>
      <w:r w:rsidRPr="00D27926">
        <w:rPr>
          <w:rFonts w:ascii="Times New Roman" w:eastAsia="宋体"/>
          <w:color w:val="000000" w:themeColor="text1"/>
          <w:spacing w:val="2"/>
          <w:w w:val="105"/>
        </w:rPr>
        <w:t>μmol</w:t>
      </w:r>
      <w:proofErr w:type="spellEnd"/>
      <w:r w:rsidRPr="00D27926">
        <w:rPr>
          <w:rFonts w:ascii="Times New Roman" w:eastAsia="宋体"/>
          <w:color w:val="000000" w:themeColor="text1"/>
          <w:spacing w:val="2"/>
          <w:w w:val="105"/>
        </w:rPr>
        <w:t>/mol</w:t>
      </w:r>
      <w:r w:rsidRPr="00D27926">
        <w:rPr>
          <w:rFonts w:ascii="Times New Roman" w:eastAsia="宋体"/>
          <w:color w:val="000000" w:themeColor="text1"/>
          <w:spacing w:val="2"/>
          <w:w w:val="105"/>
        </w:rPr>
        <w:t>）。</w:t>
      </w:r>
    </w:p>
    <w:p w14:paraId="3E87CCC5" w14:textId="243C9E8A" w:rsidR="00234485" w:rsidRPr="00D27926" w:rsidRDefault="00234485" w:rsidP="002263DF">
      <w:pPr>
        <w:spacing w:line="360" w:lineRule="auto"/>
        <w:ind w:firstLine="476"/>
        <w:rPr>
          <w:color w:val="000000" w:themeColor="text1"/>
          <w:spacing w:val="2"/>
          <w:w w:val="105"/>
          <w:kern w:val="0"/>
          <w:szCs w:val="21"/>
        </w:rPr>
      </w:pPr>
      <w:r w:rsidRPr="00D27926">
        <w:rPr>
          <w:color w:val="000000" w:themeColor="text1"/>
          <w:spacing w:val="2"/>
          <w:w w:val="105"/>
          <w:kern w:val="0"/>
          <w:szCs w:val="21"/>
        </w:rPr>
        <w:t>检测仪可实时原位测量</w:t>
      </w:r>
      <w:r w:rsidRPr="00D27926">
        <w:rPr>
          <w:color w:val="000000" w:themeColor="text1"/>
          <w:spacing w:val="2"/>
          <w:w w:val="105"/>
          <w:kern w:val="0"/>
          <w:szCs w:val="21"/>
        </w:rPr>
        <w:t>pCO</w:t>
      </w:r>
      <w:r w:rsidRPr="00D27926">
        <w:rPr>
          <w:color w:val="000000" w:themeColor="text1"/>
          <w:spacing w:val="2"/>
          <w:w w:val="105"/>
          <w:kern w:val="0"/>
          <w:szCs w:val="21"/>
          <w:vertAlign w:val="subscript"/>
        </w:rPr>
        <w:t>2</w:t>
      </w:r>
      <w:r w:rsidRPr="00D27926">
        <w:rPr>
          <w:color w:val="000000" w:themeColor="text1"/>
          <w:spacing w:val="2"/>
          <w:w w:val="105"/>
          <w:kern w:val="0"/>
          <w:szCs w:val="21"/>
        </w:rPr>
        <w:t>，搭载浮标、潜标或深潜平台等平台可实现长期自动连续监测。</w:t>
      </w:r>
    </w:p>
    <w:p w14:paraId="45E274EC" w14:textId="4EB7701B" w:rsidR="00234485" w:rsidRPr="00D27926" w:rsidRDefault="00234485" w:rsidP="00234485">
      <w:pPr>
        <w:pStyle w:val="a0"/>
        <w:numPr>
          <w:ilvl w:val="0"/>
          <w:numId w:val="0"/>
        </w:numPr>
        <w:spacing w:before="156" w:after="156"/>
        <w:ind w:left="142"/>
        <w:rPr>
          <w:color w:val="000000" w:themeColor="text1"/>
        </w:rPr>
      </w:pPr>
      <w:r w:rsidRPr="00D27926">
        <w:rPr>
          <w:rFonts w:hint="eastAsia"/>
          <w:color w:val="000000" w:themeColor="text1"/>
        </w:rPr>
        <w:lastRenderedPageBreak/>
        <w:t>4.2结构</w:t>
      </w:r>
    </w:p>
    <w:p w14:paraId="447109F3" w14:textId="449ADA7E" w:rsidR="00234485" w:rsidRPr="00D27926" w:rsidRDefault="002263DF" w:rsidP="00D27926">
      <w:pPr>
        <w:pStyle w:val="a0"/>
        <w:numPr>
          <w:ilvl w:val="0"/>
          <w:numId w:val="0"/>
        </w:numPr>
        <w:spacing w:before="156" w:after="156"/>
        <w:ind w:left="142" w:firstLineChars="200" w:firstLine="440"/>
        <w:jc w:val="both"/>
        <w:rPr>
          <w:rFonts w:ascii="Times New Roman" w:eastAsia="宋体"/>
          <w:color w:val="000000" w:themeColor="text1"/>
          <w:w w:val="105"/>
          <w:kern w:val="2"/>
        </w:rPr>
      </w:pPr>
      <w:r w:rsidRPr="00D27926">
        <w:rPr>
          <w:rFonts w:ascii="宋体" w:eastAsia="宋体" w:hAnsi="宋体" w:hint="eastAsia"/>
          <w:color w:val="000000" w:themeColor="text1"/>
          <w:w w:val="105"/>
          <w:kern w:val="2"/>
        </w:rPr>
        <w:t>检测仪</w:t>
      </w:r>
      <w:r w:rsidR="00234485" w:rsidRPr="00D27926">
        <w:rPr>
          <w:rFonts w:ascii="Times New Roman" w:eastAsia="宋体"/>
          <w:color w:val="000000" w:themeColor="text1"/>
          <w:w w:val="105"/>
          <w:kern w:val="2"/>
        </w:rPr>
        <w:t>其基本结构如图</w:t>
      </w:r>
      <w:r w:rsidR="00234485" w:rsidRPr="00D27926">
        <w:rPr>
          <w:rFonts w:ascii="Times New Roman" w:eastAsia="宋体"/>
          <w:color w:val="000000" w:themeColor="text1"/>
          <w:w w:val="105"/>
          <w:kern w:val="2"/>
        </w:rPr>
        <w:t>1</w:t>
      </w:r>
      <w:r w:rsidR="00234485" w:rsidRPr="00D27926">
        <w:rPr>
          <w:rFonts w:ascii="Times New Roman" w:eastAsia="宋体"/>
          <w:color w:val="000000" w:themeColor="text1"/>
          <w:w w:val="105"/>
          <w:kern w:val="2"/>
        </w:rPr>
        <w:t>所示，主要包含以下单元：水</w:t>
      </w:r>
      <w:r w:rsidR="00234485" w:rsidRPr="00D27926">
        <w:rPr>
          <w:rFonts w:ascii="Times New Roman" w:eastAsia="宋体"/>
          <w:color w:val="000000" w:themeColor="text1"/>
          <w:w w:val="105"/>
          <w:kern w:val="2"/>
        </w:rPr>
        <w:t>-</w:t>
      </w:r>
      <w:r w:rsidR="00234485" w:rsidRPr="00D27926">
        <w:rPr>
          <w:rFonts w:ascii="Times New Roman" w:eastAsia="宋体"/>
          <w:color w:val="000000" w:themeColor="text1"/>
          <w:w w:val="105"/>
          <w:kern w:val="2"/>
        </w:rPr>
        <w:t>气分离单元、检测单元</w:t>
      </w:r>
      <w:r w:rsidR="00234485" w:rsidRPr="00D27926">
        <w:rPr>
          <w:rFonts w:ascii="Times New Roman" w:eastAsia="宋体" w:hint="eastAsia"/>
          <w:color w:val="000000" w:themeColor="text1"/>
          <w:w w:val="105"/>
          <w:kern w:val="2"/>
        </w:rPr>
        <w:t>（</w:t>
      </w:r>
      <w:r w:rsidR="00234485" w:rsidRPr="00D27926">
        <w:rPr>
          <w:rFonts w:ascii="Times New Roman" w:eastAsia="宋体"/>
          <w:color w:val="000000" w:themeColor="text1"/>
          <w:w w:val="105"/>
          <w:kern w:val="2"/>
        </w:rPr>
        <w:t>通常为非色散红外检测器或激光检测器</w:t>
      </w:r>
      <w:r w:rsidR="00234485" w:rsidRPr="00D27926">
        <w:rPr>
          <w:rFonts w:ascii="Times New Roman" w:eastAsia="宋体" w:hint="eastAsia"/>
          <w:color w:val="000000" w:themeColor="text1"/>
          <w:w w:val="105"/>
          <w:kern w:val="2"/>
        </w:rPr>
        <w:t>）</w:t>
      </w:r>
      <w:r w:rsidR="00234485" w:rsidRPr="00D27926">
        <w:rPr>
          <w:rFonts w:ascii="Times New Roman" w:eastAsia="宋体"/>
          <w:color w:val="000000" w:themeColor="text1"/>
          <w:w w:val="105"/>
          <w:kern w:val="2"/>
        </w:rPr>
        <w:t>、脱除单元、数据处理单元、数据输出单元</w:t>
      </w:r>
      <w:r w:rsidR="00234485" w:rsidRPr="00D27926">
        <w:rPr>
          <w:rFonts w:ascii="Times New Roman" w:eastAsia="宋体" w:hint="eastAsia"/>
          <w:color w:val="000000" w:themeColor="text1"/>
          <w:w w:val="105"/>
          <w:kern w:val="2"/>
        </w:rPr>
        <w:t>以及数据存储单元</w:t>
      </w:r>
      <w:r w:rsidR="00234485" w:rsidRPr="00D27926">
        <w:rPr>
          <w:rFonts w:ascii="Times New Roman" w:eastAsia="宋体"/>
          <w:color w:val="000000" w:themeColor="text1"/>
          <w:w w:val="105"/>
          <w:kern w:val="2"/>
        </w:rPr>
        <w:t>。</w:t>
      </w:r>
    </w:p>
    <w:p w14:paraId="7A62B807" w14:textId="77777777" w:rsidR="00234485" w:rsidRPr="00D27926" w:rsidRDefault="00234485" w:rsidP="00234485">
      <w:pPr>
        <w:pStyle w:val="af6"/>
        <w:rPr>
          <w:color w:val="000000" w:themeColor="text1"/>
        </w:rPr>
      </w:pPr>
    </w:p>
    <w:p w14:paraId="1A974A52" w14:textId="7FB22040" w:rsidR="00221672" w:rsidRPr="00D27926" w:rsidRDefault="0026315A" w:rsidP="00A940D2">
      <w:pPr>
        <w:spacing w:line="360" w:lineRule="auto"/>
        <w:rPr>
          <w:color w:val="000000" w:themeColor="text1"/>
          <w:w w:val="105"/>
          <w:szCs w:val="21"/>
        </w:rPr>
      </w:pPr>
      <w:r w:rsidRPr="00D27926">
        <w:rPr>
          <w:noProof/>
          <w:color w:val="000000" w:themeColor="text1"/>
          <w:w w:val="105"/>
          <w:szCs w:val="21"/>
        </w:rPr>
        <w:drawing>
          <wp:inline distT="0" distB="0" distL="0" distR="0" wp14:anchorId="5235FB29" wp14:editId="3716C5E1">
            <wp:extent cx="5736590" cy="1316990"/>
            <wp:effectExtent l="0" t="0" r="0" b="0"/>
            <wp:docPr id="154314855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6590" cy="1316990"/>
                    </a:xfrm>
                    <a:prstGeom prst="rect">
                      <a:avLst/>
                    </a:prstGeom>
                    <a:noFill/>
                  </pic:spPr>
                </pic:pic>
              </a:graphicData>
            </a:graphic>
          </wp:inline>
        </w:drawing>
      </w:r>
    </w:p>
    <w:p w14:paraId="390AEB67" w14:textId="4CE9172D" w:rsidR="00910BEC" w:rsidRPr="00D27926" w:rsidRDefault="00910BEC" w:rsidP="009242AD">
      <w:pPr>
        <w:jc w:val="center"/>
        <w:rPr>
          <w:rFonts w:ascii="黑体" w:eastAsia="黑体" w:hAnsi="黑体" w:hint="eastAsia"/>
          <w:color w:val="000000" w:themeColor="text1"/>
          <w:w w:val="105"/>
          <w:szCs w:val="21"/>
        </w:rPr>
      </w:pPr>
      <w:r w:rsidRPr="00D27926">
        <w:rPr>
          <w:rFonts w:ascii="黑体" w:eastAsia="黑体" w:hAnsi="黑体" w:hint="eastAsia"/>
          <w:color w:val="000000" w:themeColor="text1"/>
          <w:w w:val="105"/>
          <w:szCs w:val="21"/>
        </w:rPr>
        <w:t>图</w:t>
      </w:r>
      <w:r w:rsidRPr="00D27926">
        <w:rPr>
          <w:rFonts w:ascii="黑体" w:eastAsia="黑体" w:hAnsi="黑体"/>
          <w:color w:val="000000" w:themeColor="text1"/>
          <w:w w:val="105"/>
          <w:szCs w:val="21"/>
        </w:rPr>
        <w:t xml:space="preserve"> 1 </w:t>
      </w:r>
      <w:r w:rsidR="00541DE4" w:rsidRPr="00D27926">
        <w:rPr>
          <w:rFonts w:ascii="黑体" w:eastAsia="黑体" w:hAnsi="黑体" w:hint="eastAsia"/>
          <w:color w:val="000000" w:themeColor="text1"/>
          <w:w w:val="105"/>
          <w:szCs w:val="21"/>
        </w:rPr>
        <w:t>水中二氧化碳检测仪</w:t>
      </w:r>
      <w:r w:rsidRPr="00D27926">
        <w:rPr>
          <w:rFonts w:ascii="黑体" w:eastAsia="黑体" w:hAnsi="黑体" w:hint="eastAsia"/>
          <w:color w:val="000000" w:themeColor="text1"/>
          <w:w w:val="105"/>
          <w:szCs w:val="21"/>
        </w:rPr>
        <w:t>组成示意图</w:t>
      </w:r>
    </w:p>
    <w:p w14:paraId="567E0F8D" w14:textId="77777777" w:rsidR="00535740" w:rsidRPr="00D27926" w:rsidRDefault="00C7268D" w:rsidP="002527DB">
      <w:pPr>
        <w:pStyle w:val="2"/>
        <w:rPr>
          <w:rFonts w:ascii="Times New Roman" w:hAnsi="Times New Roman" w:cs="Times New Roman"/>
          <w:b w:val="0"/>
          <w:bCs/>
          <w:color w:val="000000" w:themeColor="text1"/>
          <w:sz w:val="21"/>
          <w:szCs w:val="21"/>
        </w:rPr>
      </w:pPr>
      <w:bookmarkStart w:id="57" w:name="_Toc228459907"/>
      <w:r w:rsidRPr="00D27926">
        <w:rPr>
          <w:rFonts w:ascii="Times New Roman" w:hAnsi="Times New Roman" w:cs="Times New Roman"/>
          <w:b w:val="0"/>
          <w:bCs/>
          <w:color w:val="000000" w:themeColor="text1"/>
          <w:sz w:val="21"/>
          <w:szCs w:val="21"/>
        </w:rPr>
        <w:t>要求</w:t>
      </w:r>
      <w:bookmarkEnd w:id="55"/>
      <w:bookmarkEnd w:id="56"/>
      <w:bookmarkEnd w:id="57"/>
    </w:p>
    <w:p w14:paraId="3D2778DA" w14:textId="4226BB17" w:rsidR="00C36BE5" w:rsidRPr="00D27926" w:rsidRDefault="00F771DC" w:rsidP="002527DB">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5</w:t>
      </w:r>
      <w:r w:rsidR="00C7268D" w:rsidRPr="00D27926">
        <w:rPr>
          <w:rFonts w:ascii="Times New Roman" w:hAnsi="Times New Roman"/>
          <w:b w:val="0"/>
          <w:bCs/>
          <w:color w:val="000000" w:themeColor="text1"/>
          <w:w w:val="105"/>
          <w:szCs w:val="21"/>
        </w:rPr>
        <w:t xml:space="preserve">.1 </w:t>
      </w:r>
      <w:r w:rsidR="002E3078" w:rsidRPr="00D27926">
        <w:rPr>
          <w:rFonts w:ascii="Times New Roman" w:hAnsi="Times New Roman"/>
          <w:b w:val="0"/>
          <w:bCs/>
          <w:color w:val="000000" w:themeColor="text1"/>
          <w:w w:val="105"/>
          <w:szCs w:val="21"/>
        </w:rPr>
        <w:t>正常工作条件</w:t>
      </w:r>
    </w:p>
    <w:p w14:paraId="2E541ADD" w14:textId="07AC349E" w:rsidR="00C7268D" w:rsidRPr="00D27926" w:rsidRDefault="00541DE4" w:rsidP="002527DB">
      <w:pPr>
        <w:spacing w:line="360" w:lineRule="auto"/>
        <w:ind w:firstLineChars="200" w:firstLine="420"/>
        <w:jc w:val="left"/>
        <w:rPr>
          <w:color w:val="000000" w:themeColor="text1"/>
          <w:kern w:val="0"/>
          <w:szCs w:val="21"/>
        </w:rPr>
      </w:pPr>
      <w:r w:rsidRPr="00D27926">
        <w:rPr>
          <w:color w:val="000000" w:themeColor="text1"/>
          <w:kern w:val="0"/>
          <w:szCs w:val="21"/>
        </w:rPr>
        <w:t>水中二氧化碳检测仪</w:t>
      </w:r>
      <w:r w:rsidR="00C7268D" w:rsidRPr="00D27926">
        <w:rPr>
          <w:color w:val="000000" w:themeColor="text1"/>
          <w:kern w:val="0"/>
          <w:szCs w:val="21"/>
        </w:rPr>
        <w:t>在下列条件下，</w:t>
      </w:r>
      <w:r w:rsidR="008A573C" w:rsidRPr="00D27926">
        <w:rPr>
          <w:color w:val="000000" w:themeColor="text1"/>
          <w:kern w:val="0"/>
          <w:szCs w:val="21"/>
        </w:rPr>
        <w:t>应</w:t>
      </w:r>
      <w:r w:rsidR="00C7268D" w:rsidRPr="00D27926">
        <w:rPr>
          <w:color w:val="000000" w:themeColor="text1"/>
          <w:kern w:val="0"/>
          <w:szCs w:val="21"/>
        </w:rPr>
        <w:t>正常工作</w:t>
      </w:r>
      <w:r w:rsidR="005751E5" w:rsidRPr="00D27926">
        <w:rPr>
          <w:rFonts w:hint="eastAsia"/>
          <w:color w:val="000000" w:themeColor="text1"/>
          <w:kern w:val="0"/>
          <w:szCs w:val="21"/>
        </w:rPr>
        <w:t>：</w:t>
      </w:r>
    </w:p>
    <w:p w14:paraId="6B9757B1" w14:textId="4FB80082" w:rsidR="00C7268D" w:rsidRPr="00D27926" w:rsidRDefault="008A573C" w:rsidP="002527DB">
      <w:pPr>
        <w:spacing w:line="360" w:lineRule="auto"/>
        <w:ind w:firstLineChars="200" w:firstLine="420"/>
        <w:jc w:val="left"/>
        <w:rPr>
          <w:color w:val="000000" w:themeColor="text1"/>
          <w:kern w:val="0"/>
          <w:szCs w:val="21"/>
        </w:rPr>
      </w:pPr>
      <w:r w:rsidRPr="00D27926">
        <w:rPr>
          <w:color w:val="000000" w:themeColor="text1"/>
          <w:kern w:val="0"/>
          <w:szCs w:val="21"/>
        </w:rPr>
        <w:t>a</w:t>
      </w:r>
      <w:r w:rsidRPr="00D27926">
        <w:rPr>
          <w:color w:val="000000" w:themeColor="text1"/>
          <w:kern w:val="0"/>
          <w:szCs w:val="21"/>
        </w:rPr>
        <w:t>）</w:t>
      </w:r>
      <w:r w:rsidR="00231EA7" w:rsidRPr="00D27926">
        <w:rPr>
          <w:color w:val="000000" w:themeColor="text1"/>
          <w:kern w:val="0"/>
          <w:szCs w:val="21"/>
        </w:rPr>
        <w:t>环境</w:t>
      </w:r>
      <w:r w:rsidR="00C7268D" w:rsidRPr="00D27926">
        <w:rPr>
          <w:color w:val="000000" w:themeColor="text1"/>
          <w:kern w:val="0"/>
          <w:szCs w:val="21"/>
        </w:rPr>
        <w:t>温度：</w:t>
      </w:r>
      <w:r w:rsidR="00C7268D" w:rsidRPr="00D27926">
        <w:rPr>
          <w:color w:val="000000" w:themeColor="text1"/>
          <w:kern w:val="0"/>
          <w:szCs w:val="21"/>
        </w:rPr>
        <w:t>2</w:t>
      </w:r>
      <w:r w:rsidR="00A940D2" w:rsidRPr="00D27926">
        <w:rPr>
          <w:color w:val="000000" w:themeColor="text1"/>
          <w:kern w:val="0"/>
          <w:szCs w:val="21"/>
        </w:rPr>
        <w:t xml:space="preserve"> ℃</w:t>
      </w:r>
      <w:r w:rsidR="00C7268D" w:rsidRPr="00D27926">
        <w:rPr>
          <w:color w:val="000000" w:themeColor="text1"/>
          <w:kern w:val="0"/>
          <w:szCs w:val="21"/>
        </w:rPr>
        <w:t>~35 ℃</w:t>
      </w:r>
      <w:r w:rsidR="005751E5" w:rsidRPr="00D27926">
        <w:rPr>
          <w:rFonts w:hint="eastAsia"/>
          <w:color w:val="000000" w:themeColor="text1"/>
          <w:kern w:val="0"/>
          <w:szCs w:val="21"/>
        </w:rPr>
        <w:t>；</w:t>
      </w:r>
    </w:p>
    <w:p w14:paraId="6F46BEE5" w14:textId="238244B9" w:rsidR="00C7268D" w:rsidRPr="00D27926" w:rsidRDefault="00EA7BAC" w:rsidP="002527DB">
      <w:pPr>
        <w:spacing w:line="360" w:lineRule="auto"/>
        <w:ind w:firstLineChars="200" w:firstLine="420"/>
        <w:jc w:val="left"/>
        <w:rPr>
          <w:bCs/>
          <w:color w:val="000000" w:themeColor="text1"/>
          <w:szCs w:val="21"/>
        </w:rPr>
      </w:pPr>
      <w:r w:rsidRPr="00D27926">
        <w:rPr>
          <w:color w:val="000000" w:themeColor="text1"/>
          <w:kern w:val="0"/>
          <w:szCs w:val="21"/>
        </w:rPr>
        <w:t>b</w:t>
      </w:r>
      <w:r w:rsidR="008A573C" w:rsidRPr="00D27926">
        <w:rPr>
          <w:color w:val="000000" w:themeColor="text1"/>
          <w:kern w:val="0"/>
          <w:szCs w:val="21"/>
        </w:rPr>
        <w:t>）</w:t>
      </w:r>
      <w:r w:rsidR="00231EA7" w:rsidRPr="00D27926">
        <w:rPr>
          <w:bCs/>
          <w:color w:val="000000" w:themeColor="text1"/>
          <w:szCs w:val="21"/>
        </w:rPr>
        <w:t>水体温度：</w:t>
      </w:r>
      <w:r w:rsidR="00231EA7" w:rsidRPr="00D27926">
        <w:rPr>
          <w:bCs/>
          <w:color w:val="000000" w:themeColor="text1"/>
          <w:szCs w:val="21"/>
        </w:rPr>
        <w:t>2 ℃~40 ℃</w:t>
      </w:r>
      <w:r w:rsidR="005751E5" w:rsidRPr="00D27926">
        <w:rPr>
          <w:rFonts w:hint="eastAsia"/>
          <w:bCs/>
          <w:color w:val="000000" w:themeColor="text1"/>
          <w:szCs w:val="21"/>
        </w:rPr>
        <w:t>；</w:t>
      </w:r>
    </w:p>
    <w:p w14:paraId="60F90672" w14:textId="5A0E5F42" w:rsidR="00004894" w:rsidRPr="00D27926" w:rsidRDefault="00EA7BAC" w:rsidP="002527DB">
      <w:pPr>
        <w:spacing w:line="360" w:lineRule="auto"/>
        <w:ind w:firstLineChars="200" w:firstLine="420"/>
        <w:jc w:val="left"/>
        <w:rPr>
          <w:bCs/>
          <w:color w:val="000000" w:themeColor="text1"/>
          <w:szCs w:val="21"/>
        </w:rPr>
      </w:pPr>
      <w:r w:rsidRPr="00D27926">
        <w:rPr>
          <w:bCs/>
          <w:color w:val="000000" w:themeColor="text1"/>
          <w:szCs w:val="21"/>
        </w:rPr>
        <w:t>c</w:t>
      </w:r>
      <w:r w:rsidR="00004894" w:rsidRPr="00D27926">
        <w:rPr>
          <w:bCs/>
          <w:color w:val="000000" w:themeColor="text1"/>
          <w:szCs w:val="21"/>
        </w:rPr>
        <w:t>）水体盐度：</w:t>
      </w:r>
      <w:r w:rsidR="00004894" w:rsidRPr="00D27926">
        <w:rPr>
          <w:bCs/>
          <w:color w:val="000000" w:themeColor="text1"/>
          <w:szCs w:val="21"/>
        </w:rPr>
        <w:t>0</w:t>
      </w:r>
      <w:r w:rsidRPr="00D27926">
        <w:rPr>
          <w:bCs/>
          <w:color w:val="000000" w:themeColor="text1"/>
          <w:szCs w:val="21"/>
        </w:rPr>
        <w:t>‰</w:t>
      </w:r>
      <w:r w:rsidR="00004894" w:rsidRPr="00D27926">
        <w:rPr>
          <w:bCs/>
          <w:color w:val="000000" w:themeColor="text1"/>
          <w:szCs w:val="21"/>
        </w:rPr>
        <w:t>~4‰</w:t>
      </w:r>
      <w:r w:rsidR="005751E5" w:rsidRPr="00D27926">
        <w:rPr>
          <w:rFonts w:hint="eastAsia"/>
          <w:bCs/>
          <w:color w:val="000000" w:themeColor="text1"/>
          <w:szCs w:val="21"/>
        </w:rPr>
        <w:t>；</w:t>
      </w:r>
    </w:p>
    <w:p w14:paraId="3EA84FF1" w14:textId="47860B61" w:rsidR="006B7D2A" w:rsidRPr="00D27926" w:rsidRDefault="00EA7BAC" w:rsidP="002527DB">
      <w:pPr>
        <w:spacing w:line="360" w:lineRule="auto"/>
        <w:ind w:firstLineChars="200" w:firstLine="420"/>
        <w:jc w:val="left"/>
        <w:rPr>
          <w:bCs/>
          <w:color w:val="000000" w:themeColor="text1"/>
          <w:szCs w:val="21"/>
        </w:rPr>
      </w:pPr>
      <w:r w:rsidRPr="00D27926">
        <w:rPr>
          <w:bCs/>
          <w:color w:val="000000" w:themeColor="text1"/>
          <w:szCs w:val="21"/>
        </w:rPr>
        <w:t>d</w:t>
      </w:r>
      <w:r w:rsidR="006B7D2A" w:rsidRPr="00D27926">
        <w:rPr>
          <w:bCs/>
          <w:color w:val="000000" w:themeColor="text1"/>
          <w:szCs w:val="21"/>
        </w:rPr>
        <w:t>）</w:t>
      </w:r>
      <w:r w:rsidR="00BB7F99" w:rsidRPr="00D27926">
        <w:rPr>
          <w:bCs/>
          <w:color w:val="000000" w:themeColor="text1"/>
          <w:szCs w:val="21"/>
        </w:rPr>
        <w:t>水体深度</w:t>
      </w:r>
      <w:r w:rsidR="006B7D2A" w:rsidRPr="00D27926">
        <w:rPr>
          <w:bCs/>
          <w:color w:val="000000" w:themeColor="text1"/>
          <w:szCs w:val="21"/>
        </w:rPr>
        <w:t>：</w:t>
      </w:r>
      <w:r w:rsidR="00BB7F99" w:rsidRPr="00D27926">
        <w:rPr>
          <w:bCs/>
          <w:color w:val="000000" w:themeColor="text1"/>
          <w:szCs w:val="21"/>
        </w:rPr>
        <w:t>6000</w:t>
      </w:r>
      <w:r w:rsidR="009F1134" w:rsidRPr="00D27926">
        <w:rPr>
          <w:rFonts w:hint="eastAsia"/>
          <w:bCs/>
          <w:color w:val="000000" w:themeColor="text1"/>
          <w:szCs w:val="21"/>
        </w:rPr>
        <w:t xml:space="preserve"> m</w:t>
      </w:r>
      <w:r w:rsidR="00BB7F99" w:rsidRPr="00D27926">
        <w:rPr>
          <w:bCs/>
          <w:color w:val="000000" w:themeColor="text1"/>
          <w:szCs w:val="21"/>
        </w:rPr>
        <w:t>以浅</w:t>
      </w:r>
      <w:r w:rsidR="00D83B89" w:rsidRPr="00D27926">
        <w:rPr>
          <w:rFonts w:hint="eastAsia"/>
          <w:bCs/>
          <w:color w:val="000000" w:themeColor="text1"/>
          <w:szCs w:val="21"/>
        </w:rPr>
        <w:t>；</w:t>
      </w:r>
    </w:p>
    <w:p w14:paraId="3D81E6EC" w14:textId="0021417E" w:rsidR="00D83B89" w:rsidRPr="00D27926" w:rsidRDefault="00D83B89" w:rsidP="002527DB">
      <w:pPr>
        <w:spacing w:line="360" w:lineRule="auto"/>
        <w:ind w:firstLineChars="200" w:firstLine="420"/>
        <w:jc w:val="left"/>
        <w:rPr>
          <w:bCs/>
          <w:color w:val="000000" w:themeColor="text1"/>
          <w:szCs w:val="21"/>
        </w:rPr>
      </w:pPr>
      <w:r w:rsidRPr="00D27926">
        <w:rPr>
          <w:rFonts w:hint="eastAsia"/>
          <w:bCs/>
          <w:color w:val="000000" w:themeColor="text1"/>
          <w:szCs w:val="21"/>
        </w:rPr>
        <w:t>e</w:t>
      </w:r>
      <w:r w:rsidRPr="00D27926">
        <w:rPr>
          <w:rFonts w:hint="eastAsia"/>
          <w:bCs/>
          <w:color w:val="000000" w:themeColor="text1"/>
          <w:szCs w:val="21"/>
        </w:rPr>
        <w:t>）水压升高及降低速率≤</w:t>
      </w:r>
      <w:r w:rsidRPr="00D27926">
        <w:rPr>
          <w:rFonts w:hint="eastAsia"/>
          <w:bCs/>
          <w:color w:val="000000" w:themeColor="text1"/>
          <w:szCs w:val="21"/>
        </w:rPr>
        <w:t>2 MPa/min</w:t>
      </w:r>
      <w:r w:rsidRPr="00D27926">
        <w:rPr>
          <w:rFonts w:hint="eastAsia"/>
          <w:bCs/>
          <w:color w:val="000000" w:themeColor="text1"/>
          <w:szCs w:val="21"/>
        </w:rPr>
        <w:t>。</w:t>
      </w:r>
    </w:p>
    <w:p w14:paraId="42CEEFD2" w14:textId="3151A716" w:rsidR="00BB24C1" w:rsidRPr="00D27926" w:rsidRDefault="00BB24C1" w:rsidP="00D530E2">
      <w:pPr>
        <w:pStyle w:val="3"/>
        <w:rPr>
          <w:bCs/>
          <w:color w:val="000000" w:themeColor="text1"/>
          <w:w w:val="105"/>
          <w:szCs w:val="21"/>
        </w:rPr>
      </w:pPr>
      <w:r w:rsidRPr="00D27926">
        <w:rPr>
          <w:rFonts w:ascii="Times New Roman" w:hAnsi="Times New Roman"/>
          <w:b w:val="0"/>
          <w:bCs/>
          <w:color w:val="000000" w:themeColor="text1"/>
          <w:w w:val="105"/>
          <w:szCs w:val="21"/>
        </w:rPr>
        <w:t xml:space="preserve">5.2 </w:t>
      </w:r>
      <w:r w:rsidRPr="00D27926">
        <w:rPr>
          <w:rFonts w:ascii="Times New Roman" w:hAnsi="Times New Roman" w:hint="eastAsia"/>
          <w:b w:val="0"/>
          <w:bCs/>
          <w:color w:val="000000" w:themeColor="text1"/>
          <w:w w:val="105"/>
          <w:szCs w:val="21"/>
        </w:rPr>
        <w:t>外观</w:t>
      </w:r>
    </w:p>
    <w:p w14:paraId="17D3231C" w14:textId="29B169E6" w:rsidR="00BB24C1" w:rsidRPr="00D27926" w:rsidRDefault="00BB24C1" w:rsidP="00BB24C1">
      <w:pPr>
        <w:spacing w:line="360" w:lineRule="auto"/>
        <w:ind w:firstLineChars="200" w:firstLine="420"/>
        <w:jc w:val="left"/>
        <w:rPr>
          <w:bCs/>
          <w:color w:val="000000" w:themeColor="text1"/>
          <w:szCs w:val="21"/>
        </w:rPr>
      </w:pPr>
      <w:r w:rsidRPr="00D27926">
        <w:rPr>
          <w:color w:val="000000" w:themeColor="text1"/>
          <w:kern w:val="0"/>
          <w:szCs w:val="21"/>
        </w:rPr>
        <w:t>水中二氧化碳检测仪</w:t>
      </w:r>
      <w:r w:rsidRPr="00D27926">
        <w:rPr>
          <w:rFonts w:hint="eastAsia"/>
          <w:bCs/>
          <w:color w:val="000000" w:themeColor="text1"/>
          <w:szCs w:val="21"/>
        </w:rPr>
        <w:t>的外观和结构应满足如下要求</w:t>
      </w:r>
      <w:r w:rsidRPr="00D27926">
        <w:rPr>
          <w:rFonts w:hint="eastAsia"/>
          <w:bCs/>
          <w:color w:val="000000" w:themeColor="text1"/>
          <w:szCs w:val="21"/>
        </w:rPr>
        <w:t>:</w:t>
      </w:r>
    </w:p>
    <w:p w14:paraId="4FE71112" w14:textId="0539E0AD" w:rsidR="00BB24C1" w:rsidRPr="00D27926" w:rsidRDefault="00BB24C1" w:rsidP="00BB24C1">
      <w:pPr>
        <w:spacing w:line="360" w:lineRule="auto"/>
        <w:ind w:firstLineChars="200" w:firstLine="420"/>
        <w:jc w:val="left"/>
        <w:rPr>
          <w:bCs/>
          <w:color w:val="000000" w:themeColor="text1"/>
          <w:szCs w:val="21"/>
        </w:rPr>
      </w:pPr>
      <w:r w:rsidRPr="00D27926">
        <w:rPr>
          <w:rFonts w:hint="eastAsia"/>
          <w:bCs/>
          <w:color w:val="000000" w:themeColor="text1"/>
          <w:szCs w:val="21"/>
        </w:rPr>
        <w:t>a</w:t>
      </w:r>
      <w:r w:rsidRPr="00D27926">
        <w:rPr>
          <w:rFonts w:hint="eastAsia"/>
          <w:bCs/>
          <w:color w:val="000000" w:themeColor="text1"/>
          <w:szCs w:val="21"/>
        </w:rPr>
        <w:t>）外观整齐、清洁，表面无锈蚀、无明显擦伤及污垢；</w:t>
      </w:r>
    </w:p>
    <w:p w14:paraId="14B9A776" w14:textId="77777777" w:rsidR="00BB24C1" w:rsidRPr="00D27926" w:rsidRDefault="00BB24C1" w:rsidP="00BB24C1">
      <w:pPr>
        <w:spacing w:line="360" w:lineRule="auto"/>
        <w:ind w:firstLineChars="200" w:firstLine="420"/>
        <w:jc w:val="left"/>
        <w:rPr>
          <w:bCs/>
          <w:color w:val="000000" w:themeColor="text1"/>
          <w:szCs w:val="21"/>
        </w:rPr>
      </w:pPr>
      <w:r w:rsidRPr="00D27926">
        <w:rPr>
          <w:rFonts w:hint="eastAsia"/>
          <w:bCs/>
          <w:color w:val="000000" w:themeColor="text1"/>
          <w:szCs w:val="21"/>
        </w:rPr>
        <w:t>b</w:t>
      </w:r>
      <w:r w:rsidRPr="00D27926">
        <w:rPr>
          <w:rFonts w:hint="eastAsia"/>
          <w:bCs/>
          <w:color w:val="000000" w:themeColor="text1"/>
          <w:szCs w:val="21"/>
        </w:rPr>
        <w:t>）水</w:t>
      </w:r>
      <w:r w:rsidRPr="00D27926">
        <w:rPr>
          <w:rFonts w:hint="eastAsia"/>
          <w:bCs/>
          <w:color w:val="000000" w:themeColor="text1"/>
          <w:szCs w:val="21"/>
        </w:rPr>
        <w:t>-</w:t>
      </w:r>
      <w:r w:rsidRPr="00D27926">
        <w:rPr>
          <w:rFonts w:hint="eastAsia"/>
          <w:bCs/>
          <w:color w:val="000000" w:themeColor="text1"/>
          <w:szCs w:val="21"/>
        </w:rPr>
        <w:t>气分离膜表面干净、整洁，无油污、无划痕；</w:t>
      </w:r>
    </w:p>
    <w:p w14:paraId="2437E5BD" w14:textId="14DDC58A" w:rsidR="00BB24C1" w:rsidRPr="00D27926" w:rsidRDefault="00BB24C1" w:rsidP="00BB24C1">
      <w:pPr>
        <w:spacing w:line="360" w:lineRule="auto"/>
        <w:ind w:firstLineChars="200" w:firstLine="420"/>
        <w:jc w:val="left"/>
        <w:rPr>
          <w:bCs/>
          <w:color w:val="000000" w:themeColor="text1"/>
          <w:szCs w:val="21"/>
        </w:rPr>
      </w:pPr>
      <w:r w:rsidRPr="00D27926">
        <w:rPr>
          <w:rFonts w:hint="eastAsia"/>
          <w:bCs/>
          <w:color w:val="000000" w:themeColor="text1"/>
          <w:szCs w:val="21"/>
        </w:rPr>
        <w:t>c</w:t>
      </w:r>
      <w:r w:rsidRPr="00D27926">
        <w:rPr>
          <w:rFonts w:hint="eastAsia"/>
          <w:bCs/>
          <w:color w:val="000000" w:themeColor="text1"/>
          <w:szCs w:val="21"/>
        </w:rPr>
        <w:t>）所有紧固件无松动；</w:t>
      </w:r>
    </w:p>
    <w:p w14:paraId="214F2EAE" w14:textId="770A650B" w:rsidR="00BB24C1" w:rsidRPr="00D27926" w:rsidRDefault="00BB24C1" w:rsidP="00BB24C1">
      <w:pPr>
        <w:spacing w:line="360" w:lineRule="auto"/>
        <w:ind w:firstLineChars="200" w:firstLine="420"/>
        <w:jc w:val="left"/>
        <w:rPr>
          <w:bCs/>
          <w:color w:val="000000" w:themeColor="text1"/>
          <w:szCs w:val="21"/>
        </w:rPr>
      </w:pPr>
      <w:r w:rsidRPr="00D27926">
        <w:rPr>
          <w:rFonts w:hint="eastAsia"/>
          <w:bCs/>
          <w:color w:val="000000" w:themeColor="text1"/>
          <w:szCs w:val="21"/>
        </w:rPr>
        <w:t>d</w:t>
      </w:r>
      <w:r w:rsidRPr="00D27926">
        <w:rPr>
          <w:rFonts w:hint="eastAsia"/>
          <w:bCs/>
          <w:color w:val="000000" w:themeColor="text1"/>
          <w:szCs w:val="21"/>
        </w:rPr>
        <w:t>）零件表面无锈蚀；</w:t>
      </w:r>
    </w:p>
    <w:p w14:paraId="0E01E429" w14:textId="1420967C" w:rsidR="00BB24C1" w:rsidRPr="00D27926" w:rsidRDefault="00BB24C1" w:rsidP="00BB24C1">
      <w:pPr>
        <w:spacing w:line="360" w:lineRule="auto"/>
        <w:ind w:firstLineChars="200" w:firstLine="420"/>
        <w:jc w:val="left"/>
        <w:rPr>
          <w:bCs/>
          <w:color w:val="000000" w:themeColor="text1"/>
          <w:szCs w:val="21"/>
        </w:rPr>
      </w:pPr>
      <w:r w:rsidRPr="00D27926">
        <w:rPr>
          <w:rFonts w:hint="eastAsia"/>
          <w:bCs/>
          <w:color w:val="000000" w:themeColor="text1"/>
          <w:szCs w:val="21"/>
        </w:rPr>
        <w:t>e</w:t>
      </w:r>
      <w:r w:rsidRPr="00D27926">
        <w:rPr>
          <w:rFonts w:hint="eastAsia"/>
          <w:bCs/>
          <w:color w:val="000000" w:themeColor="text1"/>
          <w:szCs w:val="21"/>
        </w:rPr>
        <w:t>）可拆解部分无障碍拆装。</w:t>
      </w:r>
    </w:p>
    <w:p w14:paraId="26DFDF7C" w14:textId="4B7BF8CC" w:rsidR="008A1595" w:rsidRPr="00D27926" w:rsidRDefault="008A1595" w:rsidP="008A1595">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 xml:space="preserve">5.2 </w:t>
      </w:r>
      <w:r w:rsidRPr="00D27926">
        <w:rPr>
          <w:rFonts w:ascii="Times New Roman" w:hAnsi="Times New Roman"/>
          <w:b w:val="0"/>
          <w:bCs/>
          <w:color w:val="000000" w:themeColor="text1"/>
          <w:w w:val="105"/>
          <w:szCs w:val="21"/>
        </w:rPr>
        <w:t>功能</w:t>
      </w:r>
    </w:p>
    <w:p w14:paraId="279D767A" w14:textId="65438220" w:rsidR="00A5553C" w:rsidRPr="00D27926" w:rsidRDefault="00A5553C" w:rsidP="00D22827">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5</w:t>
      </w:r>
      <w:r w:rsidR="00F50713" w:rsidRPr="00D27926">
        <w:rPr>
          <w:rFonts w:ascii="Times New Roman" w:hAnsi="Times New Roman"/>
          <w:b w:val="0"/>
          <w:bCs/>
          <w:color w:val="000000" w:themeColor="text1"/>
          <w:w w:val="105"/>
          <w:szCs w:val="21"/>
        </w:rPr>
        <w:t xml:space="preserve">.2.1 </w:t>
      </w:r>
      <w:r w:rsidRPr="00D27926">
        <w:rPr>
          <w:rFonts w:ascii="Times New Roman" w:hAnsi="Times New Roman"/>
          <w:b w:val="0"/>
          <w:bCs/>
          <w:color w:val="000000" w:themeColor="text1"/>
          <w:w w:val="105"/>
          <w:szCs w:val="21"/>
        </w:rPr>
        <w:t>基本功能</w:t>
      </w:r>
    </w:p>
    <w:p w14:paraId="47856B4D" w14:textId="009C05B5" w:rsidR="00541DE4" w:rsidRPr="00D27926" w:rsidRDefault="00541DE4" w:rsidP="00B65831">
      <w:pPr>
        <w:spacing w:line="360" w:lineRule="auto"/>
        <w:ind w:firstLine="476"/>
        <w:rPr>
          <w:color w:val="000000" w:themeColor="text1"/>
          <w:w w:val="105"/>
          <w:szCs w:val="21"/>
        </w:rPr>
      </w:pPr>
      <w:r w:rsidRPr="00D27926">
        <w:rPr>
          <w:color w:val="000000" w:themeColor="text1"/>
          <w:w w:val="105"/>
          <w:szCs w:val="21"/>
        </w:rPr>
        <w:t>水中二氧化碳检测仪</w:t>
      </w:r>
      <w:r w:rsidR="00F50713" w:rsidRPr="00D27926">
        <w:rPr>
          <w:color w:val="000000" w:themeColor="text1"/>
          <w:w w:val="105"/>
          <w:szCs w:val="21"/>
        </w:rPr>
        <w:t>应具备显示功能，可</w:t>
      </w:r>
      <w:r w:rsidR="00A5553C" w:rsidRPr="00D27926">
        <w:rPr>
          <w:color w:val="000000" w:themeColor="text1"/>
          <w:w w:val="105"/>
          <w:szCs w:val="21"/>
        </w:rPr>
        <w:t>显示</w:t>
      </w:r>
      <w:r w:rsidR="00F50713" w:rsidRPr="00D27926">
        <w:rPr>
          <w:color w:val="000000" w:themeColor="text1"/>
          <w:w w:val="105"/>
          <w:szCs w:val="21"/>
        </w:rPr>
        <w:t>测量值及系统参数</w:t>
      </w:r>
      <w:r w:rsidR="00A5553C" w:rsidRPr="00D27926">
        <w:rPr>
          <w:color w:val="000000" w:themeColor="text1"/>
          <w:w w:val="105"/>
          <w:szCs w:val="21"/>
        </w:rPr>
        <w:t>等</w:t>
      </w:r>
      <w:r w:rsidR="00F50713" w:rsidRPr="00D27926">
        <w:rPr>
          <w:color w:val="000000" w:themeColor="text1"/>
          <w:w w:val="105"/>
          <w:szCs w:val="21"/>
        </w:rPr>
        <w:t>；同时</w:t>
      </w:r>
      <w:r w:rsidR="00A5553C" w:rsidRPr="00D27926">
        <w:rPr>
          <w:color w:val="000000" w:themeColor="text1"/>
          <w:w w:val="105"/>
          <w:szCs w:val="21"/>
        </w:rPr>
        <w:t>具备参数</w:t>
      </w:r>
      <w:r w:rsidR="00F50713" w:rsidRPr="00D27926">
        <w:rPr>
          <w:color w:val="000000" w:themeColor="text1"/>
          <w:w w:val="105"/>
          <w:szCs w:val="21"/>
        </w:rPr>
        <w:t>设定、校准、数据存储与数据输出功能，满足日常检测流程的操作与数据管理需求。</w:t>
      </w:r>
      <w:r w:rsidR="00D83B89" w:rsidRPr="00D27926">
        <w:rPr>
          <w:color w:val="000000" w:themeColor="text1"/>
          <w:w w:val="105"/>
          <w:szCs w:val="21"/>
        </w:rPr>
        <w:t>应提供标准数据接口，用于输出二氧化碳浓度等监测数据。</w:t>
      </w:r>
    </w:p>
    <w:p w14:paraId="76EDD23F" w14:textId="3AEB517D" w:rsidR="00A5553C" w:rsidRPr="00D27926" w:rsidRDefault="00A5553C" w:rsidP="00D22827">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lastRenderedPageBreak/>
        <w:t>5</w:t>
      </w:r>
      <w:r w:rsidR="00F50713" w:rsidRPr="00D27926">
        <w:rPr>
          <w:rFonts w:ascii="Times New Roman" w:hAnsi="Times New Roman"/>
          <w:b w:val="0"/>
          <w:bCs/>
          <w:color w:val="000000" w:themeColor="text1"/>
          <w:w w:val="105"/>
          <w:szCs w:val="21"/>
        </w:rPr>
        <w:t>.2.</w:t>
      </w:r>
      <w:r w:rsidR="007C5827" w:rsidRPr="00D27926">
        <w:rPr>
          <w:rFonts w:ascii="Times New Roman" w:hAnsi="Times New Roman"/>
          <w:b w:val="0"/>
          <w:bCs/>
          <w:color w:val="000000" w:themeColor="text1"/>
          <w:w w:val="105"/>
          <w:szCs w:val="21"/>
        </w:rPr>
        <w:t xml:space="preserve">2 </w:t>
      </w:r>
      <w:r w:rsidR="00F50713" w:rsidRPr="00D27926">
        <w:rPr>
          <w:rFonts w:ascii="Times New Roman" w:hAnsi="Times New Roman"/>
          <w:b w:val="0"/>
          <w:bCs/>
          <w:color w:val="000000" w:themeColor="text1"/>
          <w:w w:val="105"/>
          <w:szCs w:val="21"/>
        </w:rPr>
        <w:t>耐压要求</w:t>
      </w:r>
    </w:p>
    <w:p w14:paraId="0F7003EC" w14:textId="7B8A88A0" w:rsidR="00F50713" w:rsidRPr="00D27926" w:rsidRDefault="00541DE4" w:rsidP="00142A0A">
      <w:pPr>
        <w:spacing w:line="360" w:lineRule="auto"/>
        <w:ind w:firstLine="476"/>
        <w:rPr>
          <w:color w:val="000000" w:themeColor="text1"/>
          <w:w w:val="105"/>
          <w:szCs w:val="21"/>
        </w:rPr>
      </w:pPr>
      <w:r w:rsidRPr="00D27926">
        <w:rPr>
          <w:color w:val="000000" w:themeColor="text1"/>
          <w:w w:val="105"/>
          <w:szCs w:val="21"/>
        </w:rPr>
        <w:t>水中二氧化碳检测仪</w:t>
      </w:r>
      <w:r w:rsidR="00D83B89" w:rsidRPr="00D27926">
        <w:rPr>
          <w:rFonts w:hint="eastAsia"/>
          <w:color w:val="000000" w:themeColor="text1"/>
          <w:w w:val="105"/>
          <w:szCs w:val="21"/>
        </w:rPr>
        <w:t>整机</w:t>
      </w:r>
      <w:r w:rsidR="00F50713" w:rsidRPr="00D27926">
        <w:rPr>
          <w:color w:val="000000" w:themeColor="text1"/>
          <w:w w:val="105"/>
          <w:szCs w:val="21"/>
        </w:rPr>
        <w:t>应具备不低于</w:t>
      </w:r>
      <w:r w:rsidR="00F50713" w:rsidRPr="00D27926">
        <w:rPr>
          <w:color w:val="000000" w:themeColor="text1"/>
          <w:w w:val="105"/>
          <w:szCs w:val="21"/>
        </w:rPr>
        <w:t>60</w:t>
      </w:r>
      <w:r w:rsidR="00471936" w:rsidRPr="00D27926">
        <w:rPr>
          <w:color w:val="000000" w:themeColor="text1"/>
          <w:w w:val="105"/>
          <w:szCs w:val="21"/>
        </w:rPr>
        <w:t xml:space="preserve"> </w:t>
      </w:r>
      <w:r w:rsidR="00F50713" w:rsidRPr="00D27926">
        <w:rPr>
          <w:color w:val="000000" w:themeColor="text1"/>
          <w:w w:val="105"/>
          <w:szCs w:val="21"/>
        </w:rPr>
        <w:t>MPa</w:t>
      </w:r>
      <w:r w:rsidR="00F50713" w:rsidRPr="00D27926">
        <w:rPr>
          <w:color w:val="000000" w:themeColor="text1"/>
          <w:w w:val="105"/>
          <w:szCs w:val="21"/>
        </w:rPr>
        <w:t>的耐压性能</w:t>
      </w:r>
      <w:r w:rsidR="00142A0A" w:rsidRPr="00D27926">
        <w:rPr>
          <w:color w:val="000000" w:themeColor="text1"/>
          <w:w w:val="105"/>
          <w:szCs w:val="21"/>
        </w:rPr>
        <w:t>。</w:t>
      </w:r>
    </w:p>
    <w:p w14:paraId="1054C4DC" w14:textId="77777777" w:rsidR="00534825" w:rsidRPr="00D27926" w:rsidRDefault="00BB24C1" w:rsidP="00D22827">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5.2.</w:t>
      </w:r>
      <w:r w:rsidRPr="00D27926">
        <w:rPr>
          <w:rFonts w:ascii="Times New Roman" w:hAnsi="Times New Roman" w:hint="eastAsia"/>
          <w:b w:val="0"/>
          <w:bCs/>
          <w:color w:val="000000" w:themeColor="text1"/>
          <w:w w:val="105"/>
          <w:szCs w:val="21"/>
        </w:rPr>
        <w:t>3</w:t>
      </w:r>
      <w:r w:rsidRPr="00D27926">
        <w:rPr>
          <w:rFonts w:ascii="Times New Roman" w:hAnsi="Times New Roman"/>
          <w:b w:val="0"/>
          <w:bCs/>
          <w:color w:val="000000" w:themeColor="text1"/>
          <w:w w:val="105"/>
          <w:szCs w:val="21"/>
        </w:rPr>
        <w:t xml:space="preserve"> </w:t>
      </w:r>
      <w:r w:rsidRPr="00D27926">
        <w:rPr>
          <w:rFonts w:ascii="Times New Roman" w:hAnsi="Times New Roman"/>
          <w:b w:val="0"/>
          <w:bCs/>
          <w:color w:val="000000" w:themeColor="text1"/>
          <w:w w:val="105"/>
          <w:szCs w:val="21"/>
        </w:rPr>
        <w:t>耐腐蚀要求</w:t>
      </w:r>
    </w:p>
    <w:p w14:paraId="223286E3" w14:textId="7476E5A4" w:rsidR="00534825" w:rsidRPr="00D27926" w:rsidRDefault="00BB24C1" w:rsidP="00534825">
      <w:pPr>
        <w:pStyle w:val="3"/>
        <w:ind w:firstLineChars="200" w:firstLine="440"/>
        <w:rPr>
          <w:rFonts w:ascii="Times New Roman" w:hAnsi="Times New Roman"/>
          <w:b w:val="0"/>
          <w:bCs/>
          <w:color w:val="000000" w:themeColor="text1"/>
          <w:w w:val="105"/>
          <w:szCs w:val="21"/>
        </w:rPr>
      </w:pPr>
      <w:r w:rsidRPr="00D27926">
        <w:rPr>
          <w:rFonts w:ascii="宋体" w:eastAsia="宋体" w:hAnsi="宋体"/>
          <w:b w:val="0"/>
          <w:bCs/>
          <w:color w:val="000000" w:themeColor="text1"/>
          <w:w w:val="105"/>
          <w:szCs w:val="21"/>
        </w:rPr>
        <w:t>水中二氧化碳检测仪</w:t>
      </w:r>
      <w:r w:rsidR="00777AEF" w:rsidRPr="00D27926">
        <w:rPr>
          <w:rFonts w:ascii="宋体" w:eastAsia="宋体" w:hAnsi="宋体" w:hint="eastAsia"/>
          <w:b w:val="0"/>
          <w:bCs/>
          <w:color w:val="000000" w:themeColor="text1"/>
          <w:w w:val="105"/>
          <w:szCs w:val="21"/>
        </w:rPr>
        <w:t>壳体、水-气分离膜、密封圈以及水密线缆应能</w:t>
      </w:r>
      <w:r w:rsidR="00777AEF" w:rsidRPr="00D27926">
        <w:rPr>
          <w:rFonts w:ascii="宋体" w:eastAsia="宋体" w:hAnsi="宋体"/>
          <w:b w:val="0"/>
          <w:bCs/>
          <w:color w:val="000000" w:themeColor="text1"/>
          <w:w w:val="105"/>
          <w:szCs w:val="21"/>
        </w:rPr>
        <w:t>耐</w:t>
      </w:r>
      <w:r w:rsidR="00777AEF" w:rsidRPr="00D27926">
        <w:rPr>
          <w:rFonts w:ascii="宋体" w:eastAsia="宋体" w:hAnsi="宋体" w:hint="eastAsia"/>
          <w:b w:val="0"/>
          <w:bCs/>
          <w:color w:val="000000" w:themeColor="text1"/>
          <w:w w:val="105"/>
          <w:szCs w:val="21"/>
        </w:rPr>
        <w:t>受</w:t>
      </w:r>
      <w:r w:rsidR="00777AEF" w:rsidRPr="00D27926">
        <w:rPr>
          <w:rFonts w:ascii="宋体" w:eastAsia="宋体" w:hAnsi="宋体"/>
          <w:b w:val="0"/>
          <w:bCs/>
          <w:color w:val="000000" w:themeColor="text1"/>
          <w:w w:val="105"/>
          <w:szCs w:val="21"/>
        </w:rPr>
        <w:t>海水腐蚀，适用于海洋及高盐度水域长期在线监测。</w:t>
      </w:r>
    </w:p>
    <w:p w14:paraId="629EDA6F" w14:textId="7DC8FA2D" w:rsidR="00A5553C" w:rsidRPr="00D27926" w:rsidRDefault="00A5553C" w:rsidP="00D22827">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5</w:t>
      </w:r>
      <w:r w:rsidR="00F50713" w:rsidRPr="00D27926">
        <w:rPr>
          <w:rFonts w:ascii="Times New Roman" w:hAnsi="Times New Roman"/>
          <w:b w:val="0"/>
          <w:bCs/>
          <w:color w:val="000000" w:themeColor="text1"/>
          <w:w w:val="105"/>
          <w:szCs w:val="21"/>
        </w:rPr>
        <w:t>.2.</w:t>
      </w:r>
      <w:r w:rsidR="00BB24C1" w:rsidRPr="00D27926">
        <w:rPr>
          <w:rFonts w:ascii="Times New Roman" w:hAnsi="Times New Roman" w:hint="eastAsia"/>
          <w:b w:val="0"/>
          <w:bCs/>
          <w:color w:val="000000" w:themeColor="text1"/>
          <w:w w:val="105"/>
          <w:szCs w:val="21"/>
        </w:rPr>
        <w:t>4</w:t>
      </w:r>
      <w:r w:rsidR="00F50713" w:rsidRPr="00D27926">
        <w:rPr>
          <w:rFonts w:ascii="Times New Roman" w:hAnsi="Times New Roman"/>
          <w:b w:val="0"/>
          <w:bCs/>
          <w:color w:val="000000" w:themeColor="text1"/>
          <w:w w:val="105"/>
          <w:szCs w:val="21"/>
        </w:rPr>
        <w:t xml:space="preserve"> </w:t>
      </w:r>
      <w:r w:rsidR="00F50713" w:rsidRPr="00D27926">
        <w:rPr>
          <w:rFonts w:ascii="Times New Roman" w:hAnsi="Times New Roman"/>
          <w:b w:val="0"/>
          <w:bCs/>
          <w:color w:val="000000" w:themeColor="text1"/>
          <w:w w:val="105"/>
          <w:szCs w:val="21"/>
        </w:rPr>
        <w:t>自校零功能</w:t>
      </w:r>
    </w:p>
    <w:p w14:paraId="75B5A3B5" w14:textId="77777777" w:rsidR="00534825" w:rsidRPr="00D27926" w:rsidRDefault="00541DE4" w:rsidP="00534825">
      <w:pPr>
        <w:spacing w:line="360" w:lineRule="auto"/>
        <w:ind w:firstLine="476"/>
        <w:rPr>
          <w:color w:val="000000" w:themeColor="text1"/>
          <w:w w:val="105"/>
          <w:szCs w:val="21"/>
        </w:rPr>
      </w:pPr>
      <w:r w:rsidRPr="00D27926">
        <w:rPr>
          <w:color w:val="000000" w:themeColor="text1"/>
          <w:w w:val="105"/>
          <w:szCs w:val="21"/>
        </w:rPr>
        <w:t>水中二氧化碳检测仪</w:t>
      </w:r>
      <w:r w:rsidR="00A5553C" w:rsidRPr="00D27926">
        <w:rPr>
          <w:color w:val="000000" w:themeColor="text1"/>
          <w:w w:val="105"/>
          <w:szCs w:val="21"/>
        </w:rPr>
        <w:t>应具备自校零功能，通过内部设置的气体吸附剂</w:t>
      </w:r>
      <w:r w:rsidR="00865564" w:rsidRPr="00D27926">
        <w:rPr>
          <w:color w:val="000000" w:themeColor="text1"/>
          <w:kern w:val="0"/>
          <w:szCs w:val="21"/>
        </w:rPr>
        <w:t>完成目标气体的脱除及零点校准</w:t>
      </w:r>
      <w:r w:rsidR="00A5553C" w:rsidRPr="00D27926">
        <w:rPr>
          <w:color w:val="000000" w:themeColor="text1"/>
          <w:w w:val="105"/>
          <w:szCs w:val="21"/>
        </w:rPr>
        <w:t>，自动完成零点校准</w:t>
      </w:r>
      <w:r w:rsidR="00F50713" w:rsidRPr="00D27926">
        <w:rPr>
          <w:color w:val="000000" w:themeColor="text1"/>
          <w:w w:val="105"/>
          <w:szCs w:val="21"/>
        </w:rPr>
        <w:t>。</w:t>
      </w:r>
    </w:p>
    <w:p w14:paraId="0CAF4512" w14:textId="210C5BCC" w:rsidR="00534825" w:rsidRPr="00D27926" w:rsidRDefault="00D83B89" w:rsidP="00534825">
      <w:pPr>
        <w:spacing w:line="360" w:lineRule="auto"/>
        <w:rPr>
          <w:rFonts w:eastAsia="黑体"/>
          <w:bCs/>
          <w:color w:val="000000" w:themeColor="text1"/>
          <w:w w:val="105"/>
          <w:kern w:val="0"/>
          <w:szCs w:val="21"/>
        </w:rPr>
      </w:pPr>
      <w:r w:rsidRPr="00D27926">
        <w:rPr>
          <w:rFonts w:eastAsia="黑体" w:hint="eastAsia"/>
          <w:bCs/>
          <w:color w:val="000000" w:themeColor="text1"/>
          <w:w w:val="105"/>
          <w:kern w:val="0"/>
          <w:szCs w:val="21"/>
        </w:rPr>
        <w:t xml:space="preserve">5.2.5 </w:t>
      </w:r>
      <w:r w:rsidR="009F1134" w:rsidRPr="00D27926">
        <w:rPr>
          <w:rFonts w:eastAsia="黑体" w:hint="eastAsia"/>
          <w:bCs/>
          <w:color w:val="000000" w:themeColor="text1"/>
          <w:w w:val="105"/>
          <w:kern w:val="0"/>
          <w:szCs w:val="21"/>
        </w:rPr>
        <w:t>水</w:t>
      </w:r>
      <w:r w:rsidR="009F1134" w:rsidRPr="00D27926">
        <w:rPr>
          <w:rFonts w:eastAsia="黑体" w:hint="eastAsia"/>
          <w:bCs/>
          <w:color w:val="000000" w:themeColor="text1"/>
          <w:w w:val="105"/>
          <w:kern w:val="0"/>
          <w:szCs w:val="21"/>
        </w:rPr>
        <w:t>-</w:t>
      </w:r>
      <w:r w:rsidR="009F1134" w:rsidRPr="00D27926">
        <w:rPr>
          <w:rFonts w:eastAsia="黑体" w:hint="eastAsia"/>
          <w:bCs/>
          <w:color w:val="000000" w:themeColor="text1"/>
          <w:w w:val="105"/>
          <w:kern w:val="0"/>
          <w:szCs w:val="21"/>
        </w:rPr>
        <w:t>气分离膜寿命</w:t>
      </w:r>
    </w:p>
    <w:p w14:paraId="0304F90B" w14:textId="54564559" w:rsidR="00D83B89" w:rsidRPr="00D27926" w:rsidRDefault="00D83B89" w:rsidP="009F1134">
      <w:pPr>
        <w:spacing w:line="360" w:lineRule="auto"/>
        <w:ind w:firstLineChars="200" w:firstLine="420"/>
        <w:rPr>
          <w:color w:val="000000" w:themeColor="text1"/>
          <w:w w:val="105"/>
          <w:szCs w:val="21"/>
        </w:rPr>
      </w:pPr>
      <w:r w:rsidRPr="00D27926">
        <w:rPr>
          <w:rFonts w:hint="eastAsia"/>
          <w:color w:val="000000" w:themeColor="text1"/>
        </w:rPr>
        <w:t>水</w:t>
      </w:r>
      <w:r w:rsidRPr="00D27926">
        <w:rPr>
          <w:rFonts w:hint="eastAsia"/>
          <w:color w:val="000000" w:themeColor="text1"/>
        </w:rPr>
        <w:t>-</w:t>
      </w:r>
      <w:r w:rsidRPr="00D27926">
        <w:rPr>
          <w:rFonts w:hint="eastAsia"/>
          <w:color w:val="000000" w:themeColor="text1"/>
        </w:rPr>
        <w:t>气分离膜寿命</w:t>
      </w:r>
      <w:r w:rsidR="005069B5" w:rsidRPr="00D27926">
        <w:rPr>
          <w:rFonts w:hint="eastAsia"/>
          <w:color w:val="000000" w:themeColor="text1"/>
        </w:rPr>
        <w:t>在正常工作条件下，水</w:t>
      </w:r>
      <w:r w:rsidR="005069B5" w:rsidRPr="00D27926">
        <w:rPr>
          <w:rFonts w:hint="eastAsia"/>
          <w:color w:val="000000" w:themeColor="text1"/>
        </w:rPr>
        <w:t>-</w:t>
      </w:r>
      <w:r w:rsidR="005069B5" w:rsidRPr="00D27926">
        <w:rPr>
          <w:rFonts w:hint="eastAsia"/>
          <w:color w:val="000000" w:themeColor="text1"/>
        </w:rPr>
        <w:t>气</w:t>
      </w:r>
      <w:proofErr w:type="gramStart"/>
      <w:r w:rsidR="005069B5" w:rsidRPr="00D27926">
        <w:rPr>
          <w:rFonts w:hint="eastAsia"/>
          <w:color w:val="000000" w:themeColor="text1"/>
        </w:rPr>
        <w:t>分离膜应至少</w:t>
      </w:r>
      <w:proofErr w:type="gramEnd"/>
      <w:r w:rsidR="005069B5" w:rsidRPr="00D27926">
        <w:rPr>
          <w:rFonts w:hint="eastAsia"/>
          <w:color w:val="000000" w:themeColor="text1"/>
        </w:rPr>
        <w:t>能满足</w:t>
      </w:r>
      <w:r w:rsidR="005069B5" w:rsidRPr="00D27926">
        <w:rPr>
          <w:rFonts w:hint="eastAsia"/>
          <w:color w:val="000000" w:themeColor="text1"/>
        </w:rPr>
        <w:t>10</w:t>
      </w:r>
      <w:r w:rsidR="005069B5" w:rsidRPr="00D27926">
        <w:rPr>
          <w:rFonts w:hint="eastAsia"/>
          <w:color w:val="000000" w:themeColor="text1"/>
        </w:rPr>
        <w:t>次升降压循环测试。</w:t>
      </w:r>
    </w:p>
    <w:p w14:paraId="2C5752EE" w14:textId="0B1105E9" w:rsidR="007660BB" w:rsidRPr="00D27926" w:rsidRDefault="007660BB" w:rsidP="007660BB">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5.2.</w:t>
      </w:r>
      <w:r w:rsidR="00D83B89" w:rsidRPr="00D27926">
        <w:rPr>
          <w:rFonts w:ascii="Times New Roman" w:hAnsi="Times New Roman" w:hint="eastAsia"/>
          <w:b w:val="0"/>
          <w:bCs/>
          <w:color w:val="000000" w:themeColor="text1"/>
          <w:w w:val="105"/>
          <w:szCs w:val="21"/>
        </w:rPr>
        <w:t>6</w:t>
      </w:r>
      <w:r w:rsidRPr="00D27926">
        <w:rPr>
          <w:rFonts w:ascii="Times New Roman" w:hAnsi="Times New Roman"/>
          <w:b w:val="0"/>
          <w:bCs/>
          <w:color w:val="000000" w:themeColor="text1"/>
          <w:w w:val="105"/>
          <w:szCs w:val="21"/>
        </w:rPr>
        <w:t xml:space="preserve"> </w:t>
      </w:r>
      <w:r w:rsidRPr="00D27926">
        <w:rPr>
          <w:rFonts w:ascii="Times New Roman" w:hAnsi="Times New Roman"/>
          <w:b w:val="0"/>
          <w:bCs/>
          <w:color w:val="000000" w:themeColor="text1"/>
          <w:w w:val="105"/>
          <w:szCs w:val="21"/>
        </w:rPr>
        <w:t>连续工作时间</w:t>
      </w:r>
    </w:p>
    <w:p w14:paraId="406FE1FE" w14:textId="693DCCD3" w:rsidR="0004098A" w:rsidRPr="00D27926" w:rsidRDefault="00541DE4" w:rsidP="00D22827">
      <w:pPr>
        <w:spacing w:line="360" w:lineRule="auto"/>
        <w:ind w:firstLineChars="200" w:firstLine="420"/>
        <w:rPr>
          <w:b/>
          <w:color w:val="000000" w:themeColor="text1"/>
          <w:szCs w:val="21"/>
        </w:rPr>
      </w:pPr>
      <w:r w:rsidRPr="00D27926">
        <w:rPr>
          <w:color w:val="000000" w:themeColor="text1"/>
          <w:kern w:val="0"/>
          <w:szCs w:val="21"/>
        </w:rPr>
        <w:t>检测仪</w:t>
      </w:r>
      <w:r w:rsidR="0004098A" w:rsidRPr="00D27926">
        <w:rPr>
          <w:color w:val="000000" w:themeColor="text1"/>
          <w:kern w:val="0"/>
          <w:szCs w:val="21"/>
        </w:rPr>
        <w:t>应具备稳定的连续工作能力，在正常工作条件下，连续工作时间应不小于</w:t>
      </w:r>
      <w:r w:rsidR="0004098A" w:rsidRPr="00D27926">
        <w:rPr>
          <w:color w:val="000000" w:themeColor="text1"/>
          <w:kern w:val="0"/>
          <w:szCs w:val="21"/>
        </w:rPr>
        <w:t>7</w:t>
      </w:r>
      <w:r w:rsidR="009F1134" w:rsidRPr="00D27926">
        <w:rPr>
          <w:rFonts w:hint="eastAsia"/>
          <w:color w:val="000000" w:themeColor="text1"/>
          <w:kern w:val="0"/>
          <w:szCs w:val="21"/>
        </w:rPr>
        <w:t xml:space="preserve"> day</w:t>
      </w:r>
      <w:r w:rsidR="0004098A" w:rsidRPr="00D27926">
        <w:rPr>
          <w:color w:val="000000" w:themeColor="text1"/>
          <w:kern w:val="0"/>
          <w:szCs w:val="21"/>
        </w:rPr>
        <w:t>。</w:t>
      </w:r>
    </w:p>
    <w:p w14:paraId="08163C59" w14:textId="3C30F37D" w:rsidR="00535740" w:rsidRPr="00D27926" w:rsidRDefault="00F771DC" w:rsidP="002527DB">
      <w:pPr>
        <w:pStyle w:val="3"/>
        <w:rPr>
          <w:rFonts w:ascii="Times New Roman" w:hAnsi="Times New Roman"/>
          <w:b w:val="0"/>
          <w:bCs/>
          <w:color w:val="000000" w:themeColor="text1"/>
          <w:szCs w:val="21"/>
        </w:rPr>
      </w:pPr>
      <w:bookmarkStart w:id="58" w:name="_Toc180668724"/>
      <w:bookmarkStart w:id="59" w:name="_Toc180669967"/>
      <w:r w:rsidRPr="00D27926">
        <w:rPr>
          <w:rFonts w:ascii="Times New Roman" w:hAnsi="Times New Roman"/>
          <w:b w:val="0"/>
          <w:bCs/>
          <w:color w:val="000000" w:themeColor="text1"/>
          <w:szCs w:val="21"/>
        </w:rPr>
        <w:t>5</w:t>
      </w:r>
      <w:r w:rsidR="008A573C" w:rsidRPr="00D27926">
        <w:rPr>
          <w:rFonts w:ascii="Times New Roman" w:hAnsi="Times New Roman"/>
          <w:b w:val="0"/>
          <w:bCs/>
          <w:color w:val="000000" w:themeColor="text1"/>
          <w:szCs w:val="21"/>
        </w:rPr>
        <w:t>.</w:t>
      </w:r>
      <w:r w:rsidR="00B7538B" w:rsidRPr="00D27926">
        <w:rPr>
          <w:rFonts w:ascii="Times New Roman" w:hAnsi="Times New Roman"/>
          <w:b w:val="0"/>
          <w:bCs/>
          <w:color w:val="000000" w:themeColor="text1"/>
          <w:szCs w:val="21"/>
        </w:rPr>
        <w:t xml:space="preserve">3 </w:t>
      </w:r>
      <w:r w:rsidR="00E02135" w:rsidRPr="00D27926">
        <w:rPr>
          <w:rFonts w:ascii="Times New Roman" w:hAnsi="Times New Roman"/>
          <w:b w:val="0"/>
          <w:bCs/>
          <w:color w:val="000000" w:themeColor="text1"/>
          <w:szCs w:val="21"/>
        </w:rPr>
        <w:t>性能指标</w:t>
      </w:r>
      <w:bookmarkEnd w:id="58"/>
      <w:bookmarkEnd w:id="59"/>
    </w:p>
    <w:p w14:paraId="4832191D" w14:textId="1317CA0D" w:rsidR="00E02135" w:rsidRPr="00D27926" w:rsidRDefault="00541DE4" w:rsidP="00E02135">
      <w:pPr>
        <w:pStyle w:val="afffffff4"/>
        <w:spacing w:line="360" w:lineRule="auto"/>
        <w:ind w:left="357" w:firstLineChars="0" w:firstLine="0"/>
        <w:rPr>
          <w:color w:val="000000" w:themeColor="text1"/>
          <w:szCs w:val="21"/>
        </w:rPr>
      </w:pPr>
      <w:bookmarkStart w:id="60" w:name="_Toc180668725"/>
      <w:bookmarkStart w:id="61" w:name="_Toc180669968"/>
      <w:r w:rsidRPr="00D27926">
        <w:rPr>
          <w:color w:val="000000" w:themeColor="text1"/>
          <w:szCs w:val="21"/>
        </w:rPr>
        <w:t>检测仪</w:t>
      </w:r>
      <w:r w:rsidR="00E02135" w:rsidRPr="00D27926">
        <w:rPr>
          <w:color w:val="000000" w:themeColor="text1"/>
          <w:szCs w:val="21"/>
        </w:rPr>
        <w:t>的性能指标见</w:t>
      </w:r>
      <w:r w:rsidR="00E02135" w:rsidRPr="00D27926">
        <w:rPr>
          <w:color w:val="000000" w:themeColor="text1"/>
          <w:szCs w:val="21"/>
        </w:rPr>
        <w:fldChar w:fldCharType="begin"/>
      </w:r>
      <w:r w:rsidR="00E02135" w:rsidRPr="00D27926">
        <w:rPr>
          <w:color w:val="000000" w:themeColor="text1"/>
          <w:szCs w:val="21"/>
        </w:rPr>
        <w:instrText xml:space="preserve"> REF _Ref187229092 \h  \* MERGEFORMAT </w:instrText>
      </w:r>
      <w:r w:rsidR="00E02135" w:rsidRPr="00D27926">
        <w:rPr>
          <w:color w:val="000000" w:themeColor="text1"/>
          <w:szCs w:val="21"/>
        </w:rPr>
      </w:r>
      <w:r w:rsidR="00E02135" w:rsidRPr="00D27926">
        <w:rPr>
          <w:color w:val="000000" w:themeColor="text1"/>
          <w:szCs w:val="21"/>
        </w:rPr>
        <w:fldChar w:fldCharType="separate"/>
      </w:r>
      <w:r w:rsidR="005F7A4E" w:rsidRPr="005F7A4E">
        <w:rPr>
          <w:color w:val="000000" w:themeColor="text1"/>
          <w:szCs w:val="21"/>
        </w:rPr>
        <w:t>表</w:t>
      </w:r>
      <w:r w:rsidR="005F7A4E" w:rsidRPr="005F7A4E">
        <w:rPr>
          <w:color w:val="000000" w:themeColor="text1"/>
          <w:szCs w:val="21"/>
        </w:rPr>
        <w:t xml:space="preserve"> </w:t>
      </w:r>
      <w:r w:rsidR="00E02135" w:rsidRPr="00D27926">
        <w:rPr>
          <w:color w:val="000000" w:themeColor="text1"/>
          <w:szCs w:val="21"/>
        </w:rPr>
        <w:fldChar w:fldCharType="end"/>
      </w:r>
      <w:r w:rsidR="00E02135" w:rsidRPr="00D27926">
        <w:rPr>
          <w:color w:val="000000" w:themeColor="text1"/>
          <w:szCs w:val="21"/>
        </w:rPr>
        <w:t>。</w:t>
      </w:r>
    </w:p>
    <w:p w14:paraId="44FA595B" w14:textId="3AE00E27" w:rsidR="00E02135" w:rsidRPr="00D27926" w:rsidRDefault="00E02135" w:rsidP="00E02135">
      <w:pPr>
        <w:pStyle w:val="a8"/>
        <w:jc w:val="center"/>
        <w:rPr>
          <w:rFonts w:ascii="黑体" w:hAnsi="黑体" w:cs="Times New Roman" w:hint="eastAsia"/>
          <w:color w:val="000000" w:themeColor="text1"/>
          <w:sz w:val="21"/>
          <w:szCs w:val="21"/>
        </w:rPr>
      </w:pPr>
      <w:bookmarkStart w:id="62" w:name="_Ref187229092"/>
      <w:r w:rsidRPr="00D27926">
        <w:rPr>
          <w:rFonts w:ascii="黑体" w:hAnsi="黑体" w:cs="Times New Roman"/>
          <w:color w:val="000000" w:themeColor="text1"/>
          <w:sz w:val="21"/>
          <w:szCs w:val="21"/>
        </w:rPr>
        <w:t xml:space="preserve">表 </w:t>
      </w:r>
      <w:bookmarkEnd w:id="62"/>
      <w:r w:rsidR="006940EA" w:rsidRPr="00D27926">
        <w:rPr>
          <w:rFonts w:ascii="黑体" w:hAnsi="黑体" w:cs="Times New Roman"/>
          <w:color w:val="000000" w:themeColor="text1"/>
          <w:sz w:val="21"/>
          <w:szCs w:val="21"/>
        </w:rPr>
        <w:t>1</w:t>
      </w:r>
      <w:r w:rsidRPr="00D27926">
        <w:rPr>
          <w:rFonts w:ascii="黑体" w:hAnsi="黑体" w:cs="Times New Roman"/>
          <w:color w:val="000000" w:themeColor="text1"/>
          <w:sz w:val="21"/>
          <w:szCs w:val="21"/>
        </w:rPr>
        <w:t xml:space="preserve"> </w:t>
      </w:r>
      <w:r w:rsidR="00541DE4" w:rsidRPr="00D27926">
        <w:rPr>
          <w:rFonts w:ascii="黑体" w:hAnsi="黑体" w:cs="Times New Roman"/>
          <w:color w:val="000000" w:themeColor="text1"/>
          <w:sz w:val="21"/>
          <w:szCs w:val="21"/>
        </w:rPr>
        <w:t>检测仪</w:t>
      </w:r>
      <w:r w:rsidRPr="00D27926">
        <w:rPr>
          <w:rFonts w:ascii="黑体" w:hAnsi="黑体" w:cs="Times New Roman"/>
          <w:color w:val="000000" w:themeColor="text1"/>
          <w:sz w:val="21"/>
          <w:szCs w:val="21"/>
        </w:rPr>
        <w:t>性能指标</w:t>
      </w:r>
      <w:r w:rsidR="00F47EFC" w:rsidRPr="00D27926">
        <w:rPr>
          <w:rFonts w:ascii="黑体" w:hAnsi="黑体" w:cs="Times New Roman"/>
          <w:color w:val="000000" w:themeColor="text1"/>
          <w:sz w:val="21"/>
          <w:szCs w:val="21"/>
        </w:rPr>
        <w:t>（写上具体数值）</w:t>
      </w:r>
    </w:p>
    <w:tbl>
      <w:tblPr>
        <w:tblStyle w:val="afa"/>
        <w:tblW w:w="0" w:type="auto"/>
        <w:jc w:val="center"/>
        <w:tblLook w:val="04A0" w:firstRow="1" w:lastRow="0" w:firstColumn="1" w:lastColumn="0" w:noHBand="0" w:noVBand="1"/>
      </w:tblPr>
      <w:tblGrid>
        <w:gridCol w:w="1986"/>
        <w:gridCol w:w="1987"/>
      </w:tblGrid>
      <w:tr w:rsidR="00D27926" w:rsidRPr="00D27926" w14:paraId="227ED124" w14:textId="65C2357F" w:rsidTr="00A67381">
        <w:trPr>
          <w:jc w:val="center"/>
        </w:trPr>
        <w:tc>
          <w:tcPr>
            <w:tcW w:w="1986" w:type="dxa"/>
          </w:tcPr>
          <w:p w14:paraId="5342E082" w14:textId="77777777" w:rsidR="005D5265" w:rsidRPr="00D27926" w:rsidRDefault="005D5265" w:rsidP="00F771DC">
            <w:pPr>
              <w:pStyle w:val="afffffff4"/>
              <w:ind w:firstLineChars="0" w:firstLine="0"/>
              <w:jc w:val="center"/>
              <w:rPr>
                <w:rFonts w:ascii="黑体" w:eastAsia="黑体" w:hAnsi="黑体" w:hint="eastAsia"/>
                <w:color w:val="000000" w:themeColor="text1"/>
                <w:sz w:val="18"/>
                <w:szCs w:val="18"/>
              </w:rPr>
            </w:pPr>
            <w:r w:rsidRPr="00D27926">
              <w:rPr>
                <w:rFonts w:ascii="黑体" w:eastAsia="黑体" w:hAnsi="黑体"/>
                <w:color w:val="000000" w:themeColor="text1"/>
                <w:sz w:val="18"/>
                <w:szCs w:val="18"/>
              </w:rPr>
              <w:t>项目</w:t>
            </w:r>
          </w:p>
        </w:tc>
        <w:tc>
          <w:tcPr>
            <w:tcW w:w="1987" w:type="dxa"/>
          </w:tcPr>
          <w:p w14:paraId="47ABBD02" w14:textId="726766DB" w:rsidR="005D5265" w:rsidRPr="00D27926" w:rsidRDefault="00063DD4" w:rsidP="00F771DC">
            <w:pPr>
              <w:pStyle w:val="afffffff4"/>
              <w:ind w:firstLineChars="0" w:firstLine="0"/>
              <w:jc w:val="center"/>
              <w:rPr>
                <w:rFonts w:ascii="黑体" w:eastAsia="黑体" w:hAnsi="黑体" w:hint="eastAsia"/>
                <w:color w:val="000000" w:themeColor="text1"/>
                <w:sz w:val="18"/>
                <w:szCs w:val="18"/>
              </w:rPr>
            </w:pPr>
            <w:r w:rsidRPr="00D27926">
              <w:rPr>
                <w:rFonts w:ascii="黑体" w:eastAsia="黑体" w:hAnsi="黑体"/>
                <w:color w:val="000000" w:themeColor="text1"/>
                <w:sz w:val="18"/>
                <w:szCs w:val="18"/>
              </w:rPr>
              <w:t>指标</w:t>
            </w:r>
          </w:p>
        </w:tc>
      </w:tr>
      <w:tr w:rsidR="00D27926" w:rsidRPr="00D27926" w14:paraId="3A9625D7" w14:textId="067E37D2" w:rsidTr="00A67381">
        <w:trPr>
          <w:jc w:val="center"/>
        </w:trPr>
        <w:tc>
          <w:tcPr>
            <w:tcW w:w="1986" w:type="dxa"/>
          </w:tcPr>
          <w:p w14:paraId="762A1CA1" w14:textId="77777777" w:rsidR="005D5265" w:rsidRPr="00D27926" w:rsidRDefault="005D5265" w:rsidP="00EA7BAC">
            <w:pPr>
              <w:pStyle w:val="afffffff4"/>
              <w:ind w:firstLineChars="0" w:firstLine="0"/>
              <w:jc w:val="center"/>
              <w:rPr>
                <w:rFonts w:ascii="黑体" w:eastAsia="黑体" w:hAnsi="黑体" w:hint="eastAsia"/>
                <w:color w:val="000000" w:themeColor="text1"/>
                <w:sz w:val="18"/>
                <w:szCs w:val="18"/>
              </w:rPr>
            </w:pPr>
            <w:r w:rsidRPr="00D27926">
              <w:rPr>
                <w:rFonts w:ascii="黑体" w:eastAsia="黑体" w:hAnsi="黑体"/>
                <w:color w:val="000000" w:themeColor="text1"/>
                <w:sz w:val="18"/>
                <w:szCs w:val="18"/>
              </w:rPr>
              <w:t>测量误差</w:t>
            </w:r>
          </w:p>
        </w:tc>
        <w:tc>
          <w:tcPr>
            <w:tcW w:w="1987" w:type="dxa"/>
          </w:tcPr>
          <w:p w14:paraId="4899426D" w14:textId="2E277E03" w:rsidR="005D5265" w:rsidRPr="00D27926" w:rsidRDefault="005D5265" w:rsidP="00BC0C46">
            <w:pPr>
              <w:pStyle w:val="afffffff4"/>
              <w:ind w:firstLineChars="0" w:firstLine="0"/>
              <w:jc w:val="center"/>
              <w:rPr>
                <w:rFonts w:ascii="Times New Roman"/>
                <w:color w:val="000000" w:themeColor="text1"/>
                <w:sz w:val="18"/>
                <w:szCs w:val="18"/>
              </w:rPr>
            </w:pPr>
            <w:r w:rsidRPr="00D27926">
              <w:rPr>
                <w:rFonts w:ascii="Times New Roman"/>
                <w:color w:val="000000" w:themeColor="text1"/>
                <w:sz w:val="18"/>
                <w:szCs w:val="18"/>
              </w:rPr>
              <w:t>±</w:t>
            </w:r>
            <w:r w:rsidR="00892E59" w:rsidRPr="00D27926">
              <w:rPr>
                <w:rFonts w:ascii="Times New Roman" w:hint="eastAsia"/>
                <w:color w:val="000000" w:themeColor="text1"/>
                <w:sz w:val="18"/>
                <w:szCs w:val="18"/>
              </w:rPr>
              <w:t>5</w:t>
            </w:r>
            <w:r w:rsidRPr="00D27926">
              <w:rPr>
                <w:rFonts w:ascii="Times New Roman"/>
                <w:color w:val="000000" w:themeColor="text1"/>
                <w:sz w:val="18"/>
                <w:szCs w:val="18"/>
              </w:rPr>
              <w:t>% FS</w:t>
            </w:r>
          </w:p>
        </w:tc>
      </w:tr>
      <w:tr w:rsidR="00D27926" w:rsidRPr="00D27926" w14:paraId="147C810F" w14:textId="56A59D65" w:rsidTr="00A67381">
        <w:trPr>
          <w:jc w:val="center"/>
        </w:trPr>
        <w:tc>
          <w:tcPr>
            <w:tcW w:w="1986" w:type="dxa"/>
          </w:tcPr>
          <w:p w14:paraId="2D368592" w14:textId="77777777" w:rsidR="005D5265" w:rsidRPr="00D27926" w:rsidRDefault="005D5265" w:rsidP="00EA7BAC">
            <w:pPr>
              <w:pStyle w:val="afffffff4"/>
              <w:ind w:firstLineChars="0" w:firstLine="0"/>
              <w:jc w:val="center"/>
              <w:rPr>
                <w:rFonts w:ascii="黑体" w:eastAsia="黑体" w:hAnsi="黑体" w:hint="eastAsia"/>
                <w:color w:val="000000" w:themeColor="text1"/>
                <w:sz w:val="18"/>
                <w:szCs w:val="18"/>
              </w:rPr>
            </w:pPr>
            <w:r w:rsidRPr="00D27926">
              <w:rPr>
                <w:rFonts w:ascii="黑体" w:eastAsia="黑体" w:hAnsi="黑体"/>
                <w:color w:val="000000" w:themeColor="text1"/>
                <w:sz w:val="18"/>
                <w:szCs w:val="18"/>
              </w:rPr>
              <w:t>检出限</w:t>
            </w:r>
          </w:p>
        </w:tc>
        <w:tc>
          <w:tcPr>
            <w:tcW w:w="1987" w:type="dxa"/>
          </w:tcPr>
          <w:p w14:paraId="1FAEEB10" w14:textId="79FD39D3" w:rsidR="005D5265" w:rsidRPr="00D27926" w:rsidRDefault="005D5265" w:rsidP="005C70A8">
            <w:pPr>
              <w:pStyle w:val="afffffff4"/>
              <w:ind w:firstLineChars="0" w:firstLine="0"/>
              <w:jc w:val="center"/>
              <w:rPr>
                <w:rFonts w:ascii="Times New Roman"/>
                <w:color w:val="000000" w:themeColor="text1"/>
                <w:sz w:val="18"/>
                <w:szCs w:val="18"/>
              </w:rPr>
            </w:pPr>
            <w:r w:rsidRPr="00D27926">
              <w:rPr>
                <w:rFonts w:ascii="Times New Roman"/>
                <w:color w:val="000000" w:themeColor="text1"/>
                <w:sz w:val="18"/>
                <w:szCs w:val="18"/>
              </w:rPr>
              <w:t>≤</w:t>
            </w:r>
            <w:r w:rsidR="00063DD4" w:rsidRPr="00D27926">
              <w:rPr>
                <w:rFonts w:ascii="Times New Roman"/>
                <w:color w:val="000000" w:themeColor="text1"/>
                <w:sz w:val="18"/>
                <w:szCs w:val="18"/>
              </w:rPr>
              <w:t>10</w:t>
            </w:r>
            <w:r w:rsidRPr="00D27926">
              <w:rPr>
                <w:rFonts w:ascii="Times New Roman"/>
                <w:color w:val="000000" w:themeColor="text1"/>
                <w:sz w:val="18"/>
                <w:szCs w:val="18"/>
              </w:rPr>
              <w:t xml:space="preserve"> </w:t>
            </w:r>
            <w:proofErr w:type="spellStart"/>
            <w:r w:rsidR="003344FC" w:rsidRPr="00D27926">
              <w:rPr>
                <w:rFonts w:ascii="Times New Roman"/>
                <w:color w:val="000000" w:themeColor="text1"/>
                <w:sz w:val="18"/>
                <w:szCs w:val="18"/>
              </w:rPr>
              <w:t>μmol</w:t>
            </w:r>
            <w:proofErr w:type="spellEnd"/>
            <w:r w:rsidR="003344FC" w:rsidRPr="00D27926">
              <w:rPr>
                <w:rFonts w:ascii="Times New Roman"/>
                <w:color w:val="000000" w:themeColor="text1"/>
                <w:sz w:val="18"/>
                <w:szCs w:val="18"/>
              </w:rPr>
              <w:t>/mol</w:t>
            </w:r>
            <w:r w:rsidRPr="00D27926" w:rsidDel="00EA7BAC">
              <w:rPr>
                <w:rFonts w:ascii="Times New Roman"/>
                <w:color w:val="000000" w:themeColor="text1"/>
                <w:sz w:val="18"/>
                <w:szCs w:val="18"/>
              </w:rPr>
              <w:t xml:space="preserve"> </w:t>
            </w:r>
          </w:p>
        </w:tc>
      </w:tr>
      <w:tr w:rsidR="00D27926" w:rsidRPr="00D27926" w14:paraId="19740CC6" w14:textId="0D992D94" w:rsidTr="00A67381">
        <w:trPr>
          <w:jc w:val="center"/>
        </w:trPr>
        <w:tc>
          <w:tcPr>
            <w:tcW w:w="1986" w:type="dxa"/>
          </w:tcPr>
          <w:p w14:paraId="076FD16D" w14:textId="77777777" w:rsidR="005D5265" w:rsidRPr="00D27926" w:rsidRDefault="005D5265" w:rsidP="00EA7BAC">
            <w:pPr>
              <w:pStyle w:val="afffffff4"/>
              <w:ind w:firstLineChars="0" w:firstLine="0"/>
              <w:jc w:val="center"/>
              <w:rPr>
                <w:rFonts w:ascii="黑体" w:eastAsia="黑体" w:hAnsi="黑体" w:hint="eastAsia"/>
                <w:color w:val="000000" w:themeColor="text1"/>
                <w:sz w:val="18"/>
                <w:szCs w:val="18"/>
              </w:rPr>
            </w:pPr>
            <w:r w:rsidRPr="00D27926">
              <w:rPr>
                <w:rFonts w:ascii="黑体" w:eastAsia="黑体" w:hAnsi="黑体"/>
                <w:color w:val="000000" w:themeColor="text1"/>
                <w:sz w:val="18"/>
                <w:szCs w:val="18"/>
              </w:rPr>
              <w:t>重复性</w:t>
            </w:r>
          </w:p>
        </w:tc>
        <w:tc>
          <w:tcPr>
            <w:tcW w:w="1987" w:type="dxa"/>
          </w:tcPr>
          <w:p w14:paraId="67C2062E" w14:textId="1C20E5D7" w:rsidR="005D5265" w:rsidRPr="00D27926" w:rsidRDefault="005D5265" w:rsidP="00EA7BAC">
            <w:pPr>
              <w:pStyle w:val="afffffff4"/>
              <w:ind w:firstLineChars="0" w:firstLine="0"/>
              <w:jc w:val="center"/>
              <w:rPr>
                <w:rFonts w:ascii="Times New Roman"/>
                <w:color w:val="000000" w:themeColor="text1"/>
                <w:sz w:val="18"/>
                <w:szCs w:val="18"/>
              </w:rPr>
            </w:pPr>
            <w:r w:rsidRPr="00D27926">
              <w:rPr>
                <w:rFonts w:ascii="Times New Roman"/>
                <w:color w:val="000000" w:themeColor="text1"/>
                <w:sz w:val="18"/>
                <w:szCs w:val="18"/>
              </w:rPr>
              <w:t>≤3%</w:t>
            </w:r>
          </w:p>
        </w:tc>
      </w:tr>
      <w:tr w:rsidR="00D27926" w:rsidRPr="00D27926" w14:paraId="242D01F4" w14:textId="04B78C14" w:rsidTr="00A67381">
        <w:trPr>
          <w:jc w:val="center"/>
        </w:trPr>
        <w:tc>
          <w:tcPr>
            <w:tcW w:w="1986" w:type="dxa"/>
          </w:tcPr>
          <w:p w14:paraId="26468CE9" w14:textId="0BF45093" w:rsidR="005D5265" w:rsidRPr="00D27926" w:rsidRDefault="005D5265" w:rsidP="00EA7BAC">
            <w:pPr>
              <w:pStyle w:val="afffffff4"/>
              <w:ind w:firstLineChars="0" w:firstLine="0"/>
              <w:jc w:val="center"/>
              <w:rPr>
                <w:rFonts w:ascii="黑体" w:eastAsia="黑体" w:hAnsi="黑体" w:hint="eastAsia"/>
                <w:color w:val="000000" w:themeColor="text1"/>
                <w:sz w:val="18"/>
                <w:szCs w:val="18"/>
              </w:rPr>
            </w:pPr>
            <w:r w:rsidRPr="00D27926">
              <w:rPr>
                <w:rFonts w:ascii="黑体" w:eastAsia="黑体" w:hAnsi="黑体"/>
                <w:color w:val="000000" w:themeColor="text1"/>
                <w:sz w:val="18"/>
                <w:szCs w:val="18"/>
              </w:rPr>
              <w:t>响应时间（T</w:t>
            </w:r>
            <w:r w:rsidRPr="00D27926">
              <w:rPr>
                <w:rFonts w:ascii="黑体" w:eastAsia="黑体" w:hAnsi="黑体"/>
                <w:color w:val="000000" w:themeColor="text1"/>
                <w:sz w:val="18"/>
                <w:szCs w:val="18"/>
                <w:vertAlign w:val="subscript"/>
              </w:rPr>
              <w:t>63</w:t>
            </w:r>
            <w:r w:rsidRPr="00D27926">
              <w:rPr>
                <w:rFonts w:ascii="黑体" w:eastAsia="黑体" w:hAnsi="黑体"/>
                <w:color w:val="000000" w:themeColor="text1"/>
                <w:sz w:val="18"/>
                <w:szCs w:val="18"/>
              </w:rPr>
              <w:t>）</w:t>
            </w:r>
          </w:p>
        </w:tc>
        <w:tc>
          <w:tcPr>
            <w:tcW w:w="1987" w:type="dxa"/>
          </w:tcPr>
          <w:p w14:paraId="7B987E2A" w14:textId="09C61AF5" w:rsidR="005D5265" w:rsidRPr="00D27926" w:rsidRDefault="005D5265" w:rsidP="00EA7BAC">
            <w:pPr>
              <w:pStyle w:val="afffffff4"/>
              <w:ind w:firstLineChars="0" w:firstLine="0"/>
              <w:jc w:val="center"/>
              <w:rPr>
                <w:rFonts w:ascii="Times New Roman"/>
                <w:color w:val="000000" w:themeColor="text1"/>
                <w:sz w:val="18"/>
                <w:szCs w:val="18"/>
              </w:rPr>
            </w:pPr>
            <w:r w:rsidRPr="00D27926">
              <w:rPr>
                <w:rFonts w:ascii="Times New Roman"/>
                <w:color w:val="000000" w:themeColor="text1"/>
                <w:sz w:val="18"/>
                <w:szCs w:val="18"/>
              </w:rPr>
              <w:t>≤</w:t>
            </w:r>
            <w:r w:rsidR="00063DD4" w:rsidRPr="00D27926">
              <w:rPr>
                <w:rFonts w:ascii="Times New Roman"/>
                <w:color w:val="000000" w:themeColor="text1"/>
                <w:sz w:val="18"/>
                <w:szCs w:val="18"/>
              </w:rPr>
              <w:t>10</w:t>
            </w:r>
            <w:r w:rsidRPr="00D27926">
              <w:rPr>
                <w:rFonts w:ascii="Times New Roman"/>
                <w:color w:val="000000" w:themeColor="text1"/>
                <w:sz w:val="18"/>
                <w:szCs w:val="18"/>
              </w:rPr>
              <w:t xml:space="preserve"> min</w:t>
            </w:r>
          </w:p>
        </w:tc>
      </w:tr>
    </w:tbl>
    <w:bookmarkEnd w:id="60"/>
    <w:bookmarkEnd w:id="61"/>
    <w:p w14:paraId="46A7CFF0" w14:textId="765DB49E" w:rsidR="00EB0BC3" w:rsidRPr="00D27926" w:rsidRDefault="00EB0BC3" w:rsidP="00E13122">
      <w:pPr>
        <w:pStyle w:val="3"/>
        <w:rPr>
          <w:bCs/>
          <w:color w:val="000000" w:themeColor="text1"/>
          <w:szCs w:val="21"/>
        </w:rPr>
      </w:pPr>
      <w:r w:rsidRPr="00D27926">
        <w:rPr>
          <w:rFonts w:ascii="Times New Roman" w:hAnsi="Times New Roman"/>
          <w:b w:val="0"/>
          <w:bCs/>
          <w:color w:val="000000" w:themeColor="text1"/>
          <w:szCs w:val="21"/>
        </w:rPr>
        <w:t xml:space="preserve">5.4 </w:t>
      </w:r>
      <w:r w:rsidRPr="00D27926">
        <w:rPr>
          <w:rFonts w:ascii="Times New Roman" w:hAnsi="Times New Roman" w:hint="eastAsia"/>
          <w:b w:val="0"/>
          <w:bCs/>
          <w:color w:val="000000" w:themeColor="text1"/>
          <w:szCs w:val="21"/>
        </w:rPr>
        <w:t>测量范围</w:t>
      </w:r>
    </w:p>
    <w:p w14:paraId="7F059506" w14:textId="2F6976C2" w:rsidR="00535740" w:rsidRPr="00D27926" w:rsidRDefault="00EB0BC3" w:rsidP="001F140F">
      <w:pPr>
        <w:spacing w:line="360" w:lineRule="auto"/>
        <w:ind w:firstLineChars="200" w:firstLine="440"/>
        <w:rPr>
          <w:color w:val="000000" w:themeColor="text1"/>
          <w:w w:val="105"/>
          <w:szCs w:val="21"/>
        </w:rPr>
      </w:pPr>
      <w:r w:rsidRPr="00D27926">
        <w:rPr>
          <w:color w:val="000000" w:themeColor="text1"/>
          <w:w w:val="105"/>
          <w:szCs w:val="21"/>
        </w:rPr>
        <w:t>水中二氧化碳检测仪</w:t>
      </w:r>
      <w:r w:rsidRPr="00D27926">
        <w:rPr>
          <w:rFonts w:hint="eastAsia"/>
          <w:color w:val="000000" w:themeColor="text1"/>
          <w:w w:val="105"/>
          <w:szCs w:val="21"/>
        </w:rPr>
        <w:t>测量范围：</w:t>
      </w:r>
      <w:r w:rsidRPr="00D27926">
        <w:rPr>
          <w:rFonts w:hint="eastAsia"/>
          <w:color w:val="000000" w:themeColor="text1"/>
          <w:w w:val="105"/>
          <w:szCs w:val="21"/>
        </w:rPr>
        <w:t xml:space="preserve">10~10000 </w:t>
      </w:r>
      <w:r w:rsidRPr="00D27926">
        <w:rPr>
          <w:rFonts w:hint="eastAsia"/>
          <w:color w:val="000000" w:themeColor="text1"/>
          <w:w w:val="105"/>
          <w:szCs w:val="21"/>
        </w:rPr>
        <w:t>μ</w:t>
      </w:r>
      <w:r w:rsidRPr="00D27926">
        <w:rPr>
          <w:rFonts w:hint="eastAsia"/>
          <w:color w:val="000000" w:themeColor="text1"/>
          <w:w w:val="105"/>
          <w:szCs w:val="21"/>
        </w:rPr>
        <w:t>mol/mol</w:t>
      </w:r>
      <w:r w:rsidRPr="00D27926">
        <w:rPr>
          <w:rFonts w:hint="eastAsia"/>
          <w:color w:val="000000" w:themeColor="text1"/>
          <w:w w:val="105"/>
          <w:szCs w:val="21"/>
        </w:rPr>
        <w:t>。</w:t>
      </w:r>
    </w:p>
    <w:p w14:paraId="14330AE8" w14:textId="4D65A7A7" w:rsidR="00535740" w:rsidRPr="00D27926" w:rsidRDefault="00E02135" w:rsidP="002527DB">
      <w:pPr>
        <w:pStyle w:val="2"/>
        <w:rPr>
          <w:rFonts w:ascii="Times New Roman" w:hAnsi="Times New Roman" w:cs="Times New Roman"/>
          <w:b w:val="0"/>
          <w:bCs/>
          <w:color w:val="000000" w:themeColor="text1"/>
          <w:sz w:val="21"/>
          <w:szCs w:val="21"/>
        </w:rPr>
      </w:pPr>
      <w:bookmarkStart w:id="63" w:name="_Toc228459908"/>
      <w:r w:rsidRPr="00D27926">
        <w:rPr>
          <w:rFonts w:ascii="Times New Roman" w:hAnsi="Times New Roman" w:cs="Times New Roman"/>
          <w:b w:val="0"/>
          <w:bCs/>
          <w:color w:val="000000" w:themeColor="text1"/>
          <w:sz w:val="21"/>
          <w:szCs w:val="21"/>
        </w:rPr>
        <w:t>试验方法</w:t>
      </w:r>
      <w:bookmarkEnd w:id="63"/>
    </w:p>
    <w:p w14:paraId="05362659" w14:textId="2B491234" w:rsidR="00231EA7" w:rsidRPr="00D27926" w:rsidRDefault="00F771DC" w:rsidP="00F771DC">
      <w:pPr>
        <w:pStyle w:val="3"/>
        <w:rPr>
          <w:rFonts w:ascii="Times New Roman" w:hAnsi="Times New Roman"/>
          <w:b w:val="0"/>
          <w:bCs/>
          <w:color w:val="000000" w:themeColor="text1"/>
          <w:w w:val="105"/>
          <w:szCs w:val="21"/>
        </w:rPr>
      </w:pPr>
      <w:bookmarkStart w:id="64" w:name="OLE_LINK28"/>
      <w:bookmarkStart w:id="65" w:name="OLE_LINK29"/>
      <w:r w:rsidRPr="00D27926">
        <w:rPr>
          <w:rFonts w:ascii="Times New Roman" w:hAnsi="Times New Roman"/>
          <w:b w:val="0"/>
          <w:bCs/>
          <w:color w:val="000000" w:themeColor="text1"/>
          <w:w w:val="105"/>
          <w:szCs w:val="21"/>
        </w:rPr>
        <w:t xml:space="preserve">6.1 </w:t>
      </w:r>
      <w:r w:rsidR="009E33CB" w:rsidRPr="00D27926">
        <w:rPr>
          <w:rFonts w:ascii="Times New Roman" w:hAnsi="Times New Roman"/>
          <w:b w:val="0"/>
          <w:bCs/>
          <w:color w:val="000000" w:themeColor="text1"/>
          <w:w w:val="105"/>
          <w:szCs w:val="21"/>
        </w:rPr>
        <w:t>主要</w:t>
      </w:r>
      <w:r w:rsidR="002231C4" w:rsidRPr="00D27926">
        <w:rPr>
          <w:rFonts w:ascii="Times New Roman" w:hAnsi="Times New Roman"/>
          <w:b w:val="0"/>
          <w:bCs/>
          <w:color w:val="000000" w:themeColor="text1"/>
          <w:w w:val="105"/>
          <w:szCs w:val="21"/>
        </w:rPr>
        <w:t>仪器及设备</w:t>
      </w:r>
    </w:p>
    <w:p w14:paraId="11C72862" w14:textId="001E2F01" w:rsidR="002141DC" w:rsidRPr="00D27926" w:rsidRDefault="002141DC" w:rsidP="00E13122">
      <w:pPr>
        <w:ind w:firstLineChars="200" w:firstLine="420"/>
        <w:rPr>
          <w:color w:val="000000" w:themeColor="text1"/>
        </w:rPr>
      </w:pPr>
      <w:r w:rsidRPr="00D27926">
        <w:rPr>
          <w:rFonts w:hint="eastAsia"/>
          <w:color w:val="000000" w:themeColor="text1"/>
        </w:rPr>
        <w:t>主要试验仪器及设备如下：</w:t>
      </w:r>
    </w:p>
    <w:p w14:paraId="4F583199" w14:textId="1D21613B" w:rsidR="00F771DC" w:rsidRPr="00D27926" w:rsidRDefault="00F771DC" w:rsidP="00F771DC">
      <w:pPr>
        <w:spacing w:line="360" w:lineRule="auto"/>
        <w:ind w:firstLineChars="200" w:firstLine="420"/>
        <w:rPr>
          <w:bCs/>
          <w:color w:val="000000" w:themeColor="text1"/>
          <w:szCs w:val="32"/>
        </w:rPr>
      </w:pPr>
      <w:r w:rsidRPr="00D27926">
        <w:rPr>
          <w:bCs/>
          <w:color w:val="000000" w:themeColor="text1"/>
          <w:szCs w:val="32"/>
        </w:rPr>
        <w:t>潜水泵：流速</w:t>
      </w:r>
      <w:r w:rsidR="00471936" w:rsidRPr="00D27926">
        <w:rPr>
          <w:rFonts w:ascii="宋体" w:hAnsi="宋体"/>
          <w:bCs/>
          <w:color w:val="000000" w:themeColor="text1"/>
          <w:szCs w:val="32"/>
        </w:rPr>
        <w:t>≥</w:t>
      </w:r>
      <w:r w:rsidRPr="00D27926">
        <w:rPr>
          <w:bCs/>
          <w:color w:val="000000" w:themeColor="text1"/>
          <w:szCs w:val="32"/>
        </w:rPr>
        <w:t>25 mL/s</w:t>
      </w:r>
      <w:r w:rsidRPr="00D27926">
        <w:rPr>
          <w:bCs/>
          <w:color w:val="000000" w:themeColor="text1"/>
          <w:szCs w:val="32"/>
        </w:rPr>
        <w:t>；</w:t>
      </w:r>
    </w:p>
    <w:p w14:paraId="05739E3E" w14:textId="045900A4" w:rsidR="00F771DC" w:rsidRPr="00D27926" w:rsidRDefault="00F771DC" w:rsidP="00F771DC">
      <w:pPr>
        <w:spacing w:line="360" w:lineRule="auto"/>
        <w:ind w:firstLineChars="200" w:firstLine="420"/>
        <w:rPr>
          <w:bCs/>
          <w:color w:val="000000" w:themeColor="text1"/>
          <w:szCs w:val="32"/>
        </w:rPr>
      </w:pPr>
      <w:r w:rsidRPr="00D27926">
        <w:rPr>
          <w:bCs/>
          <w:color w:val="000000" w:themeColor="text1"/>
          <w:szCs w:val="32"/>
        </w:rPr>
        <w:t>温度计：最小分度值为</w:t>
      </w:r>
      <w:r w:rsidRPr="00D27926">
        <w:rPr>
          <w:bCs/>
          <w:color w:val="000000" w:themeColor="text1"/>
          <w:szCs w:val="32"/>
        </w:rPr>
        <w:t>0.1 ℃</w:t>
      </w:r>
      <w:r w:rsidRPr="00D27926">
        <w:rPr>
          <w:bCs/>
          <w:color w:val="000000" w:themeColor="text1"/>
          <w:szCs w:val="32"/>
        </w:rPr>
        <w:t>；</w:t>
      </w:r>
    </w:p>
    <w:p w14:paraId="3F8A53F7" w14:textId="77777777" w:rsidR="00F771DC" w:rsidRPr="00D27926" w:rsidRDefault="00F771DC" w:rsidP="00F771DC">
      <w:pPr>
        <w:spacing w:line="360" w:lineRule="auto"/>
        <w:ind w:firstLineChars="200" w:firstLine="420"/>
        <w:rPr>
          <w:bCs/>
          <w:color w:val="000000" w:themeColor="text1"/>
          <w:szCs w:val="32"/>
        </w:rPr>
      </w:pPr>
      <w:r w:rsidRPr="00D27926">
        <w:rPr>
          <w:bCs/>
          <w:color w:val="000000" w:themeColor="text1"/>
          <w:szCs w:val="32"/>
        </w:rPr>
        <w:t>压力表：最小分度值为</w:t>
      </w:r>
      <w:r w:rsidRPr="00D27926">
        <w:rPr>
          <w:bCs/>
          <w:color w:val="000000" w:themeColor="text1"/>
          <w:szCs w:val="32"/>
        </w:rPr>
        <w:t>0.1 kPa</w:t>
      </w:r>
      <w:r w:rsidRPr="00D27926">
        <w:rPr>
          <w:bCs/>
          <w:color w:val="000000" w:themeColor="text1"/>
          <w:szCs w:val="32"/>
        </w:rPr>
        <w:t>；</w:t>
      </w:r>
    </w:p>
    <w:p w14:paraId="38C40159" w14:textId="176F0E84" w:rsidR="00F771DC" w:rsidRPr="00D27926" w:rsidRDefault="00F771DC" w:rsidP="00F771DC">
      <w:pPr>
        <w:spacing w:line="360" w:lineRule="auto"/>
        <w:ind w:firstLineChars="200" w:firstLine="420"/>
        <w:rPr>
          <w:bCs/>
          <w:color w:val="000000" w:themeColor="text1"/>
          <w:szCs w:val="32"/>
        </w:rPr>
      </w:pPr>
      <w:r w:rsidRPr="00D27926">
        <w:rPr>
          <w:bCs/>
          <w:color w:val="000000" w:themeColor="text1"/>
          <w:szCs w:val="32"/>
        </w:rPr>
        <w:lastRenderedPageBreak/>
        <w:t>密封罐：漏率</w:t>
      </w:r>
      <w:r w:rsidR="00471936" w:rsidRPr="00D27926">
        <w:rPr>
          <w:bCs/>
          <w:color w:val="000000" w:themeColor="text1"/>
          <w:szCs w:val="32"/>
        </w:rPr>
        <w:t>≤</w:t>
      </w:r>
      <w:r w:rsidRPr="00D27926">
        <w:rPr>
          <w:bCs/>
          <w:color w:val="000000" w:themeColor="text1"/>
          <w:szCs w:val="32"/>
        </w:rPr>
        <w:t>10</w:t>
      </w:r>
      <w:r w:rsidRPr="00D27926">
        <w:rPr>
          <w:bCs/>
          <w:color w:val="000000" w:themeColor="text1"/>
          <w:szCs w:val="32"/>
          <w:vertAlign w:val="superscript"/>
        </w:rPr>
        <w:t>-5</w:t>
      </w:r>
      <w:r w:rsidRPr="00D27926">
        <w:rPr>
          <w:bCs/>
          <w:color w:val="000000" w:themeColor="text1"/>
          <w:szCs w:val="32"/>
        </w:rPr>
        <w:t xml:space="preserve"> Pa m</w:t>
      </w:r>
      <w:r w:rsidRPr="00D27926">
        <w:rPr>
          <w:bCs/>
          <w:color w:val="000000" w:themeColor="text1"/>
          <w:szCs w:val="32"/>
          <w:vertAlign w:val="superscript"/>
        </w:rPr>
        <w:t>3</w:t>
      </w:r>
      <w:r w:rsidRPr="00D27926">
        <w:rPr>
          <w:bCs/>
          <w:color w:val="000000" w:themeColor="text1"/>
          <w:szCs w:val="32"/>
        </w:rPr>
        <w:t>/s</w:t>
      </w:r>
      <w:r w:rsidRPr="00D27926">
        <w:rPr>
          <w:bCs/>
          <w:color w:val="000000" w:themeColor="text1"/>
          <w:szCs w:val="32"/>
        </w:rPr>
        <w:t>；</w:t>
      </w:r>
    </w:p>
    <w:bookmarkEnd w:id="64"/>
    <w:bookmarkEnd w:id="65"/>
    <w:p w14:paraId="470AF0BB" w14:textId="20876DD2" w:rsidR="00764DD4" w:rsidRPr="00D27926" w:rsidRDefault="00F771DC" w:rsidP="00764DD4">
      <w:pPr>
        <w:pStyle w:val="3"/>
        <w:rPr>
          <w:rFonts w:ascii="Times New Roman" w:hAnsi="Times New Roman"/>
          <w:b w:val="0"/>
          <w:bCs/>
          <w:color w:val="000000" w:themeColor="text1"/>
          <w:szCs w:val="21"/>
        </w:rPr>
      </w:pPr>
      <w:r w:rsidRPr="00D27926">
        <w:rPr>
          <w:rFonts w:ascii="Times New Roman" w:hAnsi="Times New Roman"/>
          <w:b w:val="0"/>
          <w:bCs/>
          <w:color w:val="000000" w:themeColor="text1"/>
          <w:w w:val="105"/>
          <w:szCs w:val="21"/>
        </w:rPr>
        <w:t>6</w:t>
      </w:r>
      <w:r w:rsidR="002527DB" w:rsidRPr="00D27926">
        <w:rPr>
          <w:rFonts w:ascii="Times New Roman" w:hAnsi="Times New Roman"/>
          <w:b w:val="0"/>
          <w:bCs/>
          <w:color w:val="000000" w:themeColor="text1"/>
          <w:w w:val="105"/>
          <w:szCs w:val="21"/>
        </w:rPr>
        <w:t>.2</w:t>
      </w:r>
      <w:r w:rsidR="009242AD" w:rsidRPr="00D27926">
        <w:rPr>
          <w:rFonts w:ascii="Times New Roman" w:hAnsi="Times New Roman"/>
          <w:b w:val="0"/>
          <w:bCs/>
          <w:color w:val="000000" w:themeColor="text1"/>
          <w:w w:val="105"/>
          <w:szCs w:val="21"/>
        </w:rPr>
        <w:t xml:space="preserve"> </w:t>
      </w:r>
      <w:r w:rsidR="00764DD4" w:rsidRPr="00D27926">
        <w:rPr>
          <w:rFonts w:ascii="Times New Roman" w:hAnsi="Times New Roman"/>
          <w:b w:val="0"/>
          <w:bCs/>
          <w:color w:val="000000" w:themeColor="text1"/>
          <w:szCs w:val="21"/>
        </w:rPr>
        <w:t>试剂与材料</w:t>
      </w:r>
    </w:p>
    <w:p w14:paraId="7309A5F0" w14:textId="3006577D" w:rsidR="00764DD4" w:rsidRPr="00D27926" w:rsidRDefault="008E4C72" w:rsidP="008E4C72">
      <w:pPr>
        <w:ind w:firstLineChars="200" w:firstLine="420"/>
        <w:rPr>
          <w:bCs/>
          <w:color w:val="000000" w:themeColor="text1"/>
          <w:szCs w:val="21"/>
        </w:rPr>
      </w:pPr>
      <w:r w:rsidRPr="00D27926">
        <w:rPr>
          <w:color w:val="000000" w:themeColor="text1"/>
        </w:rPr>
        <w:t>试剂与材料以及</w:t>
      </w:r>
      <w:r w:rsidRPr="00D27926">
        <w:rPr>
          <w:color w:val="000000" w:themeColor="text1"/>
          <w:szCs w:val="21"/>
        </w:rPr>
        <w:t>校准溶液制备、测量及不确定度确定方法</w:t>
      </w:r>
      <w:r w:rsidR="00DA1F3F" w:rsidRPr="00D27926">
        <w:rPr>
          <w:rFonts w:hint="eastAsia"/>
          <w:color w:val="000000" w:themeColor="text1"/>
        </w:rPr>
        <w:t>按</w:t>
      </w:r>
      <w:r w:rsidR="00902283" w:rsidRPr="00D27926">
        <w:rPr>
          <w:color w:val="000000" w:themeColor="text1"/>
        </w:rPr>
        <w:t>附录</w:t>
      </w:r>
      <w:r w:rsidR="00DA1F3F" w:rsidRPr="00D27926">
        <w:rPr>
          <w:rFonts w:hint="eastAsia"/>
          <w:color w:val="000000" w:themeColor="text1"/>
        </w:rPr>
        <w:t>A</w:t>
      </w:r>
      <w:r w:rsidR="00902283" w:rsidRPr="00D27926">
        <w:rPr>
          <w:color w:val="000000" w:themeColor="text1"/>
        </w:rPr>
        <w:t>。</w:t>
      </w:r>
    </w:p>
    <w:p w14:paraId="54D4C2F2" w14:textId="0928757E" w:rsidR="00764DD4" w:rsidRPr="00D27926" w:rsidRDefault="00F771DC" w:rsidP="00F771DC">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6</w:t>
      </w:r>
      <w:r w:rsidR="00764DD4" w:rsidRPr="00D27926">
        <w:rPr>
          <w:rFonts w:ascii="Times New Roman" w:hAnsi="Times New Roman"/>
          <w:b w:val="0"/>
          <w:bCs/>
          <w:color w:val="000000" w:themeColor="text1"/>
          <w:w w:val="105"/>
          <w:szCs w:val="21"/>
        </w:rPr>
        <w:t xml:space="preserve">.3 </w:t>
      </w:r>
      <w:r w:rsidR="00764DD4" w:rsidRPr="00D27926">
        <w:rPr>
          <w:rFonts w:ascii="Times New Roman" w:hAnsi="Times New Roman"/>
          <w:b w:val="0"/>
          <w:bCs/>
          <w:color w:val="000000" w:themeColor="text1"/>
          <w:w w:val="105"/>
          <w:szCs w:val="21"/>
        </w:rPr>
        <w:t>测试装置示意图</w:t>
      </w:r>
    </w:p>
    <w:p w14:paraId="6B5A38DC" w14:textId="19DFAB84" w:rsidR="00F771DC" w:rsidRPr="00D27926" w:rsidRDefault="00F771DC" w:rsidP="00F771DC">
      <w:pPr>
        <w:pStyle w:val="af6"/>
        <w:adjustRightInd w:val="0"/>
        <w:snapToGrid w:val="0"/>
        <w:spacing w:line="360" w:lineRule="auto"/>
        <w:rPr>
          <w:rFonts w:ascii="Times New Roman"/>
          <w:bCs/>
          <w:color w:val="000000" w:themeColor="text1"/>
          <w:kern w:val="2"/>
          <w:szCs w:val="21"/>
        </w:rPr>
      </w:pPr>
      <w:r w:rsidRPr="00D27926">
        <w:rPr>
          <w:rFonts w:ascii="Times New Roman"/>
          <w:bCs/>
          <w:color w:val="000000" w:themeColor="text1"/>
          <w:kern w:val="2"/>
          <w:szCs w:val="21"/>
        </w:rPr>
        <w:t>按照</w:t>
      </w:r>
      <w:r w:rsidR="00E56BEB" w:rsidRPr="00D27926">
        <w:rPr>
          <w:rFonts w:ascii="Times New Roman"/>
          <w:color w:val="000000" w:themeColor="text1"/>
          <w:szCs w:val="21"/>
        </w:rPr>
        <w:t>图</w:t>
      </w:r>
      <w:r w:rsidR="00E56BEB" w:rsidRPr="00D27926">
        <w:rPr>
          <w:rFonts w:ascii="Times New Roman"/>
          <w:color w:val="000000" w:themeColor="text1"/>
          <w:szCs w:val="21"/>
        </w:rPr>
        <w:t xml:space="preserve"> 2</w:t>
      </w:r>
      <w:r w:rsidRPr="00D27926">
        <w:rPr>
          <w:rFonts w:ascii="Times New Roman"/>
          <w:bCs/>
          <w:color w:val="000000" w:themeColor="text1"/>
          <w:kern w:val="2"/>
          <w:szCs w:val="21"/>
        </w:rPr>
        <w:t>搭建测试装置对</w:t>
      </w:r>
      <w:r w:rsidR="00541DE4" w:rsidRPr="00D27926">
        <w:rPr>
          <w:rFonts w:ascii="Times New Roman"/>
          <w:bCs/>
          <w:color w:val="000000" w:themeColor="text1"/>
          <w:kern w:val="2"/>
          <w:szCs w:val="21"/>
        </w:rPr>
        <w:t>水中二氧化碳检测仪</w:t>
      </w:r>
      <w:r w:rsidRPr="00D27926">
        <w:rPr>
          <w:rFonts w:ascii="Times New Roman"/>
          <w:bCs/>
          <w:color w:val="000000" w:themeColor="text1"/>
          <w:kern w:val="2"/>
          <w:szCs w:val="21"/>
        </w:rPr>
        <w:t>的测量误差、检出限、重复性、测量范围、连续工作时间性能指标进行测试；按照</w:t>
      </w:r>
      <w:r w:rsidR="00E56BEB" w:rsidRPr="00D27926">
        <w:rPr>
          <w:rFonts w:ascii="Times New Roman"/>
          <w:color w:val="000000" w:themeColor="text1"/>
          <w:szCs w:val="21"/>
        </w:rPr>
        <w:t>图</w:t>
      </w:r>
      <w:r w:rsidR="00E56BEB" w:rsidRPr="00D27926">
        <w:rPr>
          <w:rFonts w:ascii="Times New Roman"/>
          <w:color w:val="000000" w:themeColor="text1"/>
          <w:szCs w:val="21"/>
        </w:rPr>
        <w:t xml:space="preserve"> 3</w:t>
      </w:r>
      <w:r w:rsidRPr="00D27926">
        <w:rPr>
          <w:rFonts w:ascii="Times New Roman"/>
          <w:bCs/>
          <w:color w:val="000000" w:themeColor="text1"/>
          <w:kern w:val="2"/>
          <w:szCs w:val="21"/>
        </w:rPr>
        <w:fldChar w:fldCharType="begin"/>
      </w:r>
      <w:r w:rsidRPr="00D27926">
        <w:rPr>
          <w:rFonts w:ascii="Times New Roman"/>
          <w:bCs/>
          <w:color w:val="000000" w:themeColor="text1"/>
          <w:kern w:val="2"/>
          <w:szCs w:val="21"/>
        </w:rPr>
        <w:instrText xml:space="preserve"> REF _Ref187225133 \h  \* MERGEFORMAT </w:instrText>
      </w:r>
      <w:r w:rsidRPr="00D27926">
        <w:rPr>
          <w:rFonts w:ascii="Times New Roman"/>
          <w:bCs/>
          <w:color w:val="000000" w:themeColor="text1"/>
          <w:kern w:val="2"/>
          <w:szCs w:val="21"/>
        </w:rPr>
      </w:r>
      <w:r w:rsidRPr="00D27926">
        <w:rPr>
          <w:rFonts w:ascii="Times New Roman"/>
          <w:bCs/>
          <w:color w:val="000000" w:themeColor="text1"/>
          <w:kern w:val="2"/>
          <w:szCs w:val="21"/>
        </w:rPr>
        <w:fldChar w:fldCharType="separate"/>
      </w:r>
      <w:r w:rsidRPr="00D27926">
        <w:rPr>
          <w:rFonts w:ascii="Times New Roman"/>
          <w:bCs/>
          <w:color w:val="000000" w:themeColor="text1"/>
          <w:kern w:val="2"/>
          <w:szCs w:val="21"/>
        </w:rPr>
        <w:fldChar w:fldCharType="end"/>
      </w:r>
      <w:r w:rsidRPr="00D27926">
        <w:rPr>
          <w:rFonts w:ascii="Times New Roman"/>
          <w:bCs/>
          <w:color w:val="000000" w:themeColor="text1"/>
          <w:kern w:val="2"/>
          <w:szCs w:val="21"/>
        </w:rPr>
        <w:t>搭建测试装置对响应时间性能指标进行测试。</w:t>
      </w:r>
    </w:p>
    <w:p w14:paraId="7F443F7D" w14:textId="77777777" w:rsidR="00F771DC" w:rsidRPr="00D27926" w:rsidRDefault="00F771DC" w:rsidP="00F771DC">
      <w:pPr>
        <w:pStyle w:val="af6"/>
        <w:adjustRightInd w:val="0"/>
        <w:snapToGrid w:val="0"/>
        <w:spacing w:line="360" w:lineRule="auto"/>
        <w:ind w:firstLineChars="0" w:firstLine="0"/>
        <w:jc w:val="center"/>
        <w:rPr>
          <w:rFonts w:ascii="Times New Roman"/>
          <w:noProof/>
          <w:color w:val="000000" w:themeColor="text1"/>
          <w:kern w:val="2"/>
          <w:szCs w:val="21"/>
        </w:rPr>
      </w:pPr>
    </w:p>
    <w:p w14:paraId="78448A14" w14:textId="77777777" w:rsidR="00F771DC" w:rsidRPr="00D27926" w:rsidRDefault="00F771DC" w:rsidP="00F771DC">
      <w:pPr>
        <w:pStyle w:val="af6"/>
        <w:adjustRightInd w:val="0"/>
        <w:snapToGrid w:val="0"/>
        <w:spacing w:line="360" w:lineRule="auto"/>
        <w:ind w:firstLineChars="0" w:firstLine="0"/>
        <w:jc w:val="center"/>
        <w:rPr>
          <w:rFonts w:ascii="Times New Roman"/>
          <w:color w:val="000000" w:themeColor="text1"/>
          <w:kern w:val="2"/>
          <w:szCs w:val="21"/>
        </w:rPr>
      </w:pPr>
      <w:r w:rsidRPr="00D27926">
        <w:rPr>
          <w:rFonts w:ascii="Times New Roman"/>
          <w:noProof/>
          <w:color w:val="000000" w:themeColor="text1"/>
          <w:kern w:val="2"/>
          <w:szCs w:val="21"/>
        </w:rPr>
        <w:drawing>
          <wp:inline distT="0" distB="0" distL="0" distR="0" wp14:anchorId="3FD40D73" wp14:editId="4514D5BC">
            <wp:extent cx="3601720" cy="1806575"/>
            <wp:effectExtent l="0" t="0" r="0" b="0"/>
            <wp:docPr id="4" name="图片 16" descr="F:\1项目资料\1-深海传感器\标准团体\测试流程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F:\1项目资料\1-深海传感器\标准团体\测试流程图.emf"/>
                    <pic:cNvPicPr>
                      <a:picLocks noChangeAspect="1" noChangeArrowheads="1"/>
                    </pic:cNvPicPr>
                  </pic:nvPicPr>
                  <pic:blipFill>
                    <a:blip r:embed="rId16" cstate="print">
                      <a:extLst>
                        <a:ext uri="{28A0092B-C50C-407E-A947-70E740481C1C}">
                          <a14:useLocalDpi xmlns:a14="http://schemas.microsoft.com/office/drawing/2010/main" val="0"/>
                        </a:ext>
                      </a:extLst>
                    </a:blip>
                    <a:srcRect r="8443"/>
                    <a:stretch>
                      <a:fillRect/>
                    </a:stretch>
                  </pic:blipFill>
                  <pic:spPr bwMode="auto">
                    <a:xfrm>
                      <a:off x="0" y="0"/>
                      <a:ext cx="3601720" cy="1806575"/>
                    </a:xfrm>
                    <a:prstGeom prst="rect">
                      <a:avLst/>
                    </a:prstGeom>
                    <a:noFill/>
                    <a:ln>
                      <a:noFill/>
                    </a:ln>
                  </pic:spPr>
                </pic:pic>
              </a:graphicData>
            </a:graphic>
          </wp:inline>
        </w:drawing>
      </w:r>
    </w:p>
    <w:p w14:paraId="78722237" w14:textId="2F027A9D" w:rsidR="00F771DC" w:rsidRPr="00D27926" w:rsidRDefault="00F771DC" w:rsidP="00F771DC">
      <w:pPr>
        <w:pStyle w:val="a8"/>
        <w:jc w:val="center"/>
        <w:rPr>
          <w:rFonts w:ascii="Times New Roman" w:hAnsi="Times New Roman" w:cs="Times New Roman"/>
          <w:color w:val="000000" w:themeColor="text1"/>
          <w:sz w:val="21"/>
          <w:szCs w:val="21"/>
        </w:rPr>
      </w:pPr>
      <w:r w:rsidRPr="00D27926">
        <w:rPr>
          <w:rFonts w:ascii="Times New Roman" w:hAnsi="Times New Roman" w:cs="Times New Roman"/>
          <w:color w:val="000000" w:themeColor="text1"/>
          <w:sz w:val="21"/>
          <w:szCs w:val="21"/>
        </w:rPr>
        <w:t>图</w:t>
      </w:r>
      <w:r w:rsidRPr="00D27926">
        <w:rPr>
          <w:rFonts w:ascii="Times New Roman" w:hAnsi="Times New Roman" w:cs="Times New Roman"/>
          <w:color w:val="000000" w:themeColor="text1"/>
          <w:sz w:val="21"/>
          <w:szCs w:val="21"/>
        </w:rPr>
        <w:t xml:space="preserve"> </w:t>
      </w:r>
      <w:r w:rsidR="00E96122" w:rsidRPr="00D27926">
        <w:rPr>
          <w:rFonts w:ascii="Times New Roman" w:hAnsi="Times New Roman" w:cs="Times New Roman"/>
          <w:color w:val="000000" w:themeColor="text1"/>
          <w:sz w:val="21"/>
          <w:szCs w:val="21"/>
        </w:rPr>
        <w:t>2</w:t>
      </w:r>
      <w:r w:rsidR="007C5827" w:rsidRPr="00D27926">
        <w:rPr>
          <w:rFonts w:ascii="Times New Roman" w:hAnsi="Times New Roman" w:cs="Times New Roman"/>
          <w:color w:val="000000" w:themeColor="text1"/>
          <w:sz w:val="21"/>
          <w:szCs w:val="21"/>
        </w:rPr>
        <w:t xml:space="preserve"> </w:t>
      </w:r>
      <w:r w:rsidRPr="00D27926">
        <w:rPr>
          <w:rFonts w:ascii="Times New Roman" w:hAnsi="Times New Roman" w:cs="Times New Roman"/>
          <w:color w:val="000000" w:themeColor="text1"/>
          <w:sz w:val="21"/>
          <w:szCs w:val="21"/>
        </w:rPr>
        <w:t>测试装置示意图</w:t>
      </w:r>
    </w:p>
    <w:p w14:paraId="4D97890C" w14:textId="24A5BD3A" w:rsidR="00F771DC" w:rsidRPr="00D27926" w:rsidRDefault="00334EC1" w:rsidP="00334EC1">
      <w:pPr>
        <w:pStyle w:val="a0"/>
        <w:numPr>
          <w:ilvl w:val="0"/>
          <w:numId w:val="0"/>
        </w:numPr>
        <w:spacing w:before="156" w:after="156"/>
        <w:ind w:left="142"/>
        <w:rPr>
          <w:color w:val="000000" w:themeColor="text1"/>
        </w:rPr>
      </w:pPr>
      <w:r w:rsidRPr="00D27926">
        <w:rPr>
          <w:rFonts w:hint="eastAsia"/>
          <w:color w:val="000000" w:themeColor="text1"/>
        </w:rPr>
        <w:t>6.4 外观</w:t>
      </w:r>
    </w:p>
    <w:p w14:paraId="4574D981" w14:textId="1B825A40" w:rsidR="00334EC1" w:rsidRPr="00D27926" w:rsidRDefault="00334EC1" w:rsidP="00334EC1">
      <w:pPr>
        <w:pStyle w:val="af6"/>
        <w:rPr>
          <w:color w:val="000000" w:themeColor="text1"/>
        </w:rPr>
      </w:pPr>
      <w:r w:rsidRPr="00D27926">
        <w:rPr>
          <w:rFonts w:hint="eastAsia"/>
          <w:color w:val="000000" w:themeColor="text1"/>
        </w:rPr>
        <w:t>采用目视或手感检查。</w:t>
      </w:r>
    </w:p>
    <w:p w14:paraId="405B16F6" w14:textId="32D53687" w:rsidR="00334EC1" w:rsidRPr="00D27926" w:rsidRDefault="00334EC1" w:rsidP="00334EC1">
      <w:pPr>
        <w:pStyle w:val="a0"/>
        <w:numPr>
          <w:ilvl w:val="0"/>
          <w:numId w:val="0"/>
        </w:numPr>
        <w:spacing w:before="156" w:after="156"/>
        <w:ind w:left="142"/>
        <w:rPr>
          <w:color w:val="000000" w:themeColor="text1"/>
        </w:rPr>
      </w:pPr>
      <w:r w:rsidRPr="00D27926">
        <w:rPr>
          <w:rFonts w:hint="eastAsia"/>
          <w:color w:val="000000" w:themeColor="text1"/>
        </w:rPr>
        <w:t>6.5 功能</w:t>
      </w:r>
    </w:p>
    <w:p w14:paraId="772EEAC9" w14:textId="177E70C7" w:rsidR="00334EC1" w:rsidRPr="00C45A15" w:rsidRDefault="00B65831" w:rsidP="00C45A15">
      <w:pPr>
        <w:pStyle w:val="af6"/>
        <w:ind w:firstLineChars="100" w:firstLine="210"/>
        <w:rPr>
          <w:rFonts w:ascii="黑体" w:eastAsia="黑体" w:hAnsi="黑体"/>
          <w:color w:val="000000" w:themeColor="text1"/>
        </w:rPr>
      </w:pPr>
      <w:r w:rsidRPr="00C45A15">
        <w:rPr>
          <w:rFonts w:ascii="黑体" w:eastAsia="黑体" w:hAnsi="黑体" w:hint="eastAsia"/>
          <w:color w:val="000000" w:themeColor="text1"/>
        </w:rPr>
        <w:t>6.5.1基本功能</w:t>
      </w:r>
    </w:p>
    <w:p w14:paraId="26811F06" w14:textId="3AB923D6" w:rsidR="00B65831" w:rsidRPr="00D27926" w:rsidRDefault="00B65831" w:rsidP="00334EC1">
      <w:pPr>
        <w:pStyle w:val="af6"/>
        <w:rPr>
          <w:color w:val="000000" w:themeColor="text1"/>
        </w:rPr>
      </w:pPr>
      <w:r w:rsidRPr="00D27926">
        <w:rPr>
          <w:rFonts w:hint="eastAsia"/>
          <w:color w:val="000000" w:themeColor="text1"/>
        </w:rPr>
        <w:t>按照检测器说明书检查。</w:t>
      </w:r>
    </w:p>
    <w:p w14:paraId="4480DA98" w14:textId="6EB8C369" w:rsidR="00B65831" w:rsidRPr="00C45A15" w:rsidRDefault="00B65831" w:rsidP="00C45A15">
      <w:pPr>
        <w:pStyle w:val="af6"/>
        <w:ind w:firstLineChars="100" w:firstLine="210"/>
        <w:rPr>
          <w:rFonts w:ascii="黑体" w:eastAsia="黑体" w:hAnsi="黑体"/>
          <w:color w:val="000000" w:themeColor="text1"/>
        </w:rPr>
      </w:pPr>
      <w:r w:rsidRPr="00C45A15">
        <w:rPr>
          <w:rFonts w:ascii="黑体" w:eastAsia="黑体" w:hAnsi="黑体" w:hint="eastAsia"/>
          <w:color w:val="000000" w:themeColor="text1"/>
        </w:rPr>
        <w:t>6.5.2耐压试验</w:t>
      </w:r>
    </w:p>
    <w:p w14:paraId="09FC6BCB" w14:textId="6832DE06" w:rsidR="00B65831" w:rsidRPr="00C45A15" w:rsidRDefault="006A0E23" w:rsidP="00334EC1">
      <w:pPr>
        <w:pStyle w:val="af6"/>
        <w:ind w:firstLine="440"/>
        <w:rPr>
          <w:color w:val="000000" w:themeColor="text1"/>
          <w:w w:val="105"/>
          <w:szCs w:val="21"/>
        </w:rPr>
      </w:pPr>
      <w:r w:rsidRPr="00C45A15">
        <w:rPr>
          <w:color w:val="000000" w:themeColor="text1"/>
          <w:w w:val="105"/>
          <w:szCs w:val="21"/>
        </w:rPr>
        <w:t>适应水下或高压作业环境，耐压能力按照GB/T 32065.15-2019中方法进行测试</w:t>
      </w:r>
      <w:r w:rsidRPr="00C45A15">
        <w:rPr>
          <w:rFonts w:hint="eastAsia"/>
          <w:color w:val="000000" w:themeColor="text1"/>
          <w:w w:val="105"/>
          <w:szCs w:val="21"/>
        </w:rPr>
        <w:t>。</w:t>
      </w:r>
    </w:p>
    <w:p w14:paraId="7DB82D91" w14:textId="041349B4" w:rsidR="006A0E23" w:rsidRPr="006E71A5" w:rsidRDefault="006A0E23" w:rsidP="006E71A5">
      <w:pPr>
        <w:pStyle w:val="af6"/>
        <w:ind w:firstLineChars="100" w:firstLine="220"/>
        <w:rPr>
          <w:rFonts w:ascii="黑体" w:eastAsia="黑体" w:hAnsi="黑体"/>
          <w:color w:val="000000" w:themeColor="text1"/>
          <w:w w:val="105"/>
          <w:szCs w:val="21"/>
        </w:rPr>
      </w:pPr>
      <w:r w:rsidRPr="006E71A5">
        <w:rPr>
          <w:rFonts w:ascii="黑体" w:eastAsia="黑体" w:hAnsi="黑体" w:hint="eastAsia"/>
          <w:color w:val="000000" w:themeColor="text1"/>
          <w:w w:val="105"/>
          <w:szCs w:val="21"/>
        </w:rPr>
        <w:t>6.5.3耐腐蚀试验</w:t>
      </w:r>
    </w:p>
    <w:p w14:paraId="50E93221" w14:textId="24735D12" w:rsidR="000F526F" w:rsidRPr="00C45A15" w:rsidRDefault="000F526F" w:rsidP="00334EC1">
      <w:pPr>
        <w:pStyle w:val="af6"/>
        <w:ind w:firstLine="440"/>
        <w:rPr>
          <w:color w:val="000000" w:themeColor="text1"/>
          <w:w w:val="105"/>
          <w:szCs w:val="21"/>
        </w:rPr>
      </w:pPr>
      <w:r w:rsidRPr="00C45A15">
        <w:rPr>
          <w:rFonts w:hint="eastAsia"/>
          <w:color w:val="000000" w:themeColor="text1"/>
          <w:w w:val="105"/>
          <w:szCs w:val="21"/>
        </w:rPr>
        <w:t>评定海洋仪器耐腐蚀能力和盐雾对海洋仪器及组件性能功能的影响，按照</w:t>
      </w:r>
      <w:r w:rsidRPr="00C45A15">
        <w:rPr>
          <w:color w:val="000000" w:themeColor="text1"/>
          <w:w w:val="105"/>
          <w:szCs w:val="21"/>
        </w:rPr>
        <w:t>GB/T 32065.10-2020</w:t>
      </w:r>
      <w:r w:rsidRPr="00C45A15">
        <w:rPr>
          <w:rFonts w:hint="eastAsia"/>
          <w:color w:val="000000" w:themeColor="text1"/>
          <w:w w:val="105"/>
          <w:szCs w:val="21"/>
        </w:rPr>
        <w:t>中的方法进行测试。</w:t>
      </w:r>
    </w:p>
    <w:p w14:paraId="734713B7" w14:textId="77E18CB7" w:rsidR="006A0E23" w:rsidRPr="006E71A5" w:rsidRDefault="006A0E23" w:rsidP="006E71A5">
      <w:pPr>
        <w:pStyle w:val="af6"/>
        <w:ind w:firstLineChars="100" w:firstLine="220"/>
        <w:rPr>
          <w:rFonts w:ascii="黑体" w:eastAsia="黑体" w:hAnsi="黑体"/>
          <w:color w:val="000000" w:themeColor="text1"/>
          <w:w w:val="105"/>
          <w:szCs w:val="21"/>
        </w:rPr>
      </w:pPr>
      <w:r w:rsidRPr="006E71A5">
        <w:rPr>
          <w:rFonts w:ascii="黑体" w:eastAsia="黑体" w:hAnsi="黑体" w:hint="eastAsia"/>
          <w:color w:val="000000" w:themeColor="text1"/>
          <w:w w:val="105"/>
          <w:szCs w:val="21"/>
        </w:rPr>
        <w:t>6.5.4</w:t>
      </w:r>
      <w:r w:rsidR="0067196D" w:rsidRPr="006E71A5">
        <w:rPr>
          <w:rFonts w:ascii="黑体" w:eastAsia="黑体" w:hAnsi="黑体" w:hint="eastAsia"/>
          <w:color w:val="000000" w:themeColor="text1"/>
          <w:w w:val="105"/>
          <w:szCs w:val="21"/>
        </w:rPr>
        <w:t>自校零试验</w:t>
      </w:r>
    </w:p>
    <w:p w14:paraId="22E037C0" w14:textId="661CC1CE" w:rsidR="000F526F" w:rsidRPr="00C45A15" w:rsidRDefault="00207A60" w:rsidP="00334EC1">
      <w:pPr>
        <w:pStyle w:val="af6"/>
        <w:rPr>
          <w:color w:val="000000" w:themeColor="text1"/>
          <w:w w:val="105"/>
          <w:szCs w:val="21"/>
        </w:rPr>
      </w:pPr>
      <w:r w:rsidRPr="00C45A15">
        <w:rPr>
          <w:color w:val="000000" w:themeColor="text1"/>
          <w:szCs w:val="21"/>
        </w:rPr>
        <w:t>将水中二氧化碳检测仪置于装有浓度为满量程50%溶解二氧化碳校准溶液的密封罐中，启动水中二氧化碳检测仪及潜水泵，模拟实际工作工况持续运行。</w:t>
      </w:r>
      <w:r w:rsidR="001A77E8" w:rsidRPr="00C45A15">
        <w:rPr>
          <w:rFonts w:hint="eastAsia"/>
          <w:color w:val="000000" w:themeColor="text1"/>
          <w:szCs w:val="21"/>
        </w:rPr>
        <w:t>开启自校零功能，自校零程序运行完成后读取数据，二氧化碳浓度值存在</w:t>
      </w:r>
      <w:r w:rsidR="0066461C" w:rsidRPr="00C45A15">
        <w:rPr>
          <w:rFonts w:hint="eastAsia"/>
          <w:color w:val="000000" w:themeColor="text1"/>
          <w:szCs w:val="21"/>
        </w:rPr>
        <w:t>零点，即判定成功进行了自校零。</w:t>
      </w:r>
    </w:p>
    <w:p w14:paraId="7BCFEAEE" w14:textId="2BB3D059" w:rsidR="0067196D" w:rsidRPr="006E71A5" w:rsidRDefault="0067196D" w:rsidP="006E71A5">
      <w:pPr>
        <w:pStyle w:val="af6"/>
        <w:ind w:firstLineChars="100" w:firstLine="220"/>
        <w:rPr>
          <w:rFonts w:ascii="黑体" w:eastAsia="黑体" w:hAnsi="黑体"/>
          <w:color w:val="000000" w:themeColor="text1"/>
        </w:rPr>
      </w:pPr>
      <w:r w:rsidRPr="006E71A5">
        <w:rPr>
          <w:rFonts w:ascii="黑体" w:eastAsia="黑体" w:hAnsi="黑体" w:hint="eastAsia"/>
          <w:color w:val="000000" w:themeColor="text1"/>
          <w:w w:val="105"/>
          <w:szCs w:val="21"/>
        </w:rPr>
        <w:t>6.5.5</w:t>
      </w:r>
      <w:r w:rsidRPr="006E71A5">
        <w:rPr>
          <w:rFonts w:ascii="黑体" w:eastAsia="黑体" w:hAnsi="黑体" w:hint="eastAsia"/>
          <w:color w:val="000000" w:themeColor="text1"/>
        </w:rPr>
        <w:t>水-气分离膜寿命试验</w:t>
      </w:r>
    </w:p>
    <w:p w14:paraId="2C4CC378" w14:textId="2455E1D2" w:rsidR="00207A60" w:rsidRPr="00D27926" w:rsidRDefault="00207A60" w:rsidP="00334EC1">
      <w:pPr>
        <w:pStyle w:val="af6"/>
        <w:rPr>
          <w:color w:val="000000" w:themeColor="text1"/>
        </w:rPr>
      </w:pPr>
      <w:r>
        <w:rPr>
          <w:rFonts w:hint="eastAsia"/>
          <w:color w:val="000000" w:themeColor="text1"/>
        </w:rPr>
        <w:t>按照6</w:t>
      </w:r>
      <w:r>
        <w:rPr>
          <w:color w:val="000000" w:themeColor="text1"/>
        </w:rPr>
        <w:t>.5.2</w:t>
      </w:r>
      <w:r>
        <w:rPr>
          <w:rFonts w:hint="eastAsia"/>
          <w:color w:val="000000" w:themeColor="text1"/>
        </w:rPr>
        <w:t>中的试验方法对水-气分离膜进行多次</w:t>
      </w:r>
      <w:r w:rsidR="003D60DA">
        <w:rPr>
          <w:rFonts w:hint="eastAsia"/>
          <w:color w:val="000000" w:themeColor="text1"/>
        </w:rPr>
        <w:t>耐压</w:t>
      </w:r>
      <w:r>
        <w:rPr>
          <w:rFonts w:hint="eastAsia"/>
          <w:color w:val="000000" w:themeColor="text1"/>
        </w:rPr>
        <w:t>试验。</w:t>
      </w:r>
    </w:p>
    <w:p w14:paraId="6834A9AB" w14:textId="4C2D28FE" w:rsidR="0067196D" w:rsidRPr="006E71A5" w:rsidRDefault="0067196D" w:rsidP="006E71A5">
      <w:pPr>
        <w:pStyle w:val="af6"/>
        <w:ind w:firstLineChars="100" w:firstLine="210"/>
        <w:rPr>
          <w:rFonts w:ascii="黑体" w:eastAsia="黑体" w:hAnsi="黑体"/>
          <w:color w:val="000000" w:themeColor="text1"/>
        </w:rPr>
      </w:pPr>
      <w:r w:rsidRPr="006E71A5">
        <w:rPr>
          <w:rFonts w:ascii="黑体" w:eastAsia="黑体" w:hAnsi="黑体" w:hint="eastAsia"/>
          <w:color w:val="000000" w:themeColor="text1"/>
        </w:rPr>
        <w:t>6.5.6</w:t>
      </w:r>
      <w:r w:rsidR="00301724" w:rsidRPr="006E71A5">
        <w:rPr>
          <w:rFonts w:ascii="黑体" w:eastAsia="黑体" w:hAnsi="黑体" w:hint="eastAsia"/>
          <w:color w:val="000000" w:themeColor="text1"/>
        </w:rPr>
        <w:t>连续工作时间试验</w:t>
      </w:r>
    </w:p>
    <w:p w14:paraId="1302C0F4" w14:textId="59F8E692" w:rsidR="00301724" w:rsidRPr="00D27926" w:rsidRDefault="00301724" w:rsidP="00334EC1">
      <w:pPr>
        <w:pStyle w:val="af6"/>
        <w:rPr>
          <w:color w:val="000000" w:themeColor="text1"/>
        </w:rPr>
      </w:pPr>
      <w:r w:rsidRPr="00D27926">
        <w:rPr>
          <w:color w:val="000000" w:themeColor="text1"/>
          <w:szCs w:val="21"/>
        </w:rPr>
        <w:t>将水中二氧化碳检测仪置于装有浓度为满量程50%溶解二氧化碳校准溶液的密封罐中，启动水中二氧化碳检测仪及潜水泵，模拟实际工作工况持续运行。运行期间，水中二氧化碳检测仪未出现故障报警、数据中断且测量误差和重复性满足水中二氧化碳检测仪性能指标要求，即判定连续工作时间满足要求</w:t>
      </w:r>
      <w:r w:rsidR="00207A60">
        <w:rPr>
          <w:rFonts w:hint="eastAsia"/>
          <w:color w:val="000000" w:themeColor="text1"/>
          <w:szCs w:val="21"/>
        </w:rPr>
        <w:t>。</w:t>
      </w:r>
    </w:p>
    <w:p w14:paraId="49716EF2" w14:textId="77777777" w:rsidR="00F771DC" w:rsidRPr="00D27926" w:rsidRDefault="00F771DC" w:rsidP="00F771DC">
      <w:pPr>
        <w:jc w:val="center"/>
        <w:rPr>
          <w:color w:val="000000" w:themeColor="text1"/>
          <w:szCs w:val="21"/>
        </w:rPr>
      </w:pPr>
      <w:r w:rsidRPr="00D27926">
        <w:rPr>
          <w:rFonts w:eastAsia="黑体"/>
          <w:noProof/>
          <w:color w:val="000000" w:themeColor="text1"/>
        </w:rPr>
        <w:lastRenderedPageBreak/>
        <w:drawing>
          <wp:inline distT="0" distB="0" distL="0" distR="0" wp14:anchorId="4B5868C9" wp14:editId="19B8B88B">
            <wp:extent cx="4321175" cy="1800860"/>
            <wp:effectExtent l="0" t="0" r="0" b="0"/>
            <wp:docPr id="253" name="图片 10" descr="F:\1项目资料\1-深海传感器\标准团体\响应时间测试流程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F:\1项目资料\1-深海传感器\标准团体\响应时间测试流程图.e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1175" cy="1800860"/>
                    </a:xfrm>
                    <a:prstGeom prst="rect">
                      <a:avLst/>
                    </a:prstGeom>
                    <a:noFill/>
                    <a:ln>
                      <a:noFill/>
                    </a:ln>
                  </pic:spPr>
                </pic:pic>
              </a:graphicData>
            </a:graphic>
          </wp:inline>
        </w:drawing>
      </w:r>
    </w:p>
    <w:p w14:paraId="1FBA0EBC" w14:textId="5CD91669" w:rsidR="00F771DC" w:rsidRPr="00D27926" w:rsidRDefault="00F771DC" w:rsidP="00F771DC">
      <w:pPr>
        <w:pStyle w:val="a8"/>
        <w:jc w:val="center"/>
        <w:rPr>
          <w:rFonts w:ascii="Times New Roman" w:hAnsi="Times New Roman" w:cs="Times New Roman"/>
          <w:color w:val="000000" w:themeColor="text1"/>
          <w:sz w:val="21"/>
          <w:szCs w:val="21"/>
        </w:rPr>
      </w:pPr>
      <w:r w:rsidRPr="00D27926">
        <w:rPr>
          <w:rFonts w:ascii="Times New Roman" w:hAnsi="Times New Roman" w:cs="Times New Roman"/>
          <w:color w:val="000000" w:themeColor="text1"/>
          <w:sz w:val="21"/>
          <w:szCs w:val="21"/>
        </w:rPr>
        <w:t>图</w:t>
      </w:r>
      <w:r w:rsidRPr="00D27926">
        <w:rPr>
          <w:rFonts w:ascii="Times New Roman" w:hAnsi="Times New Roman" w:cs="Times New Roman"/>
          <w:color w:val="000000" w:themeColor="text1"/>
          <w:sz w:val="21"/>
          <w:szCs w:val="21"/>
        </w:rPr>
        <w:t xml:space="preserve"> </w:t>
      </w:r>
      <w:r w:rsidR="00E96122" w:rsidRPr="00D27926">
        <w:rPr>
          <w:rFonts w:ascii="Times New Roman" w:hAnsi="Times New Roman" w:cs="Times New Roman"/>
          <w:color w:val="000000" w:themeColor="text1"/>
          <w:sz w:val="21"/>
          <w:szCs w:val="21"/>
        </w:rPr>
        <w:t>3</w:t>
      </w:r>
      <w:r w:rsidRPr="00D27926">
        <w:rPr>
          <w:rFonts w:ascii="Times New Roman" w:hAnsi="Times New Roman" w:cs="Times New Roman"/>
          <w:color w:val="000000" w:themeColor="text1"/>
          <w:sz w:val="21"/>
          <w:szCs w:val="21"/>
        </w:rPr>
        <w:t xml:space="preserve"> </w:t>
      </w:r>
      <w:r w:rsidRPr="00D27926">
        <w:rPr>
          <w:rFonts w:ascii="Times New Roman" w:hAnsi="Times New Roman" w:cs="Times New Roman"/>
          <w:color w:val="000000" w:themeColor="text1"/>
          <w:sz w:val="21"/>
          <w:szCs w:val="21"/>
        </w:rPr>
        <w:t>响应时间测试装置示意图</w:t>
      </w:r>
    </w:p>
    <w:p w14:paraId="2287D127" w14:textId="58B16878" w:rsidR="00764DD4" w:rsidRPr="00D27926" w:rsidRDefault="00F771DC" w:rsidP="00B27D8F">
      <w:pPr>
        <w:pStyle w:val="3"/>
        <w:rPr>
          <w:rFonts w:ascii="Times New Roman" w:hAnsi="Times New Roman"/>
          <w:b w:val="0"/>
          <w:bCs/>
          <w:color w:val="000000" w:themeColor="text1"/>
        </w:rPr>
      </w:pPr>
      <w:r w:rsidRPr="00D27926">
        <w:rPr>
          <w:rFonts w:ascii="Times New Roman" w:hAnsi="Times New Roman"/>
          <w:b w:val="0"/>
          <w:bCs/>
          <w:color w:val="000000" w:themeColor="text1"/>
          <w:w w:val="105"/>
          <w:szCs w:val="21"/>
        </w:rPr>
        <w:t xml:space="preserve">6.4 </w:t>
      </w:r>
      <w:r w:rsidRPr="00D27926">
        <w:rPr>
          <w:rFonts w:ascii="Times New Roman" w:hAnsi="Times New Roman"/>
          <w:b w:val="0"/>
          <w:bCs/>
          <w:color w:val="000000" w:themeColor="text1"/>
          <w:w w:val="105"/>
          <w:szCs w:val="21"/>
        </w:rPr>
        <w:t>性能</w:t>
      </w:r>
      <w:r w:rsidR="00873718" w:rsidRPr="00D27926">
        <w:rPr>
          <w:rFonts w:ascii="Times New Roman" w:hAnsi="Times New Roman" w:hint="eastAsia"/>
          <w:b w:val="0"/>
          <w:bCs/>
          <w:color w:val="000000" w:themeColor="text1"/>
          <w:w w:val="105"/>
          <w:szCs w:val="21"/>
        </w:rPr>
        <w:t>试验</w:t>
      </w:r>
      <w:r w:rsidRPr="00D27926">
        <w:rPr>
          <w:rFonts w:ascii="Times New Roman" w:hAnsi="Times New Roman"/>
          <w:b w:val="0"/>
          <w:bCs/>
          <w:color w:val="000000" w:themeColor="text1"/>
          <w:w w:val="105"/>
          <w:szCs w:val="21"/>
        </w:rPr>
        <w:t>方法</w:t>
      </w:r>
    </w:p>
    <w:p w14:paraId="1DE1F9DB" w14:textId="66E81929" w:rsidR="00231EA7" w:rsidRPr="00D27926" w:rsidRDefault="00F771DC" w:rsidP="00B74099">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6.4</w:t>
      </w:r>
      <w:r w:rsidR="00231EA7" w:rsidRPr="00D27926">
        <w:rPr>
          <w:rFonts w:ascii="Times New Roman" w:hAnsi="Times New Roman"/>
          <w:b w:val="0"/>
          <w:bCs/>
          <w:color w:val="000000" w:themeColor="text1"/>
          <w:w w:val="105"/>
          <w:szCs w:val="21"/>
        </w:rPr>
        <w:t xml:space="preserve">.1 </w:t>
      </w:r>
      <w:r w:rsidR="00231EA7" w:rsidRPr="00D27926">
        <w:rPr>
          <w:rFonts w:ascii="Times New Roman" w:hAnsi="Times New Roman"/>
          <w:b w:val="0"/>
          <w:bCs/>
          <w:color w:val="000000" w:themeColor="text1"/>
          <w:w w:val="105"/>
          <w:szCs w:val="21"/>
        </w:rPr>
        <w:t>测量误差</w:t>
      </w:r>
    </w:p>
    <w:p w14:paraId="4622D0D7" w14:textId="73F3B52F" w:rsidR="00231EA7" w:rsidRPr="00D27926" w:rsidRDefault="00231EA7" w:rsidP="00225E0C">
      <w:pPr>
        <w:spacing w:line="360" w:lineRule="auto"/>
        <w:ind w:firstLineChars="200" w:firstLine="420"/>
        <w:rPr>
          <w:bCs/>
          <w:i/>
          <w:iCs/>
          <w:color w:val="000000" w:themeColor="text1"/>
          <w:szCs w:val="21"/>
        </w:rPr>
      </w:pPr>
      <w:r w:rsidRPr="00D27926">
        <w:rPr>
          <w:bCs/>
          <w:color w:val="000000" w:themeColor="text1"/>
          <w:szCs w:val="21"/>
        </w:rPr>
        <w:t>将</w:t>
      </w:r>
      <w:r w:rsidR="00541DE4" w:rsidRPr="00D27926">
        <w:rPr>
          <w:bCs/>
          <w:color w:val="000000" w:themeColor="text1"/>
          <w:szCs w:val="21"/>
        </w:rPr>
        <w:t>水中二氧化碳检测仪</w:t>
      </w:r>
      <w:r w:rsidRPr="00D27926">
        <w:rPr>
          <w:bCs/>
          <w:color w:val="000000" w:themeColor="text1"/>
          <w:szCs w:val="21"/>
        </w:rPr>
        <w:t>分别放入装有浓度为</w:t>
      </w:r>
      <w:r w:rsidR="003E0940" w:rsidRPr="00D27926">
        <w:rPr>
          <w:bCs/>
          <w:color w:val="000000" w:themeColor="text1"/>
          <w:szCs w:val="21"/>
        </w:rPr>
        <w:t>满量程</w:t>
      </w:r>
      <w:r w:rsidRPr="00D27926">
        <w:rPr>
          <w:bCs/>
          <w:color w:val="000000" w:themeColor="text1"/>
          <w:szCs w:val="21"/>
        </w:rPr>
        <w:t>20%</w:t>
      </w:r>
      <w:r w:rsidRPr="00D27926">
        <w:rPr>
          <w:bCs/>
          <w:color w:val="000000" w:themeColor="text1"/>
          <w:szCs w:val="21"/>
        </w:rPr>
        <w:t>、</w:t>
      </w:r>
      <w:r w:rsidRPr="00D27926">
        <w:rPr>
          <w:bCs/>
          <w:color w:val="000000" w:themeColor="text1"/>
          <w:szCs w:val="21"/>
        </w:rPr>
        <w:t>50%</w:t>
      </w:r>
      <w:r w:rsidRPr="00D27926">
        <w:rPr>
          <w:bCs/>
          <w:color w:val="000000" w:themeColor="text1"/>
          <w:szCs w:val="21"/>
        </w:rPr>
        <w:t>、</w:t>
      </w:r>
      <w:r w:rsidRPr="00D27926">
        <w:rPr>
          <w:bCs/>
          <w:color w:val="000000" w:themeColor="text1"/>
          <w:szCs w:val="21"/>
        </w:rPr>
        <w:t>80%</w:t>
      </w:r>
      <w:r w:rsidRPr="00D27926">
        <w:rPr>
          <w:bCs/>
          <w:color w:val="000000" w:themeColor="text1"/>
          <w:szCs w:val="21"/>
        </w:rPr>
        <w:t>的溶解</w:t>
      </w:r>
      <w:r w:rsidR="00142A0A" w:rsidRPr="00D27926">
        <w:rPr>
          <w:bCs/>
          <w:color w:val="000000" w:themeColor="text1"/>
          <w:szCs w:val="21"/>
        </w:rPr>
        <w:t>二氧化碳</w:t>
      </w:r>
      <w:r w:rsidR="00837636" w:rsidRPr="00D27926">
        <w:rPr>
          <w:bCs/>
          <w:color w:val="000000" w:themeColor="text1"/>
          <w:szCs w:val="21"/>
        </w:rPr>
        <w:t>校准</w:t>
      </w:r>
      <w:r w:rsidRPr="00D27926">
        <w:rPr>
          <w:bCs/>
          <w:color w:val="000000" w:themeColor="text1"/>
          <w:szCs w:val="21"/>
        </w:rPr>
        <w:t>溶液的密封罐中，启动</w:t>
      </w:r>
      <w:r w:rsidR="00541DE4" w:rsidRPr="00D27926">
        <w:rPr>
          <w:bCs/>
          <w:color w:val="000000" w:themeColor="text1"/>
          <w:szCs w:val="21"/>
        </w:rPr>
        <w:t>水中二氧化碳检测仪</w:t>
      </w:r>
      <w:r w:rsidRPr="00D27926">
        <w:rPr>
          <w:bCs/>
          <w:color w:val="000000" w:themeColor="text1"/>
          <w:szCs w:val="21"/>
        </w:rPr>
        <w:t>和潜水泵，</w:t>
      </w:r>
      <w:r w:rsidR="00225E0C" w:rsidRPr="00D27926">
        <w:rPr>
          <w:bCs/>
          <w:color w:val="000000" w:themeColor="text1"/>
          <w:szCs w:val="21"/>
        </w:rPr>
        <w:t>在</w:t>
      </w:r>
      <w:r w:rsidRPr="00D27926">
        <w:rPr>
          <w:bCs/>
          <w:color w:val="000000" w:themeColor="text1"/>
          <w:szCs w:val="21"/>
        </w:rPr>
        <w:t>每个浓度下重复测试</w:t>
      </w:r>
      <w:r w:rsidRPr="00D27926">
        <w:rPr>
          <w:bCs/>
          <w:color w:val="000000" w:themeColor="text1"/>
          <w:szCs w:val="21"/>
        </w:rPr>
        <w:t>5</w:t>
      </w:r>
      <w:r w:rsidRPr="00D27926">
        <w:rPr>
          <w:bCs/>
          <w:color w:val="000000" w:themeColor="text1"/>
          <w:szCs w:val="21"/>
        </w:rPr>
        <w:t>次</w:t>
      </w:r>
      <w:r w:rsidR="00225E0C" w:rsidRPr="00D27926">
        <w:rPr>
          <w:bCs/>
          <w:color w:val="000000" w:themeColor="text1"/>
          <w:szCs w:val="21"/>
        </w:rPr>
        <w:t>，</w:t>
      </w:r>
      <w:r w:rsidRPr="00D27926">
        <w:rPr>
          <w:color w:val="000000" w:themeColor="text1"/>
          <w:kern w:val="0"/>
          <w:szCs w:val="21"/>
        </w:rPr>
        <w:t>根据公式（</w:t>
      </w:r>
      <w:r w:rsidR="00225E0C" w:rsidRPr="00D27926">
        <w:rPr>
          <w:color w:val="000000" w:themeColor="text1"/>
          <w:kern w:val="0"/>
          <w:szCs w:val="21"/>
        </w:rPr>
        <w:t>3</w:t>
      </w:r>
      <w:r w:rsidRPr="00D27926">
        <w:rPr>
          <w:color w:val="000000" w:themeColor="text1"/>
          <w:kern w:val="0"/>
          <w:szCs w:val="21"/>
        </w:rPr>
        <w:t>）计算</w:t>
      </w:r>
      <w:r w:rsidR="00142A0A" w:rsidRPr="00D27926">
        <w:rPr>
          <w:color w:val="000000" w:themeColor="text1"/>
          <w:kern w:val="0"/>
          <w:szCs w:val="21"/>
        </w:rPr>
        <w:t>测量误差</w:t>
      </w:r>
      <w:r w:rsidR="00142A0A" w:rsidRPr="00D27926">
        <w:rPr>
          <w:color w:val="000000" w:themeColor="text1"/>
          <w:kern w:val="0"/>
          <w:szCs w:val="21"/>
        </w:rPr>
        <w:t>X</w:t>
      </w:r>
      <w:r w:rsidRPr="00D27926">
        <w:rPr>
          <w:color w:val="000000" w:themeColor="text1"/>
          <w:kern w:val="0"/>
          <w:szCs w:val="21"/>
          <w:vertAlign w:val="subscript"/>
        </w:rPr>
        <w:t>i</w:t>
      </w:r>
      <w:r w:rsidR="00225E0C" w:rsidRPr="00D27926">
        <w:rPr>
          <w:color w:val="000000" w:themeColor="text1"/>
          <w:kern w:val="0"/>
          <w:szCs w:val="21"/>
        </w:rPr>
        <w:t>：</w:t>
      </w:r>
    </w:p>
    <w:p w14:paraId="7E0F339D" w14:textId="2DCD9D49" w:rsidR="00307B6C" w:rsidRPr="00D27926" w:rsidRDefault="00225E0C" w:rsidP="00307B6C">
      <w:pPr>
        <w:spacing w:line="360" w:lineRule="auto"/>
        <w:jc w:val="center"/>
        <w:rPr>
          <w:color w:val="000000" w:themeColor="text1"/>
          <w:kern w:val="0"/>
          <w:szCs w:val="21"/>
        </w:rPr>
      </w:pPr>
      <w:r w:rsidRPr="00D27926">
        <w:rPr>
          <w:i/>
          <w:iCs/>
          <w:color w:val="000000" w:themeColor="text1"/>
          <w:kern w:val="0"/>
          <w:szCs w:val="21"/>
        </w:rPr>
        <w:t xml:space="preserve"> </w:t>
      </w:r>
      <w:bookmarkStart w:id="66" w:name="_Hlk228455671"/>
      <w:r w:rsidRPr="00D27926">
        <w:rPr>
          <w:i/>
          <w:iCs/>
          <w:color w:val="000000" w:themeColor="text1"/>
          <w:kern w:val="0"/>
          <w:szCs w:val="21"/>
        </w:rPr>
        <w:t xml:space="preserve">  </w:t>
      </w:r>
      <w:r w:rsidR="009242AD" w:rsidRPr="00D27926">
        <w:rPr>
          <w:i/>
          <w:iCs/>
          <w:color w:val="000000" w:themeColor="text1"/>
          <w:kern w:val="0"/>
          <w:szCs w:val="21"/>
        </w:rPr>
        <w:fldChar w:fldCharType="begin"/>
      </w:r>
      <w:r w:rsidR="009242AD" w:rsidRPr="00D27926">
        <w:rPr>
          <w:i/>
          <w:iCs/>
          <w:color w:val="000000" w:themeColor="text1"/>
          <w:kern w:val="0"/>
          <w:szCs w:val="21"/>
        </w:rPr>
        <w:instrText xml:space="preserve"> QUOTE </w:instrText>
      </w:r>
      <m:oMath>
        <m:r>
          <m:rPr>
            <m:nor/>
          </m:rPr>
          <w:rPr>
            <w:i/>
            <w:iCs/>
            <w:color w:val="000000" w:themeColor="text1"/>
            <w:kern w:val="0"/>
            <w:szCs w:val="21"/>
          </w:rPr>
          <m:t>Δ</m:t>
        </m:r>
        <m:sSub>
          <m:sSubPr>
            <m:ctrlPr>
              <w:rPr>
                <w:rFonts w:ascii="Cambria Math" w:hAnsi="Cambria Math"/>
                <w:i/>
                <w:iCs/>
                <w:color w:val="000000" w:themeColor="text1"/>
                <w:kern w:val="0"/>
                <w:szCs w:val="21"/>
              </w:rPr>
            </m:ctrlPr>
          </m:sSubPr>
          <m:e>
            <m:r>
              <m:rPr>
                <m:sty m:val="p"/>
              </m:rPr>
              <w:rPr>
                <w:rFonts w:ascii="Cambria Math" w:hAnsi="Cambria Math"/>
                <w:color w:val="000000" w:themeColor="text1"/>
                <w:kern w:val="0"/>
                <w:szCs w:val="21"/>
              </w:rPr>
              <m:t>C</m:t>
            </m:r>
          </m:e>
          <m:sub>
            <m:r>
              <m:rPr>
                <m:nor/>
              </m:rPr>
              <w:rPr>
                <w:i/>
                <w:iCs/>
                <w:color w:val="000000" w:themeColor="text1"/>
                <w:kern w:val="0"/>
                <w:szCs w:val="21"/>
              </w:rPr>
              <m:t>i</m:t>
            </m:r>
          </m:sub>
        </m:sSub>
        <m:r>
          <m:rPr>
            <m:nor/>
          </m:rPr>
          <w:rPr>
            <w:i/>
            <w:iCs/>
            <w:color w:val="000000" w:themeColor="text1"/>
            <w:kern w:val="0"/>
            <w:szCs w:val="21"/>
          </w:rPr>
          <m:t>=</m:t>
        </m:r>
        <m:sSub>
          <m:sSubPr>
            <m:ctrlPr>
              <w:rPr>
                <w:rFonts w:ascii="Cambria Math" w:hAnsi="Cambria Math"/>
                <w:i/>
                <w:iCs/>
                <w:color w:val="000000" w:themeColor="text1"/>
                <w:kern w:val="0"/>
                <w:szCs w:val="21"/>
              </w:rPr>
            </m:ctrlPr>
          </m:sSubPr>
          <m:e>
            <m:acc>
              <m:accPr>
                <m:chr m:val="̅"/>
                <m:ctrlPr>
                  <w:rPr>
                    <w:rFonts w:ascii="Cambria Math" w:hAnsi="Cambria Math"/>
                    <w:i/>
                    <w:iCs/>
                    <w:color w:val="000000" w:themeColor="text1"/>
                    <w:kern w:val="0"/>
                    <w:szCs w:val="21"/>
                  </w:rPr>
                </m:ctrlPr>
              </m:accPr>
              <m:e>
                <m:r>
                  <m:rPr>
                    <m:nor/>
                  </m:rPr>
                  <w:rPr>
                    <w:i/>
                    <w:iCs/>
                    <w:color w:val="000000" w:themeColor="text1"/>
                    <w:kern w:val="0"/>
                    <w:szCs w:val="21"/>
                  </w:rPr>
                  <m:t>C</m:t>
                </m:r>
              </m:e>
            </m:acc>
          </m:e>
          <m:sub>
            <m:r>
              <m:rPr>
                <m:nor/>
              </m:rPr>
              <w:rPr>
                <w:i/>
                <w:iCs/>
                <w:color w:val="000000" w:themeColor="text1"/>
                <w:kern w:val="0"/>
                <w:szCs w:val="21"/>
              </w:rPr>
              <m:t>i</m:t>
            </m:r>
          </m:sub>
        </m:sSub>
        <m:r>
          <m:rPr>
            <m:nor/>
          </m:rPr>
          <w:rPr>
            <w:i/>
            <w:iCs/>
            <w:color w:val="000000" w:themeColor="text1"/>
            <w:kern w:val="0"/>
            <w:szCs w:val="21"/>
          </w:rPr>
          <m:t>-</m:t>
        </m:r>
        <m:sSub>
          <m:sSubPr>
            <m:ctrlPr>
              <w:rPr>
                <w:rFonts w:ascii="Cambria Math" w:hAnsi="Cambria Math"/>
                <w:i/>
                <w:iCs/>
                <w:color w:val="000000" w:themeColor="text1"/>
                <w:kern w:val="0"/>
                <w:szCs w:val="21"/>
              </w:rPr>
            </m:ctrlPr>
          </m:sSubPr>
          <m:e>
            <m:r>
              <m:rPr>
                <m:nor/>
              </m:rPr>
              <w:rPr>
                <w:i/>
                <w:iCs/>
                <w:color w:val="000000" w:themeColor="text1"/>
                <w:kern w:val="0"/>
                <w:szCs w:val="21"/>
              </w:rPr>
              <m:t>C</m:t>
            </m:r>
          </m:e>
          <m:sub>
            <m:r>
              <m:rPr>
                <m:nor/>
              </m:rPr>
              <w:rPr>
                <w:i/>
                <w:iCs/>
                <w:color w:val="000000" w:themeColor="text1"/>
                <w:kern w:val="0"/>
                <w:szCs w:val="21"/>
              </w:rPr>
              <m:t>s</m:t>
            </m:r>
          </m:sub>
        </m:sSub>
        <m:r>
          <m:rPr>
            <m:nor/>
          </m:rPr>
          <w:rPr>
            <w:i/>
            <w:iCs/>
            <w:color w:val="000000" w:themeColor="text1"/>
            <w:kern w:val="0"/>
            <w:szCs w:val="21"/>
          </w:rPr>
          <m:t>=</m:t>
        </m:r>
        <m:f>
          <m:fPr>
            <m:ctrlPr>
              <w:rPr>
                <w:rFonts w:ascii="Cambria Math" w:hAnsi="Cambria Math"/>
                <w:i/>
                <w:iCs/>
                <w:color w:val="000000" w:themeColor="text1"/>
                <w:kern w:val="0"/>
                <w:szCs w:val="21"/>
              </w:rPr>
            </m:ctrlPr>
          </m:fPr>
          <m:num>
            <m:sSub>
              <m:sSubPr>
                <m:ctrlPr>
                  <w:rPr>
                    <w:rFonts w:ascii="Cambria Math" w:hAnsi="Cambria Math"/>
                    <w:i/>
                    <w:iCs/>
                    <w:color w:val="000000" w:themeColor="text1"/>
                    <w:kern w:val="0"/>
                    <w:szCs w:val="21"/>
                  </w:rPr>
                </m:ctrlPr>
              </m:sSubPr>
              <m:e>
                <m:acc>
                  <m:accPr>
                    <m:chr m:val="̅"/>
                    <m:ctrlPr>
                      <w:rPr>
                        <w:rFonts w:ascii="Cambria Math" w:hAnsi="Cambria Math"/>
                        <w:i/>
                        <w:iCs/>
                        <w:color w:val="000000" w:themeColor="text1"/>
                        <w:kern w:val="0"/>
                        <w:szCs w:val="21"/>
                      </w:rPr>
                    </m:ctrlPr>
                  </m:accPr>
                  <m:e>
                    <m:r>
                      <m:rPr>
                        <m:nor/>
                      </m:rPr>
                      <w:rPr>
                        <w:i/>
                        <w:iCs/>
                        <w:color w:val="000000" w:themeColor="text1"/>
                        <w:kern w:val="0"/>
                        <w:szCs w:val="21"/>
                      </w:rPr>
                      <m:t>C</m:t>
                    </m:r>
                  </m:e>
                </m:acc>
              </m:e>
              <m:sub>
                <m:r>
                  <m:rPr>
                    <m:nor/>
                  </m:rPr>
                  <w:rPr>
                    <w:i/>
                    <w:iCs/>
                    <w:color w:val="000000" w:themeColor="text1"/>
                    <w:kern w:val="0"/>
                    <w:szCs w:val="21"/>
                  </w:rPr>
                  <m:t>i</m:t>
                </m:r>
              </m:sub>
            </m:sSub>
            <m:r>
              <m:rPr>
                <m:nor/>
              </m:rPr>
              <w:rPr>
                <w:i/>
                <w:iCs/>
                <w:color w:val="000000" w:themeColor="text1"/>
                <w:kern w:val="0"/>
                <w:szCs w:val="21"/>
              </w:rPr>
              <m:t>-</m:t>
            </m:r>
            <m:sSub>
              <m:sSubPr>
                <m:ctrlPr>
                  <w:rPr>
                    <w:rFonts w:ascii="Cambria Math" w:hAnsi="Cambria Math"/>
                    <w:i/>
                    <w:iCs/>
                    <w:color w:val="000000" w:themeColor="text1"/>
                    <w:kern w:val="0"/>
                    <w:szCs w:val="21"/>
                  </w:rPr>
                </m:ctrlPr>
              </m:sSubPr>
              <m:e>
                <m:r>
                  <m:rPr>
                    <m:nor/>
                  </m:rPr>
                  <w:rPr>
                    <w:i/>
                    <w:iCs/>
                    <w:color w:val="000000" w:themeColor="text1"/>
                    <w:kern w:val="0"/>
                    <w:szCs w:val="21"/>
                  </w:rPr>
                  <m:t>C</m:t>
                </m:r>
              </m:e>
              <m:sub>
                <m:r>
                  <m:rPr>
                    <m:nor/>
                  </m:rPr>
                  <w:rPr>
                    <w:i/>
                    <w:iCs/>
                    <w:color w:val="000000" w:themeColor="text1"/>
                    <w:kern w:val="0"/>
                    <w:szCs w:val="21"/>
                  </w:rPr>
                  <m:t>s</m:t>
                </m:r>
              </m:sub>
            </m:sSub>
          </m:num>
          <m:den>
            <m:r>
              <m:rPr>
                <m:nor/>
              </m:rPr>
              <w:rPr>
                <w:i/>
                <w:iCs/>
                <w:color w:val="000000" w:themeColor="text1"/>
                <w:kern w:val="0"/>
                <w:szCs w:val="21"/>
              </w:rPr>
              <m:t>FS</m:t>
            </m:r>
          </m:den>
        </m:f>
        <m:r>
          <m:rPr>
            <m:nor/>
          </m:rPr>
          <w:rPr>
            <w:i/>
            <w:iCs/>
            <w:color w:val="000000" w:themeColor="text1"/>
            <w:kern w:val="0"/>
            <w:szCs w:val="21"/>
          </w:rPr>
          <m:t>×100%FS</m:t>
        </m:r>
      </m:oMath>
      <w:r w:rsidR="009242AD" w:rsidRPr="00D27926">
        <w:rPr>
          <w:i/>
          <w:iCs/>
          <w:color w:val="000000" w:themeColor="text1"/>
          <w:kern w:val="0"/>
          <w:szCs w:val="21"/>
        </w:rPr>
        <w:instrText xml:space="preserve"> </w:instrText>
      </w:r>
      <w:r w:rsidR="009242AD" w:rsidRPr="00D27926">
        <w:rPr>
          <w:i/>
          <w:iCs/>
          <w:color w:val="000000" w:themeColor="text1"/>
          <w:kern w:val="0"/>
          <w:szCs w:val="21"/>
        </w:rPr>
        <w:fldChar w:fldCharType="end"/>
      </w:r>
      <w:bookmarkStart w:id="67" w:name="_Hlk231818378"/>
      <m:oMath>
        <m:sSub>
          <m:sSubPr>
            <m:ctrlPr>
              <w:rPr>
                <w:rFonts w:ascii="Cambria Math" w:hAnsi="Cambria Math"/>
                <w:i/>
                <w:iCs/>
                <w:color w:val="000000" w:themeColor="text1"/>
                <w:kern w:val="0"/>
                <w:szCs w:val="21"/>
              </w:rPr>
            </m:ctrlPr>
          </m:sSubPr>
          <m:e>
            <m:r>
              <w:rPr>
                <w:rFonts w:ascii="Cambria Math" w:hAnsi="Cambria Math"/>
                <w:color w:val="000000" w:themeColor="text1"/>
                <w:kern w:val="0"/>
                <w:szCs w:val="21"/>
              </w:rPr>
              <m:t>X</m:t>
            </m:r>
          </m:e>
          <m:sub>
            <m:r>
              <m:rPr>
                <m:nor/>
              </m:rPr>
              <w:rPr>
                <w:i/>
                <w:iCs/>
                <w:color w:val="000000" w:themeColor="text1"/>
                <w:kern w:val="0"/>
                <w:szCs w:val="21"/>
              </w:rPr>
              <m:t>i</m:t>
            </m:r>
          </m:sub>
        </m:sSub>
        <w:bookmarkEnd w:id="67"/>
        <m:r>
          <m:rPr>
            <m:nor/>
          </m:rPr>
          <w:rPr>
            <w:i/>
            <w:iCs/>
            <w:color w:val="000000" w:themeColor="text1"/>
            <w:kern w:val="0"/>
            <w:szCs w:val="21"/>
          </w:rPr>
          <m:t>=</m:t>
        </m:r>
        <m:f>
          <m:fPr>
            <m:ctrlPr>
              <w:rPr>
                <w:rFonts w:ascii="Cambria Math" w:hAnsi="Cambria Math"/>
                <w:i/>
                <w:color w:val="000000" w:themeColor="text1"/>
                <w:kern w:val="0"/>
                <w:szCs w:val="21"/>
              </w:rPr>
            </m:ctrlPr>
          </m:fPr>
          <m:num>
            <m:sSub>
              <m:sSubPr>
                <m:ctrlPr>
                  <w:rPr>
                    <w:rFonts w:ascii="Cambria Math" w:hAnsi="Cambria Math"/>
                    <w:i/>
                    <w:color w:val="000000" w:themeColor="text1"/>
                    <w:kern w:val="0"/>
                    <w:szCs w:val="21"/>
                  </w:rPr>
                </m:ctrlPr>
              </m:sSubPr>
              <m:e>
                <m:acc>
                  <m:accPr>
                    <m:chr m:val="̅"/>
                    <m:ctrlPr>
                      <w:rPr>
                        <w:rFonts w:ascii="Cambria Math" w:hAnsi="Cambria Math"/>
                        <w:i/>
                        <w:color w:val="000000" w:themeColor="text1"/>
                        <w:kern w:val="0"/>
                        <w:szCs w:val="21"/>
                      </w:rPr>
                    </m:ctrlPr>
                  </m:accPr>
                  <m:e>
                    <m:r>
                      <m:rPr>
                        <m:nor/>
                      </m:rPr>
                      <w:rPr>
                        <w:i/>
                        <w:color w:val="000000" w:themeColor="text1"/>
                        <w:kern w:val="0"/>
                        <w:szCs w:val="21"/>
                      </w:rPr>
                      <m:t>C</m:t>
                    </m:r>
                  </m:e>
                </m:acc>
              </m:e>
              <m:sub>
                <w:proofErr w:type="spellStart"/>
                <m:r>
                  <m:rPr>
                    <m:nor/>
                  </m:rPr>
                  <w:rPr>
                    <w:i/>
                    <w:color w:val="000000" w:themeColor="text1"/>
                    <w:kern w:val="0"/>
                    <w:szCs w:val="21"/>
                  </w:rPr>
                  <m:t>i</m:t>
                </m:r>
                <w:proofErr w:type="spellEnd"/>
              </m:sub>
            </m:sSub>
            <m:r>
              <m:rPr>
                <m:nor/>
              </m:rPr>
              <w:rPr>
                <w:i/>
                <w:color w:val="000000" w:themeColor="text1"/>
                <w:kern w:val="0"/>
                <w:szCs w:val="21"/>
              </w:rPr>
              <m:t>-</m:t>
            </m:r>
            <m:sSub>
              <m:sSubPr>
                <m:ctrlPr>
                  <w:rPr>
                    <w:rFonts w:ascii="Cambria Math" w:hAnsi="Cambria Math"/>
                    <w:i/>
                    <w:color w:val="000000" w:themeColor="text1"/>
                    <w:kern w:val="0"/>
                    <w:szCs w:val="21"/>
                  </w:rPr>
                </m:ctrlPr>
              </m:sSubPr>
              <m:e>
                <m:r>
                  <m:rPr>
                    <m:nor/>
                  </m:rPr>
                  <w:rPr>
                    <w:i/>
                    <w:color w:val="000000" w:themeColor="text1"/>
                    <w:kern w:val="0"/>
                    <w:szCs w:val="21"/>
                  </w:rPr>
                  <m:t>C</m:t>
                </m:r>
              </m:e>
              <m:sub>
                <m:r>
                  <m:rPr>
                    <m:nor/>
                  </m:rPr>
                  <w:rPr>
                    <w:i/>
                    <w:color w:val="000000" w:themeColor="text1"/>
                    <w:kern w:val="0"/>
                    <w:szCs w:val="21"/>
                  </w:rPr>
                  <m:t>s</m:t>
                </m:r>
              </m:sub>
            </m:sSub>
          </m:num>
          <m:den>
            <m:r>
              <m:rPr>
                <m:nor/>
              </m:rPr>
              <w:rPr>
                <w:i/>
                <w:color w:val="000000" w:themeColor="text1"/>
                <w:kern w:val="0"/>
                <w:szCs w:val="21"/>
              </w:rPr>
              <m:t>FS</m:t>
            </m:r>
          </m:den>
        </m:f>
        <m:r>
          <m:rPr>
            <m:nor/>
          </m:rPr>
          <w:rPr>
            <w:iCs/>
            <w:color w:val="000000" w:themeColor="text1"/>
            <w:kern w:val="0"/>
            <w:szCs w:val="21"/>
          </w:rPr>
          <m:t>×100%</m:t>
        </m:r>
      </m:oMath>
      <w:r w:rsidRPr="00D27926">
        <w:rPr>
          <w:color w:val="000000" w:themeColor="text1"/>
          <w:kern w:val="0"/>
          <w:szCs w:val="21"/>
        </w:rPr>
        <w:t xml:space="preserve">   (</w:t>
      </w:r>
      <w:r w:rsidR="00965E04" w:rsidRPr="00D27926">
        <w:rPr>
          <w:rFonts w:hint="eastAsia"/>
          <w:color w:val="000000" w:themeColor="text1"/>
          <w:kern w:val="0"/>
          <w:szCs w:val="21"/>
        </w:rPr>
        <w:t>1</w:t>
      </w:r>
      <w:r w:rsidRPr="00D27926">
        <w:rPr>
          <w:color w:val="000000" w:themeColor="text1"/>
          <w:kern w:val="0"/>
          <w:szCs w:val="21"/>
        </w:rPr>
        <w:t>)</w:t>
      </w:r>
      <w:bookmarkEnd w:id="66"/>
    </w:p>
    <w:p w14:paraId="22E41118" w14:textId="77777777" w:rsidR="00231EA7" w:rsidRPr="00D27926" w:rsidRDefault="00231EA7" w:rsidP="002527DB">
      <w:pPr>
        <w:spacing w:line="360" w:lineRule="auto"/>
        <w:ind w:firstLineChars="200" w:firstLine="420"/>
        <w:rPr>
          <w:color w:val="000000" w:themeColor="text1"/>
          <w:kern w:val="0"/>
          <w:szCs w:val="21"/>
        </w:rPr>
      </w:pPr>
      <w:r w:rsidRPr="00D27926">
        <w:rPr>
          <w:color w:val="000000" w:themeColor="text1"/>
          <w:kern w:val="0"/>
          <w:szCs w:val="21"/>
        </w:rPr>
        <w:t>式中：</w:t>
      </w:r>
    </w:p>
    <w:p w14:paraId="417C0D94" w14:textId="07F83F9A" w:rsidR="00FB1678" w:rsidRPr="00D27926" w:rsidRDefault="00000000" w:rsidP="002527DB">
      <w:pPr>
        <w:spacing w:line="360" w:lineRule="auto"/>
        <w:ind w:firstLineChars="200" w:firstLine="420"/>
        <w:rPr>
          <w:color w:val="000000" w:themeColor="text1"/>
          <w:kern w:val="0"/>
          <w:szCs w:val="21"/>
        </w:rPr>
      </w:pPr>
      <m:oMath>
        <m:sSub>
          <m:sSubPr>
            <m:ctrlPr>
              <w:rPr>
                <w:rFonts w:ascii="Cambria Math" w:hAnsi="Cambria Math"/>
                <w:i/>
                <w:iCs/>
                <w:color w:val="000000" w:themeColor="text1"/>
                <w:kern w:val="0"/>
                <w:szCs w:val="21"/>
              </w:rPr>
            </m:ctrlPr>
          </m:sSubPr>
          <m:e>
            <m:r>
              <w:rPr>
                <w:rFonts w:ascii="Cambria Math" w:hAnsi="Cambria Math"/>
                <w:color w:val="000000" w:themeColor="text1"/>
                <w:kern w:val="0"/>
                <w:szCs w:val="21"/>
              </w:rPr>
              <m:t>X</m:t>
            </m:r>
          </m:e>
          <m:sub>
            <m:r>
              <m:rPr>
                <m:nor/>
              </m:rPr>
              <w:rPr>
                <w:i/>
                <w:iCs/>
                <w:color w:val="000000" w:themeColor="text1"/>
                <w:kern w:val="0"/>
                <w:szCs w:val="21"/>
              </w:rPr>
              <m:t>i</m:t>
            </m:r>
          </m:sub>
        </m:sSub>
      </m:oMath>
      <w:r w:rsidR="0023256C" w:rsidRPr="00D27926">
        <w:rPr>
          <w:rFonts w:hint="eastAsia"/>
          <w:iCs/>
          <w:color w:val="000000" w:themeColor="text1"/>
          <w:kern w:val="0"/>
          <w:szCs w:val="21"/>
        </w:rPr>
        <w:t>—</w:t>
      </w:r>
      <w:r w:rsidR="001A2FBA" w:rsidRPr="00D27926">
        <w:rPr>
          <w:color w:val="000000" w:themeColor="text1"/>
          <w:kern w:val="0"/>
          <w:szCs w:val="21"/>
        </w:rPr>
        <w:t>水中二氧化碳检测仪</w:t>
      </w:r>
      <w:r w:rsidR="001A2FBA" w:rsidRPr="00D27926">
        <w:rPr>
          <w:rFonts w:hint="eastAsia"/>
          <w:color w:val="000000" w:themeColor="text1"/>
          <w:kern w:val="0"/>
          <w:szCs w:val="21"/>
        </w:rPr>
        <w:t>的</w:t>
      </w:r>
      <w:r w:rsidR="001A2FBA" w:rsidRPr="00D27926">
        <w:rPr>
          <w:rFonts w:hint="eastAsia"/>
          <w:iCs/>
          <w:color w:val="000000" w:themeColor="text1"/>
          <w:kern w:val="0"/>
          <w:szCs w:val="21"/>
        </w:rPr>
        <w:t>测量误差；</w:t>
      </w:r>
    </w:p>
    <w:p w14:paraId="22707F91" w14:textId="59ACB596" w:rsidR="00231EA7" w:rsidRPr="00D27926" w:rsidRDefault="00231EA7" w:rsidP="002527DB">
      <w:pPr>
        <w:spacing w:line="360" w:lineRule="auto"/>
        <w:ind w:firstLineChars="200" w:firstLine="420"/>
        <w:rPr>
          <w:color w:val="000000" w:themeColor="text1"/>
          <w:kern w:val="0"/>
          <w:szCs w:val="21"/>
        </w:rPr>
      </w:pPr>
      <w:r w:rsidRPr="00D27926">
        <w:rPr>
          <w:i/>
          <w:iCs/>
          <w:color w:val="000000" w:themeColor="text1"/>
          <w:kern w:val="0"/>
          <w:szCs w:val="21"/>
        </w:rPr>
        <w:t>C</w:t>
      </w:r>
      <w:r w:rsidRPr="00D27926">
        <w:rPr>
          <w:i/>
          <w:iCs/>
          <w:color w:val="000000" w:themeColor="text1"/>
          <w:kern w:val="0"/>
          <w:szCs w:val="21"/>
          <w:vertAlign w:val="subscript"/>
        </w:rPr>
        <w:t>i</w:t>
      </w:r>
      <w:bookmarkStart w:id="68" w:name="_Hlk231818298"/>
      <w:r w:rsidR="00496CCB" w:rsidRPr="00D27926">
        <w:rPr>
          <w:rFonts w:hint="eastAsia"/>
          <w:color w:val="000000" w:themeColor="text1"/>
          <w:kern w:val="0"/>
          <w:szCs w:val="21"/>
        </w:rPr>
        <w:t>—</w:t>
      </w:r>
      <w:bookmarkEnd w:id="68"/>
      <w:r w:rsidR="00541DE4" w:rsidRPr="00D27926">
        <w:rPr>
          <w:color w:val="000000" w:themeColor="text1"/>
          <w:kern w:val="0"/>
          <w:szCs w:val="21"/>
        </w:rPr>
        <w:t>水中二氧化碳检测仪</w:t>
      </w:r>
      <w:r w:rsidR="00142A0A" w:rsidRPr="00D27926">
        <w:rPr>
          <w:color w:val="000000" w:themeColor="text1"/>
          <w:kern w:val="0"/>
          <w:szCs w:val="21"/>
        </w:rPr>
        <w:t>5</w:t>
      </w:r>
      <w:r w:rsidRPr="00D27926">
        <w:rPr>
          <w:color w:val="000000" w:themeColor="text1"/>
          <w:kern w:val="0"/>
          <w:szCs w:val="21"/>
        </w:rPr>
        <w:t>次测试浓度的平均值；</w:t>
      </w:r>
    </w:p>
    <w:p w14:paraId="50DA99D8" w14:textId="51BF0FA3" w:rsidR="00231EA7" w:rsidRPr="00D27926" w:rsidRDefault="00231EA7" w:rsidP="002527DB">
      <w:pPr>
        <w:spacing w:line="360" w:lineRule="auto"/>
        <w:ind w:firstLineChars="200" w:firstLine="420"/>
        <w:rPr>
          <w:color w:val="000000" w:themeColor="text1"/>
          <w:kern w:val="0"/>
          <w:szCs w:val="21"/>
        </w:rPr>
      </w:pPr>
      <w:r w:rsidRPr="00D27926">
        <w:rPr>
          <w:i/>
          <w:iCs/>
          <w:color w:val="000000" w:themeColor="text1"/>
          <w:kern w:val="0"/>
          <w:szCs w:val="21"/>
        </w:rPr>
        <w:t>C</w:t>
      </w:r>
      <w:r w:rsidRPr="00D27926">
        <w:rPr>
          <w:i/>
          <w:iCs/>
          <w:color w:val="000000" w:themeColor="text1"/>
          <w:kern w:val="0"/>
          <w:szCs w:val="21"/>
          <w:vertAlign w:val="subscript"/>
        </w:rPr>
        <w:t>s</w:t>
      </w:r>
      <w:r w:rsidR="00496CCB" w:rsidRPr="00D27926">
        <w:rPr>
          <w:rFonts w:hint="eastAsia"/>
          <w:color w:val="000000" w:themeColor="text1"/>
          <w:kern w:val="0"/>
          <w:szCs w:val="21"/>
        </w:rPr>
        <w:t>—</w:t>
      </w:r>
      <w:r w:rsidRPr="00D27926">
        <w:rPr>
          <w:color w:val="000000" w:themeColor="text1"/>
          <w:kern w:val="0"/>
          <w:szCs w:val="21"/>
        </w:rPr>
        <w:t>标准水溶液中</w:t>
      </w:r>
      <w:r w:rsidR="00142A0A" w:rsidRPr="00D27926">
        <w:rPr>
          <w:bCs/>
          <w:color w:val="000000" w:themeColor="text1"/>
          <w:szCs w:val="21"/>
        </w:rPr>
        <w:t>溶解二氧化碳</w:t>
      </w:r>
      <w:r w:rsidRPr="00D27926">
        <w:rPr>
          <w:color w:val="000000" w:themeColor="text1"/>
          <w:kern w:val="0"/>
          <w:szCs w:val="21"/>
        </w:rPr>
        <w:t>的浓度；</w:t>
      </w:r>
    </w:p>
    <w:p w14:paraId="6D4CC7D6" w14:textId="29C7B962" w:rsidR="00231EA7" w:rsidRPr="00D27926" w:rsidRDefault="00231EA7" w:rsidP="002527DB">
      <w:pPr>
        <w:spacing w:line="360" w:lineRule="auto"/>
        <w:ind w:firstLineChars="200" w:firstLine="420"/>
        <w:rPr>
          <w:color w:val="000000" w:themeColor="text1"/>
          <w:kern w:val="0"/>
          <w:szCs w:val="21"/>
        </w:rPr>
      </w:pPr>
      <w:r w:rsidRPr="00D27926">
        <w:rPr>
          <w:color w:val="000000" w:themeColor="text1"/>
          <w:kern w:val="0"/>
          <w:szCs w:val="21"/>
        </w:rPr>
        <w:t>FS</w:t>
      </w:r>
      <w:r w:rsidR="00496CCB" w:rsidRPr="00D27926">
        <w:rPr>
          <w:rFonts w:hint="eastAsia"/>
          <w:color w:val="000000" w:themeColor="text1"/>
          <w:kern w:val="0"/>
          <w:szCs w:val="21"/>
        </w:rPr>
        <w:t>—</w:t>
      </w:r>
      <w:r w:rsidR="00541DE4" w:rsidRPr="00D27926">
        <w:rPr>
          <w:color w:val="000000" w:themeColor="text1"/>
          <w:kern w:val="0"/>
          <w:szCs w:val="21"/>
        </w:rPr>
        <w:t>水中二氧化碳检测仪</w:t>
      </w:r>
      <w:r w:rsidRPr="00D27926">
        <w:rPr>
          <w:color w:val="000000" w:themeColor="text1"/>
          <w:kern w:val="0"/>
          <w:szCs w:val="21"/>
        </w:rPr>
        <w:t>的满量程。</w:t>
      </w:r>
    </w:p>
    <w:p w14:paraId="359B4AD0" w14:textId="217F2358" w:rsidR="00231EA7" w:rsidRPr="00D27926" w:rsidRDefault="00231EA7" w:rsidP="00B74099">
      <w:pPr>
        <w:pStyle w:val="3"/>
        <w:rPr>
          <w:rFonts w:ascii="Times New Roman" w:hAnsi="Times New Roman"/>
          <w:b w:val="0"/>
          <w:bCs/>
          <w:color w:val="000000" w:themeColor="text1"/>
          <w:w w:val="105"/>
          <w:szCs w:val="21"/>
        </w:rPr>
      </w:pPr>
      <w:bookmarkStart w:id="69" w:name="OLE_LINK4"/>
      <w:r w:rsidRPr="00D27926">
        <w:rPr>
          <w:rFonts w:ascii="Times New Roman" w:hAnsi="Times New Roman"/>
          <w:b w:val="0"/>
          <w:bCs/>
          <w:color w:val="000000" w:themeColor="text1"/>
          <w:w w:val="105"/>
          <w:szCs w:val="21"/>
        </w:rPr>
        <w:t>6.</w:t>
      </w:r>
      <w:r w:rsidR="00F771DC" w:rsidRPr="00D27926">
        <w:rPr>
          <w:rFonts w:ascii="Times New Roman" w:hAnsi="Times New Roman"/>
          <w:b w:val="0"/>
          <w:bCs/>
          <w:color w:val="000000" w:themeColor="text1"/>
          <w:w w:val="105"/>
          <w:szCs w:val="21"/>
        </w:rPr>
        <w:t>4</w:t>
      </w:r>
      <w:r w:rsidRPr="00D27926">
        <w:rPr>
          <w:rFonts w:ascii="Times New Roman" w:hAnsi="Times New Roman"/>
          <w:b w:val="0"/>
          <w:bCs/>
          <w:color w:val="000000" w:themeColor="text1"/>
          <w:w w:val="105"/>
          <w:szCs w:val="21"/>
        </w:rPr>
        <w:t xml:space="preserve">.2 </w:t>
      </w:r>
      <w:r w:rsidRPr="00D27926">
        <w:rPr>
          <w:rFonts w:ascii="Times New Roman" w:hAnsi="Times New Roman"/>
          <w:b w:val="0"/>
          <w:bCs/>
          <w:color w:val="000000" w:themeColor="text1"/>
          <w:w w:val="105"/>
          <w:szCs w:val="21"/>
        </w:rPr>
        <w:t>检出限</w:t>
      </w:r>
    </w:p>
    <w:p w14:paraId="4AE730ED" w14:textId="5A9F5CA8" w:rsidR="00231EA7" w:rsidRPr="00D27926" w:rsidRDefault="00231EA7" w:rsidP="00225E0C">
      <w:pPr>
        <w:spacing w:line="360" w:lineRule="auto"/>
        <w:ind w:firstLineChars="200" w:firstLine="420"/>
        <w:rPr>
          <w:color w:val="000000" w:themeColor="text1"/>
          <w:kern w:val="0"/>
          <w:szCs w:val="21"/>
        </w:rPr>
      </w:pPr>
      <w:r w:rsidRPr="00D27926">
        <w:rPr>
          <w:bCs/>
          <w:color w:val="000000" w:themeColor="text1"/>
          <w:szCs w:val="21"/>
        </w:rPr>
        <w:t>将</w:t>
      </w:r>
      <w:r w:rsidR="00541DE4" w:rsidRPr="00D27926">
        <w:rPr>
          <w:bCs/>
          <w:color w:val="000000" w:themeColor="text1"/>
          <w:szCs w:val="21"/>
        </w:rPr>
        <w:t>水中二氧化碳检测仪</w:t>
      </w:r>
      <w:r w:rsidRPr="00D27926">
        <w:rPr>
          <w:bCs/>
          <w:color w:val="000000" w:themeColor="text1"/>
          <w:szCs w:val="21"/>
        </w:rPr>
        <w:t>放入</w:t>
      </w:r>
      <w:r w:rsidRPr="00D27926">
        <w:rPr>
          <w:color w:val="000000" w:themeColor="text1"/>
          <w:kern w:val="0"/>
          <w:szCs w:val="21"/>
        </w:rPr>
        <w:t>装有空白水溶液的密封罐中，启动</w:t>
      </w:r>
      <w:r w:rsidR="00541DE4" w:rsidRPr="00D27926">
        <w:rPr>
          <w:color w:val="000000" w:themeColor="text1"/>
          <w:kern w:val="0"/>
          <w:szCs w:val="21"/>
        </w:rPr>
        <w:t>水中二氧化碳检测仪</w:t>
      </w:r>
      <w:r w:rsidRPr="00D27926">
        <w:rPr>
          <w:bCs/>
          <w:color w:val="000000" w:themeColor="text1"/>
          <w:szCs w:val="21"/>
        </w:rPr>
        <w:t>和潜水泵</w:t>
      </w:r>
      <w:r w:rsidRPr="00D27926">
        <w:rPr>
          <w:color w:val="000000" w:themeColor="text1"/>
          <w:kern w:val="0"/>
          <w:szCs w:val="21"/>
        </w:rPr>
        <w:t>，对空白水溶液进行测试</w:t>
      </w:r>
      <w:r w:rsidR="00225E0C" w:rsidRPr="00D27926">
        <w:rPr>
          <w:color w:val="000000" w:themeColor="text1"/>
          <w:kern w:val="0"/>
          <w:szCs w:val="21"/>
        </w:rPr>
        <w:t>，</w:t>
      </w:r>
      <w:r w:rsidRPr="00D27926">
        <w:rPr>
          <w:color w:val="000000" w:themeColor="text1"/>
          <w:kern w:val="0"/>
          <w:szCs w:val="21"/>
        </w:rPr>
        <w:t>待输出信号值稳定，得到信号值</w:t>
      </w:r>
      <w:r w:rsidRPr="00D27926">
        <w:rPr>
          <w:color w:val="000000" w:themeColor="text1"/>
          <w:kern w:val="0"/>
          <w:szCs w:val="21"/>
        </w:rPr>
        <w:t>A</w:t>
      </w:r>
      <w:r w:rsidRPr="00D27926">
        <w:rPr>
          <w:color w:val="000000" w:themeColor="text1"/>
          <w:kern w:val="0"/>
          <w:szCs w:val="21"/>
          <w:vertAlign w:val="subscript"/>
        </w:rPr>
        <w:t>1</w:t>
      </w:r>
      <w:r w:rsidRPr="00D27926">
        <w:rPr>
          <w:color w:val="000000" w:themeColor="text1"/>
          <w:kern w:val="0"/>
          <w:szCs w:val="21"/>
        </w:rPr>
        <w:t>及噪声</w:t>
      </w:r>
      <w:r w:rsidRPr="00D27926">
        <w:rPr>
          <w:color w:val="000000" w:themeColor="text1"/>
          <w:kern w:val="0"/>
          <w:szCs w:val="21"/>
        </w:rPr>
        <w:t>N</w:t>
      </w:r>
      <w:r w:rsidRPr="00D27926">
        <w:rPr>
          <w:color w:val="000000" w:themeColor="text1"/>
          <w:kern w:val="0"/>
          <w:szCs w:val="21"/>
        </w:rPr>
        <w:t>；将</w:t>
      </w:r>
      <w:r w:rsidR="00541DE4" w:rsidRPr="00D27926">
        <w:rPr>
          <w:bCs/>
          <w:color w:val="000000" w:themeColor="text1"/>
          <w:szCs w:val="21"/>
        </w:rPr>
        <w:t>水中二氧化碳检测仪</w:t>
      </w:r>
      <w:r w:rsidRPr="00D27926">
        <w:rPr>
          <w:bCs/>
          <w:color w:val="000000" w:themeColor="text1"/>
          <w:szCs w:val="21"/>
        </w:rPr>
        <w:t>放入装有浓度为</w:t>
      </w:r>
      <w:r w:rsidRPr="00D27926">
        <w:rPr>
          <w:bCs/>
          <w:color w:val="000000" w:themeColor="text1"/>
          <w:szCs w:val="21"/>
        </w:rPr>
        <w:t>C</w:t>
      </w:r>
      <w:r w:rsidR="00142A0A" w:rsidRPr="00D27926">
        <w:rPr>
          <w:bCs/>
          <w:color w:val="000000" w:themeColor="text1"/>
          <w:szCs w:val="21"/>
        </w:rPr>
        <w:t>（</w:t>
      </w:r>
      <w:r w:rsidR="001B019D" w:rsidRPr="00D27926">
        <w:rPr>
          <w:bCs/>
          <w:color w:val="000000" w:themeColor="text1"/>
          <w:szCs w:val="21"/>
        </w:rPr>
        <w:t>C/</w:t>
      </w:r>
      <w:r w:rsidR="001B019D" w:rsidRPr="00D27926">
        <w:rPr>
          <w:bCs/>
          <w:color w:val="000000" w:themeColor="text1"/>
          <w:szCs w:val="21"/>
        </w:rPr>
        <w:t>检测限比值应</w:t>
      </w:r>
      <w:r w:rsidR="001B019D" w:rsidRPr="00D27926">
        <w:rPr>
          <w:bCs/>
          <w:color w:val="000000" w:themeColor="text1"/>
          <w:szCs w:val="21"/>
        </w:rPr>
        <w:t>≤10</w:t>
      </w:r>
      <w:r w:rsidR="00142A0A" w:rsidRPr="00D27926">
        <w:rPr>
          <w:bCs/>
          <w:color w:val="000000" w:themeColor="text1"/>
          <w:szCs w:val="21"/>
        </w:rPr>
        <w:t>）</w:t>
      </w:r>
      <w:r w:rsidRPr="00D27926">
        <w:rPr>
          <w:bCs/>
          <w:color w:val="000000" w:themeColor="text1"/>
          <w:szCs w:val="21"/>
        </w:rPr>
        <w:t>的</w:t>
      </w:r>
      <w:r w:rsidR="00142A0A" w:rsidRPr="00D27926">
        <w:rPr>
          <w:bCs/>
          <w:color w:val="000000" w:themeColor="text1"/>
          <w:szCs w:val="21"/>
        </w:rPr>
        <w:t>溶解二氧化碳</w:t>
      </w:r>
      <w:r w:rsidR="00837636" w:rsidRPr="00D27926">
        <w:rPr>
          <w:bCs/>
          <w:color w:val="000000" w:themeColor="text1"/>
          <w:szCs w:val="21"/>
        </w:rPr>
        <w:t>校准</w:t>
      </w:r>
      <w:r w:rsidRPr="00D27926">
        <w:rPr>
          <w:bCs/>
          <w:color w:val="000000" w:themeColor="text1"/>
          <w:szCs w:val="21"/>
        </w:rPr>
        <w:t>溶液</w:t>
      </w:r>
      <w:r w:rsidRPr="00D27926">
        <w:rPr>
          <w:color w:val="000000" w:themeColor="text1"/>
          <w:kern w:val="0"/>
          <w:szCs w:val="21"/>
        </w:rPr>
        <w:t>的密封罐</w:t>
      </w:r>
      <w:r w:rsidRPr="00D27926">
        <w:rPr>
          <w:bCs/>
          <w:color w:val="000000" w:themeColor="text1"/>
          <w:szCs w:val="21"/>
        </w:rPr>
        <w:t>中</w:t>
      </w:r>
      <w:r w:rsidR="00225E0C" w:rsidRPr="00D27926">
        <w:rPr>
          <w:color w:val="000000" w:themeColor="text1"/>
          <w:kern w:val="0"/>
          <w:szCs w:val="21"/>
        </w:rPr>
        <w:t>，</w:t>
      </w:r>
      <w:r w:rsidRPr="00D27926">
        <w:rPr>
          <w:color w:val="000000" w:themeColor="text1"/>
          <w:kern w:val="0"/>
          <w:szCs w:val="21"/>
        </w:rPr>
        <w:t>待输出信号值稳定，得到信号值</w:t>
      </w:r>
      <w:r w:rsidRPr="00D27926">
        <w:rPr>
          <w:color w:val="000000" w:themeColor="text1"/>
          <w:kern w:val="0"/>
          <w:szCs w:val="21"/>
        </w:rPr>
        <w:t>A</w:t>
      </w:r>
      <w:r w:rsidRPr="00D27926">
        <w:rPr>
          <w:color w:val="000000" w:themeColor="text1"/>
          <w:kern w:val="0"/>
          <w:szCs w:val="21"/>
          <w:vertAlign w:val="subscript"/>
        </w:rPr>
        <w:t>2</w:t>
      </w:r>
      <w:r w:rsidR="00225E0C" w:rsidRPr="00D27926">
        <w:rPr>
          <w:color w:val="000000" w:themeColor="text1"/>
          <w:kern w:val="0"/>
          <w:szCs w:val="21"/>
        </w:rPr>
        <w:t>。</w:t>
      </w:r>
      <w:r w:rsidRPr="00D27926">
        <w:rPr>
          <w:color w:val="000000" w:themeColor="text1"/>
          <w:kern w:val="0"/>
          <w:szCs w:val="21"/>
        </w:rPr>
        <w:t>根据公式（</w:t>
      </w:r>
      <w:r w:rsidR="00225E0C" w:rsidRPr="00D27926">
        <w:rPr>
          <w:color w:val="000000" w:themeColor="text1"/>
          <w:kern w:val="0"/>
          <w:szCs w:val="21"/>
        </w:rPr>
        <w:t>4</w:t>
      </w:r>
      <w:r w:rsidRPr="00D27926">
        <w:rPr>
          <w:color w:val="000000" w:themeColor="text1"/>
          <w:kern w:val="0"/>
          <w:szCs w:val="21"/>
        </w:rPr>
        <w:t>）和（</w:t>
      </w:r>
      <w:r w:rsidR="00225E0C" w:rsidRPr="00D27926">
        <w:rPr>
          <w:color w:val="000000" w:themeColor="text1"/>
          <w:kern w:val="0"/>
          <w:szCs w:val="21"/>
        </w:rPr>
        <w:t>5</w:t>
      </w:r>
      <w:r w:rsidRPr="00D27926">
        <w:rPr>
          <w:color w:val="000000" w:themeColor="text1"/>
          <w:kern w:val="0"/>
          <w:szCs w:val="21"/>
        </w:rPr>
        <w:t>）计算检出限</w:t>
      </w:r>
      <w:r w:rsidR="00225E0C" w:rsidRPr="00D27926">
        <w:rPr>
          <w:color w:val="000000" w:themeColor="text1"/>
          <w:kern w:val="0"/>
          <w:szCs w:val="21"/>
        </w:rPr>
        <w:t>：</w:t>
      </w:r>
    </w:p>
    <w:bookmarkEnd w:id="69"/>
    <w:p w14:paraId="224CC373" w14:textId="68CF5366" w:rsidR="00231EA7" w:rsidRPr="00D27926" w:rsidRDefault="00D22827" w:rsidP="002527DB">
      <w:pPr>
        <w:spacing w:line="360" w:lineRule="auto"/>
        <w:jc w:val="center"/>
        <w:rPr>
          <w:i/>
          <w:iCs/>
          <w:color w:val="000000" w:themeColor="text1"/>
          <w:kern w:val="0"/>
          <w:szCs w:val="21"/>
        </w:rPr>
      </w:pPr>
      <w:r w:rsidRPr="00D27926">
        <w:rPr>
          <w:color w:val="000000" w:themeColor="text1"/>
          <w:kern w:val="0"/>
          <w:szCs w:val="21"/>
        </w:rPr>
        <w:t xml:space="preserve">     </w:t>
      </w:r>
      <w:bookmarkStart w:id="70" w:name="_Hlk228457274"/>
      <w:r w:rsidRPr="00D27926">
        <w:rPr>
          <w:color w:val="000000" w:themeColor="text1"/>
          <w:kern w:val="0"/>
          <w:szCs w:val="21"/>
        </w:rPr>
        <w:t xml:space="preserve"> </w:t>
      </w:r>
      <w:r w:rsidRPr="00D27926">
        <w:rPr>
          <w:i/>
          <w:iCs/>
          <w:color w:val="000000" w:themeColor="text1"/>
          <w:kern w:val="0"/>
          <w:szCs w:val="21"/>
        </w:rPr>
        <w:t xml:space="preserve"> </w:t>
      </w:r>
      <m:oMath>
        <m:r>
          <w:rPr>
            <w:rFonts w:ascii="Cambria Math" w:hAnsi="Cambria Math"/>
            <w:color w:val="000000" w:themeColor="text1"/>
            <w:kern w:val="0"/>
            <w:szCs w:val="21"/>
          </w:rPr>
          <m:t>ΔA=|</m:t>
        </m:r>
        <m:sSub>
          <m:sSubPr>
            <m:ctrlPr>
              <w:rPr>
                <w:rFonts w:ascii="Cambria Math" w:hAnsi="Cambria Math"/>
                <w:i/>
                <w:iCs/>
                <w:color w:val="000000" w:themeColor="text1"/>
                <w:kern w:val="0"/>
                <w:szCs w:val="21"/>
              </w:rPr>
            </m:ctrlPr>
          </m:sSubPr>
          <m:e>
            <m:r>
              <w:rPr>
                <w:rFonts w:ascii="Cambria Math" w:hAnsi="Cambria Math"/>
                <w:color w:val="000000" w:themeColor="text1"/>
                <w:kern w:val="0"/>
                <w:szCs w:val="21"/>
              </w:rPr>
              <m:t>A</m:t>
            </m:r>
          </m:e>
          <m:sub>
            <m:r>
              <w:rPr>
                <w:rFonts w:ascii="Cambria Math" w:hAnsi="Cambria Math"/>
                <w:color w:val="000000" w:themeColor="text1"/>
                <w:kern w:val="0"/>
                <w:szCs w:val="21"/>
              </w:rPr>
              <m:t>2</m:t>
            </m:r>
          </m:sub>
        </m:sSub>
        <m:r>
          <w:rPr>
            <w:rFonts w:ascii="Cambria Math" w:hAnsi="Cambria Math"/>
            <w:color w:val="000000" w:themeColor="text1"/>
            <w:kern w:val="0"/>
            <w:szCs w:val="21"/>
          </w:rPr>
          <m:t>-</m:t>
        </m:r>
        <m:sSub>
          <m:sSubPr>
            <m:ctrlPr>
              <w:rPr>
                <w:rFonts w:ascii="Cambria Math" w:hAnsi="Cambria Math"/>
                <w:i/>
                <w:iCs/>
                <w:color w:val="000000" w:themeColor="text1"/>
                <w:kern w:val="0"/>
                <w:szCs w:val="21"/>
              </w:rPr>
            </m:ctrlPr>
          </m:sSubPr>
          <m:e>
            <m:r>
              <w:rPr>
                <w:rFonts w:ascii="Cambria Math" w:hAnsi="Cambria Math"/>
                <w:color w:val="000000" w:themeColor="text1"/>
                <w:kern w:val="0"/>
                <w:szCs w:val="21"/>
              </w:rPr>
              <m:t>A</m:t>
            </m:r>
          </m:e>
          <m:sub>
            <m:r>
              <w:rPr>
                <w:rFonts w:ascii="Cambria Math" w:hAnsi="Cambria Math"/>
                <w:color w:val="000000" w:themeColor="text1"/>
                <w:kern w:val="0"/>
                <w:szCs w:val="21"/>
              </w:rPr>
              <m:t>1</m:t>
            </m:r>
          </m:sub>
        </m:sSub>
        <m:r>
          <w:rPr>
            <w:rFonts w:ascii="Cambria Math" w:hAnsi="Cambria Math"/>
            <w:color w:val="000000" w:themeColor="text1"/>
            <w:kern w:val="0"/>
            <w:szCs w:val="21"/>
          </w:rPr>
          <m:t>|</m:t>
        </m:r>
      </m:oMath>
      <w:r w:rsidR="00231EA7" w:rsidRPr="00D27926">
        <w:rPr>
          <w:i/>
          <w:iCs/>
          <w:color w:val="000000" w:themeColor="text1"/>
          <w:kern w:val="0"/>
          <w:szCs w:val="21"/>
        </w:rPr>
        <w:t xml:space="preserve">       </w:t>
      </w:r>
      <w:r w:rsidR="00231EA7" w:rsidRPr="00D27926">
        <w:rPr>
          <w:rFonts w:hint="eastAsia"/>
          <w:color w:val="000000" w:themeColor="text1"/>
          <w:kern w:val="0"/>
          <w:szCs w:val="21"/>
        </w:rPr>
        <w:t>（</w:t>
      </w:r>
      <w:r w:rsidR="00965E04" w:rsidRPr="00D27926">
        <w:rPr>
          <w:color w:val="000000" w:themeColor="text1"/>
          <w:kern w:val="0"/>
          <w:szCs w:val="21"/>
        </w:rPr>
        <w:t>2</w:t>
      </w:r>
      <w:r w:rsidR="00231EA7" w:rsidRPr="00D27926">
        <w:rPr>
          <w:rFonts w:hint="eastAsia"/>
          <w:color w:val="000000" w:themeColor="text1"/>
          <w:kern w:val="0"/>
          <w:szCs w:val="21"/>
        </w:rPr>
        <w:t>）</w:t>
      </w:r>
    </w:p>
    <w:p w14:paraId="75F2D3F6" w14:textId="4167C21C" w:rsidR="00231EA7" w:rsidRPr="00D27926" w:rsidRDefault="00D22827" w:rsidP="002527DB">
      <w:pPr>
        <w:spacing w:line="360" w:lineRule="auto"/>
        <w:jc w:val="center"/>
        <w:rPr>
          <w:i/>
          <w:iCs/>
          <w:color w:val="000000" w:themeColor="text1"/>
          <w:kern w:val="0"/>
          <w:szCs w:val="21"/>
        </w:rPr>
      </w:pPr>
      <w:r w:rsidRPr="00D27926">
        <w:rPr>
          <w:color w:val="000000" w:themeColor="text1"/>
          <w:kern w:val="0"/>
          <w:szCs w:val="21"/>
        </w:rPr>
        <w:t xml:space="preserve">    </w:t>
      </w:r>
      <w:r w:rsidRPr="00D27926">
        <w:rPr>
          <w:i/>
          <w:iCs/>
          <w:color w:val="000000" w:themeColor="text1"/>
          <w:kern w:val="0"/>
          <w:szCs w:val="21"/>
        </w:rPr>
        <w:t xml:space="preserve"> </w:t>
      </w:r>
      <w:bookmarkStart w:id="71" w:name="_Hlk231818454"/>
      <w:r w:rsidRPr="00D27926">
        <w:rPr>
          <w:i/>
          <w:iCs/>
          <w:color w:val="000000" w:themeColor="text1"/>
          <w:kern w:val="0"/>
          <w:szCs w:val="21"/>
        </w:rPr>
        <w:t xml:space="preserve"> </w:t>
      </w:r>
      <m:oMath>
        <m:r>
          <m:rPr>
            <m:nor/>
          </m:rPr>
          <w:rPr>
            <w:i/>
            <w:iCs/>
            <w:color w:val="000000" w:themeColor="text1"/>
            <w:kern w:val="0"/>
            <w:szCs w:val="21"/>
          </w:rPr>
          <m:t>LOD</m:t>
        </m:r>
        <w:bookmarkEnd w:id="71"/>
        <m:r>
          <m:rPr>
            <m:nor/>
          </m:rPr>
          <w:rPr>
            <w:i/>
            <w:iCs/>
            <w:color w:val="000000" w:themeColor="text1"/>
            <w:kern w:val="0"/>
            <w:szCs w:val="21"/>
          </w:rPr>
          <m:t>=</m:t>
        </m:r>
        <m:f>
          <m:fPr>
            <m:ctrlPr>
              <w:rPr>
                <w:rFonts w:ascii="Cambria Math" w:hAnsi="Cambria Math"/>
                <w:i/>
                <w:iCs/>
                <w:color w:val="000000" w:themeColor="text1"/>
                <w:kern w:val="0"/>
                <w:szCs w:val="21"/>
              </w:rPr>
            </m:ctrlPr>
          </m:fPr>
          <m:num>
            <m:r>
              <m:rPr>
                <m:nor/>
              </m:rPr>
              <w:rPr>
                <w:i/>
                <w:iCs/>
                <w:color w:val="000000" w:themeColor="text1"/>
                <w:kern w:val="0"/>
                <w:szCs w:val="21"/>
              </w:rPr>
              <m:t>3×C</m:t>
            </m:r>
          </m:num>
          <m:den>
            <m:d>
              <m:dPr>
                <m:ctrlPr>
                  <w:rPr>
                    <w:rFonts w:ascii="Cambria Math" w:hAnsi="Cambria Math"/>
                    <w:i/>
                    <w:iCs/>
                    <w:color w:val="000000" w:themeColor="text1"/>
                    <w:kern w:val="0"/>
                    <w:szCs w:val="21"/>
                  </w:rPr>
                </m:ctrlPr>
              </m:dPr>
              <m:e>
                <m:f>
                  <m:fPr>
                    <m:type m:val="skw"/>
                    <m:ctrlPr>
                      <w:rPr>
                        <w:rFonts w:ascii="Cambria Math" w:hAnsi="Cambria Math"/>
                        <w:i/>
                        <w:iCs/>
                        <w:color w:val="000000" w:themeColor="text1"/>
                        <w:kern w:val="0"/>
                        <w:szCs w:val="21"/>
                      </w:rPr>
                    </m:ctrlPr>
                  </m:fPr>
                  <m:num>
                    <m:r>
                      <m:rPr>
                        <m:nor/>
                      </m:rPr>
                      <w:rPr>
                        <w:i/>
                        <w:iCs/>
                        <w:color w:val="000000" w:themeColor="text1"/>
                        <w:kern w:val="0"/>
                        <w:szCs w:val="21"/>
                      </w:rPr>
                      <m:t>ΔA</m:t>
                    </m:r>
                  </m:num>
                  <m:den>
                    <m:r>
                      <m:rPr>
                        <m:nor/>
                      </m:rPr>
                      <w:rPr>
                        <w:i/>
                        <w:iCs/>
                        <w:color w:val="000000" w:themeColor="text1"/>
                        <w:kern w:val="0"/>
                        <w:szCs w:val="21"/>
                      </w:rPr>
                      <m:t>N</m:t>
                    </m:r>
                  </m:den>
                </m:f>
              </m:e>
            </m:d>
          </m:den>
        </m:f>
      </m:oMath>
      <w:r w:rsidR="00231EA7" w:rsidRPr="00D27926">
        <w:rPr>
          <w:i/>
          <w:iCs/>
          <w:color w:val="000000" w:themeColor="text1"/>
          <w:kern w:val="0"/>
          <w:szCs w:val="21"/>
        </w:rPr>
        <w:t xml:space="preserve">      </w:t>
      </w:r>
      <w:r w:rsidR="00231EA7" w:rsidRPr="00D27926">
        <w:rPr>
          <w:rFonts w:hint="eastAsia"/>
          <w:color w:val="000000" w:themeColor="text1"/>
          <w:kern w:val="0"/>
          <w:szCs w:val="21"/>
        </w:rPr>
        <w:t>（</w:t>
      </w:r>
      <w:r w:rsidR="00965E04" w:rsidRPr="00D27926">
        <w:rPr>
          <w:color w:val="000000" w:themeColor="text1"/>
          <w:kern w:val="0"/>
          <w:szCs w:val="21"/>
        </w:rPr>
        <w:t>3</w:t>
      </w:r>
      <w:r w:rsidR="00231EA7" w:rsidRPr="00D27926">
        <w:rPr>
          <w:rFonts w:hint="eastAsia"/>
          <w:color w:val="000000" w:themeColor="text1"/>
          <w:kern w:val="0"/>
          <w:szCs w:val="21"/>
        </w:rPr>
        <w:t>）</w:t>
      </w:r>
    </w:p>
    <w:bookmarkEnd w:id="70"/>
    <w:p w14:paraId="7FBA859D" w14:textId="77777777" w:rsidR="00231EA7" w:rsidRPr="00D27926" w:rsidRDefault="00231EA7" w:rsidP="002527DB">
      <w:pPr>
        <w:spacing w:line="360" w:lineRule="auto"/>
        <w:ind w:firstLineChars="200" w:firstLine="420"/>
        <w:rPr>
          <w:color w:val="000000" w:themeColor="text1"/>
          <w:kern w:val="0"/>
          <w:szCs w:val="21"/>
        </w:rPr>
      </w:pPr>
      <w:r w:rsidRPr="00D27926">
        <w:rPr>
          <w:color w:val="000000" w:themeColor="text1"/>
          <w:kern w:val="0"/>
          <w:szCs w:val="21"/>
        </w:rPr>
        <w:t>式中：</w:t>
      </w:r>
    </w:p>
    <w:p w14:paraId="31A4E4FA" w14:textId="0E3B6EB5" w:rsidR="00231EA7" w:rsidRPr="00D27926" w:rsidRDefault="00231EA7" w:rsidP="002527DB">
      <w:pPr>
        <w:spacing w:line="360" w:lineRule="auto"/>
        <w:ind w:firstLineChars="200" w:firstLine="420"/>
        <w:rPr>
          <w:color w:val="000000" w:themeColor="text1"/>
          <w:kern w:val="0"/>
          <w:szCs w:val="21"/>
        </w:rPr>
      </w:pPr>
      <w:r w:rsidRPr="00D27926">
        <w:rPr>
          <w:i/>
          <w:iCs/>
          <w:color w:val="000000" w:themeColor="text1"/>
          <w:kern w:val="0"/>
          <w:szCs w:val="21"/>
        </w:rPr>
        <w:t>LOD</w:t>
      </w:r>
      <w:r w:rsidRPr="00D27926">
        <w:rPr>
          <w:color w:val="000000" w:themeColor="text1"/>
          <w:kern w:val="0"/>
          <w:szCs w:val="21"/>
        </w:rPr>
        <w:t>—</w:t>
      </w:r>
      <w:r w:rsidR="00541DE4" w:rsidRPr="00D27926">
        <w:rPr>
          <w:color w:val="000000" w:themeColor="text1"/>
          <w:kern w:val="0"/>
          <w:szCs w:val="21"/>
        </w:rPr>
        <w:t>水中二氧化碳检测仪</w:t>
      </w:r>
      <w:r w:rsidRPr="00D27926">
        <w:rPr>
          <w:color w:val="000000" w:themeColor="text1"/>
          <w:kern w:val="0"/>
          <w:szCs w:val="21"/>
        </w:rPr>
        <w:t>的检出限，</w:t>
      </w:r>
      <w:proofErr w:type="spellStart"/>
      <w:r w:rsidR="003344FC" w:rsidRPr="00D27926">
        <w:rPr>
          <w:color w:val="000000" w:themeColor="text1"/>
          <w:kern w:val="0"/>
          <w:szCs w:val="21"/>
        </w:rPr>
        <w:t>μmol</w:t>
      </w:r>
      <w:proofErr w:type="spellEnd"/>
      <w:r w:rsidR="003344FC" w:rsidRPr="00D27926">
        <w:rPr>
          <w:color w:val="000000" w:themeColor="text1"/>
          <w:kern w:val="0"/>
          <w:szCs w:val="21"/>
        </w:rPr>
        <w:t>/mol</w:t>
      </w:r>
      <w:r w:rsidRPr="00D27926">
        <w:rPr>
          <w:color w:val="000000" w:themeColor="text1"/>
          <w:kern w:val="0"/>
          <w:szCs w:val="21"/>
        </w:rPr>
        <w:t>；</w:t>
      </w:r>
    </w:p>
    <w:p w14:paraId="1DF117ED" w14:textId="7EB94561" w:rsidR="00231EA7" w:rsidRPr="00D27926" w:rsidRDefault="00231EA7" w:rsidP="002527DB">
      <w:pPr>
        <w:spacing w:line="360" w:lineRule="auto"/>
        <w:ind w:firstLineChars="200" w:firstLine="420"/>
        <w:rPr>
          <w:color w:val="000000" w:themeColor="text1"/>
          <w:kern w:val="0"/>
          <w:szCs w:val="21"/>
        </w:rPr>
      </w:pPr>
      <w:r w:rsidRPr="00D27926">
        <w:rPr>
          <w:color w:val="000000" w:themeColor="text1"/>
          <w:kern w:val="0"/>
          <w:szCs w:val="21"/>
        </w:rPr>
        <w:lastRenderedPageBreak/>
        <w:t>A</w:t>
      </w:r>
      <w:r w:rsidRPr="00D27926">
        <w:rPr>
          <w:color w:val="000000" w:themeColor="text1"/>
          <w:kern w:val="0"/>
          <w:szCs w:val="21"/>
          <w:vertAlign w:val="subscript"/>
        </w:rPr>
        <w:t>1</w:t>
      </w:r>
      <w:bookmarkStart w:id="72" w:name="_Hlk231818584"/>
      <w:r w:rsidRPr="00D27926">
        <w:rPr>
          <w:color w:val="000000" w:themeColor="text1"/>
          <w:kern w:val="0"/>
          <w:szCs w:val="21"/>
        </w:rPr>
        <w:t>—</w:t>
      </w:r>
      <w:bookmarkEnd w:id="72"/>
      <w:r w:rsidR="00541DE4" w:rsidRPr="00D27926">
        <w:rPr>
          <w:color w:val="000000" w:themeColor="text1"/>
          <w:kern w:val="0"/>
          <w:szCs w:val="21"/>
        </w:rPr>
        <w:t>水中二氧化碳检测仪</w:t>
      </w:r>
      <w:r w:rsidRPr="00D27926">
        <w:rPr>
          <w:color w:val="000000" w:themeColor="text1"/>
          <w:kern w:val="0"/>
          <w:szCs w:val="21"/>
        </w:rPr>
        <w:t>测量</w:t>
      </w:r>
      <w:r w:rsidR="00837636" w:rsidRPr="00D27926">
        <w:rPr>
          <w:color w:val="000000" w:themeColor="text1"/>
          <w:kern w:val="0"/>
          <w:szCs w:val="21"/>
        </w:rPr>
        <w:t>空白</w:t>
      </w:r>
      <w:r w:rsidRPr="00D27926">
        <w:rPr>
          <w:color w:val="000000" w:themeColor="text1"/>
          <w:kern w:val="0"/>
          <w:szCs w:val="21"/>
        </w:rPr>
        <w:t>水溶液的信号值，</w:t>
      </w:r>
      <w:r w:rsidRPr="00D27926">
        <w:rPr>
          <w:color w:val="000000" w:themeColor="text1"/>
          <w:kern w:val="0"/>
          <w:szCs w:val="21"/>
        </w:rPr>
        <w:t>A</w:t>
      </w:r>
      <w:r w:rsidRPr="00D27926">
        <w:rPr>
          <w:color w:val="000000" w:themeColor="text1"/>
          <w:kern w:val="0"/>
          <w:szCs w:val="21"/>
        </w:rPr>
        <w:t>或</w:t>
      </w:r>
      <w:r w:rsidRPr="00D27926">
        <w:rPr>
          <w:color w:val="000000" w:themeColor="text1"/>
          <w:kern w:val="0"/>
          <w:szCs w:val="21"/>
        </w:rPr>
        <w:t>V</w:t>
      </w:r>
      <w:r w:rsidRPr="00D27926">
        <w:rPr>
          <w:color w:val="000000" w:themeColor="text1"/>
          <w:kern w:val="0"/>
          <w:szCs w:val="21"/>
        </w:rPr>
        <w:t>；</w:t>
      </w:r>
    </w:p>
    <w:p w14:paraId="4C8FC927" w14:textId="4EB9DD54" w:rsidR="00231EA7" w:rsidRPr="00D27926" w:rsidRDefault="00231EA7" w:rsidP="002527DB">
      <w:pPr>
        <w:spacing w:line="360" w:lineRule="auto"/>
        <w:ind w:firstLineChars="200" w:firstLine="420"/>
        <w:rPr>
          <w:color w:val="000000" w:themeColor="text1"/>
          <w:kern w:val="0"/>
          <w:szCs w:val="21"/>
        </w:rPr>
      </w:pPr>
      <w:r w:rsidRPr="00D27926">
        <w:rPr>
          <w:color w:val="000000" w:themeColor="text1"/>
          <w:kern w:val="0"/>
          <w:szCs w:val="21"/>
        </w:rPr>
        <w:t>A</w:t>
      </w:r>
      <w:r w:rsidRPr="00D27926">
        <w:rPr>
          <w:color w:val="000000" w:themeColor="text1"/>
          <w:kern w:val="0"/>
          <w:szCs w:val="21"/>
          <w:vertAlign w:val="subscript"/>
        </w:rPr>
        <w:t>2</w:t>
      </w:r>
      <w:r w:rsidRPr="00D27926">
        <w:rPr>
          <w:color w:val="000000" w:themeColor="text1"/>
          <w:kern w:val="0"/>
          <w:szCs w:val="21"/>
        </w:rPr>
        <w:t>—</w:t>
      </w:r>
      <w:r w:rsidR="00541DE4" w:rsidRPr="00D27926">
        <w:rPr>
          <w:color w:val="000000" w:themeColor="text1"/>
          <w:kern w:val="0"/>
          <w:szCs w:val="21"/>
        </w:rPr>
        <w:t>水中二氧化碳检测仪</w:t>
      </w:r>
      <w:r w:rsidRPr="00D27926">
        <w:rPr>
          <w:color w:val="000000" w:themeColor="text1"/>
          <w:kern w:val="0"/>
          <w:szCs w:val="21"/>
        </w:rPr>
        <w:t>测量</w:t>
      </w:r>
      <w:r w:rsidR="00837636" w:rsidRPr="00D27926">
        <w:rPr>
          <w:color w:val="000000" w:themeColor="text1"/>
          <w:kern w:val="0"/>
          <w:szCs w:val="21"/>
        </w:rPr>
        <w:t>校准溶液</w:t>
      </w:r>
      <w:r w:rsidRPr="00D27926">
        <w:rPr>
          <w:color w:val="000000" w:themeColor="text1"/>
          <w:kern w:val="0"/>
          <w:szCs w:val="21"/>
        </w:rPr>
        <w:t>的信号值，</w:t>
      </w:r>
      <w:r w:rsidRPr="00D27926">
        <w:rPr>
          <w:color w:val="000000" w:themeColor="text1"/>
          <w:kern w:val="0"/>
          <w:szCs w:val="21"/>
        </w:rPr>
        <w:t>A</w:t>
      </w:r>
      <w:r w:rsidRPr="00D27926">
        <w:rPr>
          <w:color w:val="000000" w:themeColor="text1"/>
          <w:kern w:val="0"/>
          <w:szCs w:val="21"/>
        </w:rPr>
        <w:t>或</w:t>
      </w:r>
      <w:r w:rsidRPr="00D27926">
        <w:rPr>
          <w:color w:val="000000" w:themeColor="text1"/>
          <w:kern w:val="0"/>
          <w:szCs w:val="21"/>
        </w:rPr>
        <w:t>V</w:t>
      </w:r>
      <w:r w:rsidRPr="00D27926">
        <w:rPr>
          <w:color w:val="000000" w:themeColor="text1"/>
          <w:kern w:val="0"/>
          <w:szCs w:val="21"/>
        </w:rPr>
        <w:t>；</w:t>
      </w:r>
    </w:p>
    <w:p w14:paraId="69A2374D" w14:textId="27FEA9FB" w:rsidR="0023256C" w:rsidRPr="00D27926" w:rsidRDefault="0023256C" w:rsidP="00EB0BC3">
      <w:pPr>
        <w:spacing w:line="360" w:lineRule="auto"/>
        <w:rPr>
          <w:color w:val="000000" w:themeColor="text1"/>
          <w:kern w:val="0"/>
          <w:szCs w:val="21"/>
        </w:rPr>
      </w:pPr>
      <w:r w:rsidRPr="00D27926">
        <w:rPr>
          <w:color w:val="000000" w:themeColor="text1"/>
          <w:kern w:val="0"/>
          <w:szCs w:val="21"/>
        </w:rPr>
        <w:t>C—</w:t>
      </w:r>
      <w:r w:rsidRPr="00D27926">
        <w:rPr>
          <w:color w:val="000000" w:themeColor="text1"/>
          <w:kern w:val="0"/>
          <w:szCs w:val="21"/>
        </w:rPr>
        <w:t>校准溶液的浓度，</w:t>
      </w:r>
      <w:proofErr w:type="spellStart"/>
      <w:r w:rsidRPr="00D27926">
        <w:rPr>
          <w:color w:val="000000" w:themeColor="text1"/>
          <w:kern w:val="0"/>
          <w:szCs w:val="21"/>
        </w:rPr>
        <w:t>μmol</w:t>
      </w:r>
      <w:proofErr w:type="spellEnd"/>
      <w:r w:rsidRPr="00D27926">
        <w:rPr>
          <w:color w:val="000000" w:themeColor="text1"/>
          <w:kern w:val="0"/>
          <w:szCs w:val="21"/>
        </w:rPr>
        <w:t>/mol</w:t>
      </w:r>
      <w:r w:rsidRPr="00D27926">
        <w:rPr>
          <w:color w:val="000000" w:themeColor="text1"/>
          <w:kern w:val="0"/>
          <w:szCs w:val="21"/>
        </w:rPr>
        <w:t>；</w:t>
      </w:r>
    </w:p>
    <w:p w14:paraId="4324B86E" w14:textId="2700F35C" w:rsidR="00231EA7" w:rsidRPr="00D27926" w:rsidRDefault="00231EA7" w:rsidP="002527DB">
      <w:pPr>
        <w:spacing w:line="360" w:lineRule="auto"/>
        <w:ind w:firstLineChars="200" w:firstLine="420"/>
        <w:rPr>
          <w:color w:val="000000" w:themeColor="text1"/>
          <w:kern w:val="0"/>
          <w:szCs w:val="21"/>
        </w:rPr>
      </w:pPr>
      <w:r w:rsidRPr="00D27926">
        <w:rPr>
          <w:color w:val="000000" w:themeColor="text1"/>
          <w:kern w:val="0"/>
          <w:szCs w:val="21"/>
        </w:rPr>
        <w:t>N—</w:t>
      </w:r>
      <w:r w:rsidR="00541DE4" w:rsidRPr="00D27926">
        <w:rPr>
          <w:color w:val="000000" w:themeColor="text1"/>
          <w:kern w:val="0"/>
          <w:szCs w:val="21"/>
        </w:rPr>
        <w:t>水中二氧化碳检测仪</w:t>
      </w:r>
      <w:r w:rsidR="00BC0C46" w:rsidRPr="00D27926">
        <w:rPr>
          <w:color w:val="000000" w:themeColor="text1"/>
          <w:kern w:val="0"/>
          <w:szCs w:val="21"/>
        </w:rPr>
        <w:t>测试空白水溶液的基线峰峰值噪声</w:t>
      </w:r>
      <w:r w:rsidRPr="00D27926">
        <w:rPr>
          <w:color w:val="000000" w:themeColor="text1"/>
          <w:kern w:val="0"/>
          <w:szCs w:val="21"/>
        </w:rPr>
        <w:t>，</w:t>
      </w:r>
      <w:r w:rsidRPr="00D27926">
        <w:rPr>
          <w:color w:val="000000" w:themeColor="text1"/>
          <w:kern w:val="0"/>
          <w:szCs w:val="21"/>
        </w:rPr>
        <w:t>A</w:t>
      </w:r>
      <w:r w:rsidRPr="00D27926">
        <w:rPr>
          <w:color w:val="000000" w:themeColor="text1"/>
          <w:kern w:val="0"/>
          <w:szCs w:val="21"/>
        </w:rPr>
        <w:t>或</w:t>
      </w:r>
      <w:r w:rsidRPr="00D27926">
        <w:rPr>
          <w:color w:val="000000" w:themeColor="text1"/>
          <w:kern w:val="0"/>
          <w:szCs w:val="21"/>
        </w:rPr>
        <w:t>V</w:t>
      </w:r>
      <w:r w:rsidRPr="00D27926">
        <w:rPr>
          <w:color w:val="000000" w:themeColor="text1"/>
          <w:kern w:val="0"/>
          <w:szCs w:val="21"/>
        </w:rPr>
        <w:t>。</w:t>
      </w:r>
    </w:p>
    <w:p w14:paraId="72C436F0" w14:textId="5CE5F245" w:rsidR="00231EA7" w:rsidRPr="00D27926" w:rsidRDefault="00231EA7" w:rsidP="00B74099">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6.</w:t>
      </w:r>
      <w:r w:rsidR="00F771DC" w:rsidRPr="00D27926">
        <w:rPr>
          <w:rFonts w:ascii="Times New Roman" w:hAnsi="Times New Roman"/>
          <w:b w:val="0"/>
          <w:bCs/>
          <w:color w:val="000000" w:themeColor="text1"/>
          <w:w w:val="105"/>
          <w:szCs w:val="21"/>
        </w:rPr>
        <w:t>4</w:t>
      </w:r>
      <w:r w:rsidRPr="00D27926">
        <w:rPr>
          <w:rFonts w:ascii="Times New Roman" w:hAnsi="Times New Roman"/>
          <w:b w:val="0"/>
          <w:bCs/>
          <w:color w:val="000000" w:themeColor="text1"/>
          <w:w w:val="105"/>
          <w:szCs w:val="21"/>
        </w:rPr>
        <w:t xml:space="preserve">.3 </w:t>
      </w:r>
      <w:r w:rsidRPr="00D27926">
        <w:rPr>
          <w:rFonts w:ascii="Times New Roman" w:hAnsi="Times New Roman"/>
          <w:b w:val="0"/>
          <w:bCs/>
          <w:color w:val="000000" w:themeColor="text1"/>
          <w:w w:val="105"/>
          <w:szCs w:val="21"/>
        </w:rPr>
        <w:t>重复性</w:t>
      </w:r>
    </w:p>
    <w:p w14:paraId="461F816B" w14:textId="0D179912" w:rsidR="00231EA7" w:rsidRPr="00D27926" w:rsidRDefault="00231EA7" w:rsidP="00225E0C">
      <w:pPr>
        <w:spacing w:line="360" w:lineRule="auto"/>
        <w:ind w:firstLineChars="200" w:firstLine="420"/>
        <w:rPr>
          <w:color w:val="000000" w:themeColor="text1"/>
          <w:kern w:val="0"/>
          <w:szCs w:val="21"/>
        </w:rPr>
      </w:pPr>
      <w:r w:rsidRPr="00D27926">
        <w:rPr>
          <w:color w:val="000000" w:themeColor="text1"/>
          <w:kern w:val="0"/>
          <w:szCs w:val="21"/>
        </w:rPr>
        <w:t>将</w:t>
      </w:r>
      <w:r w:rsidR="00541DE4" w:rsidRPr="00D27926">
        <w:rPr>
          <w:color w:val="000000" w:themeColor="text1"/>
          <w:kern w:val="0"/>
          <w:szCs w:val="21"/>
        </w:rPr>
        <w:t>水中二氧化碳检测仪</w:t>
      </w:r>
      <w:r w:rsidRPr="00D27926">
        <w:rPr>
          <w:color w:val="000000" w:themeColor="text1"/>
          <w:kern w:val="0"/>
          <w:szCs w:val="21"/>
        </w:rPr>
        <w:t>放入装有浓度为</w:t>
      </w:r>
      <w:r w:rsidR="00471936" w:rsidRPr="00D27926">
        <w:rPr>
          <w:color w:val="000000" w:themeColor="text1"/>
          <w:kern w:val="0"/>
          <w:szCs w:val="21"/>
        </w:rPr>
        <w:t>满量程</w:t>
      </w:r>
      <w:r w:rsidRPr="00D27926">
        <w:rPr>
          <w:bCs/>
          <w:color w:val="000000" w:themeColor="text1"/>
          <w:szCs w:val="21"/>
        </w:rPr>
        <w:t>50%</w:t>
      </w:r>
      <w:r w:rsidRPr="00D27926">
        <w:rPr>
          <w:bCs/>
          <w:color w:val="000000" w:themeColor="text1"/>
          <w:szCs w:val="21"/>
        </w:rPr>
        <w:t>的</w:t>
      </w:r>
      <w:r w:rsidR="00142A0A" w:rsidRPr="00D27926">
        <w:rPr>
          <w:bCs/>
          <w:color w:val="000000" w:themeColor="text1"/>
          <w:szCs w:val="21"/>
        </w:rPr>
        <w:t>溶解二氧化碳</w:t>
      </w:r>
      <w:r w:rsidR="00837636" w:rsidRPr="00D27926">
        <w:rPr>
          <w:bCs/>
          <w:color w:val="000000" w:themeColor="text1"/>
          <w:szCs w:val="21"/>
        </w:rPr>
        <w:t>校准</w:t>
      </w:r>
      <w:r w:rsidRPr="00D27926">
        <w:rPr>
          <w:color w:val="000000" w:themeColor="text1"/>
          <w:kern w:val="0"/>
          <w:szCs w:val="21"/>
        </w:rPr>
        <w:t>溶液的密封罐中，</w:t>
      </w:r>
      <w:r w:rsidRPr="00D27926">
        <w:rPr>
          <w:bCs/>
          <w:color w:val="000000" w:themeColor="text1"/>
          <w:szCs w:val="21"/>
        </w:rPr>
        <w:t>启动</w:t>
      </w:r>
      <w:r w:rsidR="00541DE4" w:rsidRPr="00D27926">
        <w:rPr>
          <w:bCs/>
          <w:color w:val="000000" w:themeColor="text1"/>
          <w:szCs w:val="21"/>
        </w:rPr>
        <w:t>水中二氧化碳检测仪</w:t>
      </w:r>
      <w:r w:rsidRPr="00D27926">
        <w:rPr>
          <w:bCs/>
          <w:color w:val="000000" w:themeColor="text1"/>
          <w:szCs w:val="21"/>
        </w:rPr>
        <w:t>和潜水泵，重复测试</w:t>
      </w:r>
      <w:r w:rsidR="00B7538B" w:rsidRPr="00D27926">
        <w:rPr>
          <w:bCs/>
          <w:color w:val="000000" w:themeColor="text1"/>
          <w:szCs w:val="21"/>
        </w:rPr>
        <w:t>7</w:t>
      </w:r>
      <w:r w:rsidRPr="00D27926">
        <w:rPr>
          <w:bCs/>
          <w:color w:val="000000" w:themeColor="text1"/>
          <w:szCs w:val="21"/>
        </w:rPr>
        <w:t>次</w:t>
      </w:r>
      <w:r w:rsidR="00225E0C" w:rsidRPr="00D27926">
        <w:rPr>
          <w:bCs/>
          <w:color w:val="000000" w:themeColor="text1"/>
          <w:szCs w:val="21"/>
        </w:rPr>
        <w:t>。</w:t>
      </w:r>
      <w:r w:rsidRPr="00D27926">
        <w:rPr>
          <w:color w:val="000000" w:themeColor="text1"/>
          <w:kern w:val="0"/>
          <w:szCs w:val="21"/>
        </w:rPr>
        <w:t>根据公式（</w:t>
      </w:r>
      <w:r w:rsidR="00225E0C" w:rsidRPr="00D27926">
        <w:rPr>
          <w:color w:val="000000" w:themeColor="text1"/>
          <w:kern w:val="0"/>
          <w:szCs w:val="21"/>
        </w:rPr>
        <w:t>6</w:t>
      </w:r>
      <w:r w:rsidRPr="00D27926">
        <w:rPr>
          <w:color w:val="000000" w:themeColor="text1"/>
          <w:kern w:val="0"/>
          <w:szCs w:val="21"/>
        </w:rPr>
        <w:t>）计算相对标准偏差</w:t>
      </w:r>
      <w:r w:rsidRPr="00D27926">
        <w:rPr>
          <w:color w:val="000000" w:themeColor="text1"/>
          <w:kern w:val="0"/>
          <w:szCs w:val="21"/>
        </w:rPr>
        <w:t>RSD</w:t>
      </w:r>
      <w:r w:rsidR="00F35514" w:rsidRPr="00D27926">
        <w:rPr>
          <w:rFonts w:hint="eastAsia"/>
          <w:color w:val="000000" w:themeColor="text1"/>
          <w:kern w:val="0"/>
          <w:szCs w:val="21"/>
        </w:rPr>
        <w:t>/%</w:t>
      </w:r>
      <w:r w:rsidR="00225E0C" w:rsidRPr="00D27926">
        <w:rPr>
          <w:color w:val="000000" w:themeColor="text1"/>
          <w:kern w:val="0"/>
          <w:szCs w:val="21"/>
        </w:rPr>
        <w:t>：</w:t>
      </w:r>
    </w:p>
    <w:p w14:paraId="41B4B0F4" w14:textId="2AD4B178" w:rsidR="00231EA7" w:rsidRPr="00D27926" w:rsidRDefault="00225E0C" w:rsidP="002527DB">
      <w:pPr>
        <w:spacing w:line="360" w:lineRule="auto"/>
        <w:jc w:val="center"/>
        <w:rPr>
          <w:color w:val="000000" w:themeColor="text1"/>
          <w:kern w:val="0"/>
          <w:szCs w:val="21"/>
        </w:rPr>
      </w:pPr>
      <w:r w:rsidRPr="00D27926">
        <w:rPr>
          <w:color w:val="000000" w:themeColor="text1"/>
          <w:kern w:val="0"/>
          <w:szCs w:val="21"/>
        </w:rPr>
        <w:t xml:space="preserve">         </w:t>
      </w:r>
      <w:r w:rsidRPr="00D27926">
        <w:rPr>
          <w:i/>
          <w:iCs/>
          <w:color w:val="000000" w:themeColor="text1"/>
          <w:kern w:val="0"/>
          <w:szCs w:val="21"/>
        </w:rPr>
        <w:t xml:space="preserve"> </w:t>
      </w:r>
      <m:oMath>
        <m:r>
          <m:rPr>
            <m:nor/>
          </m:rPr>
          <w:rPr>
            <w:i/>
            <w:iCs/>
            <w:color w:val="000000" w:themeColor="text1"/>
            <w:kern w:val="0"/>
            <w:szCs w:val="21"/>
            <w:lang w:eastAsia="en-US"/>
          </w:rPr>
          <m:t>RSD=</m:t>
        </m:r>
        <m:f>
          <m:fPr>
            <m:ctrlPr>
              <w:rPr>
                <w:rFonts w:ascii="Cambria Math" w:hAnsi="Cambria Math"/>
                <w:i/>
                <w:iCs/>
                <w:color w:val="000000" w:themeColor="text1"/>
                <w:szCs w:val="21"/>
                <w:lang w:eastAsia="en-US"/>
              </w:rPr>
            </m:ctrlPr>
          </m:fPr>
          <m:num>
            <m:r>
              <m:rPr>
                <m:nor/>
              </m:rPr>
              <w:rPr>
                <w:i/>
                <w:iCs/>
                <w:color w:val="000000" w:themeColor="text1"/>
                <w:kern w:val="0"/>
                <w:szCs w:val="21"/>
                <w:lang w:eastAsia="en-US"/>
              </w:rPr>
              <m:t>1</m:t>
            </m:r>
          </m:num>
          <m:den>
            <m:sSub>
              <m:sSubPr>
                <m:ctrlPr>
                  <w:rPr>
                    <w:rFonts w:ascii="Cambria Math" w:hAnsi="Cambria Math"/>
                    <w:i/>
                    <w:iCs/>
                    <w:color w:val="000000" w:themeColor="text1"/>
                    <w:kern w:val="0"/>
                    <w:szCs w:val="21"/>
                    <w:lang w:eastAsia="en-US"/>
                  </w:rPr>
                </m:ctrlPr>
              </m:sSubPr>
              <m:e>
                <m:acc>
                  <m:accPr>
                    <m:chr m:val="̅"/>
                    <m:ctrlPr>
                      <w:rPr>
                        <w:rFonts w:ascii="Cambria Math" w:hAnsi="Cambria Math"/>
                        <w:i/>
                        <w:iCs/>
                        <w:color w:val="000000" w:themeColor="text1"/>
                        <w:kern w:val="0"/>
                        <w:szCs w:val="21"/>
                        <w:lang w:eastAsia="en-US"/>
                      </w:rPr>
                    </m:ctrlPr>
                  </m:accPr>
                  <m:e>
                    <m:r>
                      <m:rPr>
                        <m:nor/>
                      </m:rPr>
                      <w:rPr>
                        <w:i/>
                        <w:iCs/>
                        <w:color w:val="000000" w:themeColor="text1"/>
                        <w:kern w:val="0"/>
                        <w:szCs w:val="21"/>
                        <w:lang w:eastAsia="en-US"/>
                      </w:rPr>
                      <m:t>A</m:t>
                    </m:r>
                  </m:e>
                </m:acc>
              </m:e>
              <m:sub>
                <m:r>
                  <m:rPr>
                    <m:nor/>
                  </m:rPr>
                  <w:rPr>
                    <w:i/>
                    <w:iCs/>
                    <w:color w:val="000000" w:themeColor="text1"/>
                    <w:kern w:val="0"/>
                    <w:szCs w:val="21"/>
                    <w:lang w:eastAsia="en-US"/>
                  </w:rPr>
                  <m:t>i</m:t>
                </m:r>
              </m:sub>
            </m:sSub>
          </m:den>
        </m:f>
        <m:r>
          <m:rPr>
            <m:nor/>
          </m:rPr>
          <w:rPr>
            <w:i/>
            <w:iCs/>
            <w:color w:val="000000" w:themeColor="text1"/>
            <w:kern w:val="0"/>
            <w:szCs w:val="21"/>
            <w:lang w:eastAsia="en-US"/>
          </w:rPr>
          <m:t>×</m:t>
        </m:r>
        <m:rad>
          <m:radPr>
            <m:degHide m:val="1"/>
            <m:ctrlPr>
              <w:rPr>
                <w:rFonts w:ascii="Cambria Math" w:hAnsi="Cambria Math"/>
                <w:i/>
                <w:iCs/>
                <w:color w:val="000000" w:themeColor="text1"/>
                <w:szCs w:val="21"/>
                <w:lang w:eastAsia="en-US"/>
              </w:rPr>
            </m:ctrlPr>
          </m:radPr>
          <m:deg/>
          <m:e>
            <m:f>
              <m:fPr>
                <m:ctrlPr>
                  <w:rPr>
                    <w:rFonts w:ascii="Cambria Math" w:hAnsi="Cambria Math"/>
                    <w:i/>
                    <w:iCs/>
                    <w:color w:val="000000" w:themeColor="text1"/>
                    <w:szCs w:val="21"/>
                    <w:lang w:eastAsia="en-US"/>
                  </w:rPr>
                </m:ctrlPr>
              </m:fPr>
              <m:num>
                <m:nary>
                  <m:naryPr>
                    <m:chr m:val="∑"/>
                    <m:limLoc m:val="undOvr"/>
                    <m:ctrlPr>
                      <w:rPr>
                        <w:rFonts w:ascii="Cambria Math" w:hAnsi="Cambria Math"/>
                        <w:i/>
                        <w:iCs/>
                        <w:color w:val="000000" w:themeColor="text1"/>
                        <w:szCs w:val="21"/>
                        <w:lang w:eastAsia="en-US"/>
                      </w:rPr>
                    </m:ctrlPr>
                  </m:naryPr>
                  <m:sub>
                    <m:r>
                      <m:rPr>
                        <m:nor/>
                      </m:rPr>
                      <w:rPr>
                        <w:i/>
                        <w:iCs/>
                        <w:color w:val="000000" w:themeColor="text1"/>
                        <w:kern w:val="0"/>
                        <w:szCs w:val="21"/>
                        <w:lang w:eastAsia="en-US"/>
                      </w:rPr>
                      <m:t>i=1</m:t>
                    </m:r>
                  </m:sub>
                  <m:sup>
                    <m:r>
                      <m:rPr>
                        <m:nor/>
                      </m:rPr>
                      <w:rPr>
                        <w:i/>
                        <w:iCs/>
                        <w:color w:val="000000" w:themeColor="text1"/>
                        <w:kern w:val="0"/>
                        <w:szCs w:val="21"/>
                        <w:lang w:eastAsia="en-US"/>
                      </w:rPr>
                      <m:t>n</m:t>
                    </m:r>
                  </m:sup>
                  <m:e>
                    <m:d>
                      <m:dPr>
                        <m:ctrlPr>
                          <w:rPr>
                            <w:rFonts w:ascii="Cambria Math" w:hAnsi="Cambria Math"/>
                            <w:i/>
                            <w:iCs/>
                            <w:color w:val="000000" w:themeColor="text1"/>
                            <w:szCs w:val="21"/>
                            <w:lang w:eastAsia="en-US"/>
                          </w:rPr>
                        </m:ctrlPr>
                      </m:dPr>
                      <m:e>
                        <m:sSub>
                          <m:sSubPr>
                            <m:ctrlPr>
                              <w:rPr>
                                <w:rFonts w:ascii="Cambria Math" w:hAnsi="Cambria Math"/>
                                <w:i/>
                                <w:iCs/>
                                <w:color w:val="000000" w:themeColor="text1"/>
                                <w:szCs w:val="21"/>
                                <w:lang w:eastAsia="en-US"/>
                              </w:rPr>
                            </m:ctrlPr>
                          </m:sSubPr>
                          <m:e>
                            <m:r>
                              <m:rPr>
                                <m:nor/>
                              </m:rPr>
                              <w:rPr>
                                <w:i/>
                                <w:iCs/>
                                <w:color w:val="000000" w:themeColor="text1"/>
                                <w:kern w:val="0"/>
                                <w:szCs w:val="21"/>
                                <w:lang w:eastAsia="en-US"/>
                              </w:rPr>
                              <m:t>A</m:t>
                            </m:r>
                          </m:e>
                          <m:sub>
                            <m:r>
                              <m:rPr>
                                <m:nor/>
                              </m:rPr>
                              <w:rPr>
                                <w:i/>
                                <w:iCs/>
                                <w:color w:val="000000" w:themeColor="text1"/>
                                <w:kern w:val="0"/>
                                <w:szCs w:val="21"/>
                                <w:lang w:eastAsia="en-US"/>
                              </w:rPr>
                              <m:t>i</m:t>
                            </m:r>
                          </m:sub>
                        </m:sSub>
                        <m:r>
                          <m:rPr>
                            <m:nor/>
                          </m:rPr>
                          <w:rPr>
                            <w:i/>
                            <w:iCs/>
                            <w:color w:val="000000" w:themeColor="text1"/>
                            <w:kern w:val="0"/>
                            <w:szCs w:val="21"/>
                            <w:lang w:eastAsia="en-US"/>
                          </w:rPr>
                          <m:t>-</m:t>
                        </m:r>
                        <m:acc>
                          <m:accPr>
                            <m:chr m:val="̅"/>
                            <m:ctrlPr>
                              <w:rPr>
                                <w:rFonts w:ascii="Cambria Math" w:hAnsi="Cambria Math"/>
                                <w:i/>
                                <w:iCs/>
                                <w:color w:val="000000" w:themeColor="text1"/>
                                <w:szCs w:val="21"/>
                                <w:lang w:eastAsia="en-US"/>
                              </w:rPr>
                            </m:ctrlPr>
                          </m:accPr>
                          <m:e>
                            <m:sSub>
                              <m:sSubPr>
                                <m:ctrlPr>
                                  <w:rPr>
                                    <w:rFonts w:ascii="Cambria Math" w:hAnsi="Cambria Math"/>
                                    <w:i/>
                                    <w:iCs/>
                                    <w:color w:val="000000" w:themeColor="text1"/>
                                    <w:kern w:val="0"/>
                                    <w:szCs w:val="21"/>
                                    <w:lang w:eastAsia="en-US"/>
                                  </w:rPr>
                                </m:ctrlPr>
                              </m:sSubPr>
                              <m:e>
                                <m:acc>
                                  <m:accPr>
                                    <m:chr m:val="̅"/>
                                    <m:ctrlPr>
                                      <w:rPr>
                                        <w:rFonts w:ascii="Cambria Math" w:hAnsi="Cambria Math"/>
                                        <w:i/>
                                        <w:iCs/>
                                        <w:color w:val="000000" w:themeColor="text1"/>
                                        <w:kern w:val="0"/>
                                        <w:szCs w:val="21"/>
                                        <w:lang w:eastAsia="en-US"/>
                                      </w:rPr>
                                    </m:ctrlPr>
                                  </m:accPr>
                                  <m:e>
                                    <m:r>
                                      <m:rPr>
                                        <m:nor/>
                                      </m:rPr>
                                      <w:rPr>
                                        <w:i/>
                                        <w:iCs/>
                                        <w:color w:val="000000" w:themeColor="text1"/>
                                        <w:kern w:val="0"/>
                                        <w:szCs w:val="21"/>
                                        <w:lang w:eastAsia="en-US"/>
                                      </w:rPr>
                                      <m:t>A</m:t>
                                    </m:r>
                                  </m:e>
                                </m:acc>
                              </m:e>
                              <m:sub>
                                <m:r>
                                  <m:rPr>
                                    <m:nor/>
                                  </m:rPr>
                                  <w:rPr>
                                    <w:i/>
                                    <w:iCs/>
                                    <w:color w:val="000000" w:themeColor="text1"/>
                                    <w:kern w:val="0"/>
                                    <w:szCs w:val="21"/>
                                    <w:lang w:eastAsia="en-US"/>
                                  </w:rPr>
                                  <m:t>i</m:t>
                                </m:r>
                              </m:sub>
                            </m:sSub>
                          </m:e>
                        </m:acc>
                      </m:e>
                    </m:d>
                  </m:e>
                </m:nary>
              </m:num>
              <m:den>
                <m:r>
                  <m:rPr>
                    <m:nor/>
                  </m:rPr>
                  <w:rPr>
                    <w:i/>
                    <w:iCs/>
                    <w:color w:val="000000" w:themeColor="text1"/>
                    <w:kern w:val="0"/>
                    <w:szCs w:val="21"/>
                    <w:lang w:eastAsia="en-US"/>
                  </w:rPr>
                  <m:t>n-1</m:t>
                </m:r>
              </m:den>
            </m:f>
          </m:e>
        </m:rad>
        <m:r>
          <m:rPr>
            <m:nor/>
          </m:rPr>
          <w:rPr>
            <w:i/>
            <w:iCs/>
            <w:color w:val="000000" w:themeColor="text1"/>
            <w:kern w:val="0"/>
            <w:szCs w:val="21"/>
            <w:lang w:eastAsia="en-US"/>
          </w:rPr>
          <m:t>×100%</m:t>
        </m:r>
      </m:oMath>
      <w:r w:rsidR="00231EA7" w:rsidRPr="00D27926">
        <w:rPr>
          <w:i/>
          <w:iCs/>
          <w:color w:val="000000" w:themeColor="text1"/>
          <w:kern w:val="0"/>
          <w:szCs w:val="21"/>
        </w:rPr>
        <w:t xml:space="preserve"> </w:t>
      </w:r>
      <w:r w:rsidR="00231EA7" w:rsidRPr="00D27926">
        <w:rPr>
          <w:color w:val="000000" w:themeColor="text1"/>
          <w:kern w:val="0"/>
          <w:szCs w:val="21"/>
        </w:rPr>
        <w:t xml:space="preserve">         </w:t>
      </w:r>
      <w:r w:rsidR="00231EA7" w:rsidRPr="00D27926">
        <w:rPr>
          <w:color w:val="000000" w:themeColor="text1"/>
          <w:kern w:val="0"/>
          <w:szCs w:val="21"/>
        </w:rPr>
        <w:t>（</w:t>
      </w:r>
      <w:r w:rsidR="00965E04" w:rsidRPr="00D27926">
        <w:rPr>
          <w:rFonts w:hint="eastAsia"/>
          <w:color w:val="000000" w:themeColor="text1"/>
          <w:kern w:val="0"/>
          <w:szCs w:val="21"/>
        </w:rPr>
        <w:t>4</w:t>
      </w:r>
      <w:r w:rsidR="00231EA7" w:rsidRPr="00D27926">
        <w:rPr>
          <w:color w:val="000000" w:themeColor="text1"/>
          <w:kern w:val="0"/>
          <w:szCs w:val="21"/>
        </w:rPr>
        <w:t>）</w:t>
      </w:r>
    </w:p>
    <w:p w14:paraId="4BF54B45" w14:textId="77777777" w:rsidR="00231EA7" w:rsidRPr="00D27926" w:rsidRDefault="00231EA7" w:rsidP="002527DB">
      <w:pPr>
        <w:spacing w:line="360" w:lineRule="auto"/>
        <w:ind w:firstLineChars="200" w:firstLine="420"/>
        <w:rPr>
          <w:color w:val="000000" w:themeColor="text1"/>
          <w:kern w:val="0"/>
          <w:szCs w:val="21"/>
        </w:rPr>
      </w:pPr>
      <w:r w:rsidRPr="00D27926">
        <w:rPr>
          <w:color w:val="000000" w:themeColor="text1"/>
          <w:kern w:val="0"/>
          <w:szCs w:val="21"/>
        </w:rPr>
        <w:t>式中：</w:t>
      </w:r>
    </w:p>
    <w:p w14:paraId="3D9E6EE5" w14:textId="1449FC0D" w:rsidR="0056379D" w:rsidRPr="00D27926" w:rsidRDefault="0056379D" w:rsidP="002527DB">
      <w:pPr>
        <w:spacing w:line="360" w:lineRule="auto"/>
        <w:ind w:firstLineChars="200" w:firstLine="420"/>
        <w:rPr>
          <w:color w:val="000000" w:themeColor="text1"/>
          <w:kern w:val="0"/>
          <w:szCs w:val="21"/>
        </w:rPr>
      </w:pPr>
      <m:oMath>
        <m:r>
          <m:rPr>
            <m:nor/>
          </m:rPr>
          <w:rPr>
            <w:i/>
            <w:iCs/>
            <w:color w:val="000000" w:themeColor="text1"/>
            <w:kern w:val="0"/>
            <w:szCs w:val="21"/>
          </w:rPr>
          <m:t>RSD</m:t>
        </m:r>
      </m:oMath>
      <w:r w:rsidRPr="00D27926">
        <w:rPr>
          <w:color w:val="000000" w:themeColor="text1"/>
          <w:kern w:val="0"/>
          <w:szCs w:val="21"/>
        </w:rPr>
        <w:t>—</w:t>
      </w:r>
      <w:r w:rsidR="002F1B98" w:rsidRPr="00D27926">
        <w:rPr>
          <w:color w:val="000000" w:themeColor="text1"/>
          <w:kern w:val="0"/>
          <w:szCs w:val="21"/>
        </w:rPr>
        <w:t>水中二氧化碳检测仪</w:t>
      </w:r>
      <w:r w:rsidR="002F1B98" w:rsidRPr="00D27926">
        <w:rPr>
          <w:rFonts w:hint="eastAsia"/>
          <w:color w:val="000000" w:themeColor="text1"/>
          <w:kern w:val="0"/>
          <w:szCs w:val="21"/>
        </w:rPr>
        <w:t>的</w:t>
      </w:r>
      <w:r w:rsidR="002F1B98" w:rsidRPr="00D27926">
        <w:rPr>
          <w:rFonts w:hint="eastAsia"/>
          <w:iCs/>
          <w:color w:val="000000" w:themeColor="text1"/>
          <w:kern w:val="0"/>
          <w:szCs w:val="21"/>
        </w:rPr>
        <w:t>相对标准偏差；</w:t>
      </w:r>
    </w:p>
    <w:p w14:paraId="1C556C9C" w14:textId="48793A45" w:rsidR="00231EA7" w:rsidRPr="00D27926" w:rsidRDefault="00000000" w:rsidP="002527DB">
      <w:pPr>
        <w:spacing w:line="360" w:lineRule="auto"/>
        <w:ind w:firstLineChars="200" w:firstLine="420"/>
        <w:rPr>
          <w:color w:val="000000" w:themeColor="text1"/>
          <w:kern w:val="0"/>
          <w:szCs w:val="21"/>
        </w:rPr>
      </w:pPr>
      <m:oMath>
        <m:sSub>
          <m:sSubPr>
            <m:ctrlPr>
              <w:rPr>
                <w:rFonts w:ascii="Cambria Math" w:hAnsi="Cambria Math"/>
                <w:color w:val="000000" w:themeColor="text1"/>
                <w:kern w:val="0"/>
                <w:szCs w:val="21"/>
              </w:rPr>
            </m:ctrlPr>
          </m:sSubPr>
          <m:e>
            <m:acc>
              <m:accPr>
                <m:chr m:val="̅"/>
                <m:ctrlPr>
                  <w:rPr>
                    <w:rFonts w:ascii="Cambria Math" w:hAnsi="Cambria Math"/>
                    <w:color w:val="000000" w:themeColor="text1"/>
                    <w:kern w:val="0"/>
                    <w:szCs w:val="21"/>
                  </w:rPr>
                </m:ctrlPr>
              </m:accPr>
              <m:e>
                <m:r>
                  <w:rPr>
                    <w:rFonts w:ascii="Cambria Math" w:hAnsi="Cambria Math"/>
                    <w:color w:val="000000" w:themeColor="text1"/>
                    <w:kern w:val="0"/>
                    <w:szCs w:val="21"/>
                  </w:rPr>
                  <m:t>A</m:t>
                </m:r>
              </m:e>
            </m:acc>
          </m:e>
          <m:sub>
            <m:r>
              <w:rPr>
                <w:rFonts w:ascii="Cambria Math" w:hAnsi="Cambria Math"/>
                <w:color w:val="000000" w:themeColor="text1"/>
                <w:kern w:val="0"/>
                <w:szCs w:val="21"/>
              </w:rPr>
              <m:t>i</m:t>
            </m:r>
          </m:sub>
        </m:sSub>
      </m:oMath>
      <w:r w:rsidR="0056379D" w:rsidRPr="00D27926">
        <w:rPr>
          <w:color w:val="000000" w:themeColor="text1"/>
          <w:kern w:val="0"/>
          <w:szCs w:val="21"/>
        </w:rPr>
        <w:t>—</w:t>
      </w:r>
      <w:r w:rsidR="00541DE4" w:rsidRPr="00D27926">
        <w:rPr>
          <w:color w:val="000000" w:themeColor="text1"/>
          <w:kern w:val="0"/>
          <w:szCs w:val="21"/>
        </w:rPr>
        <w:t>水中二氧化碳检测仪</w:t>
      </w:r>
      <w:r w:rsidR="00B7538B" w:rsidRPr="00D27926">
        <w:rPr>
          <w:color w:val="000000" w:themeColor="text1"/>
          <w:kern w:val="0"/>
          <w:szCs w:val="21"/>
        </w:rPr>
        <w:t>7</w:t>
      </w:r>
      <w:r w:rsidR="00231EA7" w:rsidRPr="00D27926">
        <w:rPr>
          <w:color w:val="000000" w:themeColor="text1"/>
          <w:kern w:val="0"/>
          <w:szCs w:val="21"/>
        </w:rPr>
        <w:t>次测试浓度的平均值；</w:t>
      </w:r>
    </w:p>
    <w:p w14:paraId="14346EA5" w14:textId="755743CE" w:rsidR="00231EA7" w:rsidRPr="00D27926" w:rsidRDefault="00231EA7" w:rsidP="002527DB">
      <w:pPr>
        <w:spacing w:line="360" w:lineRule="auto"/>
        <w:ind w:firstLineChars="200" w:firstLine="420"/>
        <w:rPr>
          <w:color w:val="000000" w:themeColor="text1"/>
          <w:kern w:val="0"/>
          <w:szCs w:val="21"/>
        </w:rPr>
      </w:pPr>
      <w:r w:rsidRPr="00D27926">
        <w:rPr>
          <w:i/>
          <w:iCs/>
          <w:color w:val="000000" w:themeColor="text1"/>
          <w:kern w:val="0"/>
          <w:szCs w:val="21"/>
        </w:rPr>
        <w:t>A</w:t>
      </w:r>
      <w:r w:rsidRPr="00D27926">
        <w:rPr>
          <w:i/>
          <w:iCs/>
          <w:color w:val="000000" w:themeColor="text1"/>
          <w:kern w:val="0"/>
          <w:szCs w:val="21"/>
          <w:vertAlign w:val="subscript"/>
        </w:rPr>
        <w:t>i</w:t>
      </w:r>
      <w:r w:rsidR="0056379D" w:rsidRPr="00D27926">
        <w:rPr>
          <w:color w:val="000000" w:themeColor="text1"/>
          <w:kern w:val="0"/>
          <w:szCs w:val="21"/>
        </w:rPr>
        <w:t>—</w:t>
      </w:r>
      <w:r w:rsidRPr="00D27926">
        <w:rPr>
          <w:color w:val="000000" w:themeColor="text1"/>
          <w:kern w:val="0"/>
          <w:szCs w:val="21"/>
        </w:rPr>
        <w:t>第</w:t>
      </w:r>
      <w:proofErr w:type="spellStart"/>
      <w:r w:rsidRPr="00D27926">
        <w:rPr>
          <w:color w:val="000000" w:themeColor="text1"/>
          <w:kern w:val="0"/>
          <w:szCs w:val="21"/>
        </w:rPr>
        <w:t>i</w:t>
      </w:r>
      <w:proofErr w:type="spellEnd"/>
      <w:r w:rsidRPr="00D27926">
        <w:rPr>
          <w:color w:val="000000" w:themeColor="text1"/>
          <w:kern w:val="0"/>
          <w:szCs w:val="21"/>
        </w:rPr>
        <w:t>次测量的浓度值；</w:t>
      </w:r>
    </w:p>
    <w:p w14:paraId="3A857ED7" w14:textId="32C5B692" w:rsidR="00231EA7" w:rsidRPr="00D27926" w:rsidRDefault="00231EA7" w:rsidP="002527DB">
      <w:pPr>
        <w:spacing w:line="360" w:lineRule="auto"/>
        <w:ind w:firstLineChars="200" w:firstLine="420"/>
        <w:rPr>
          <w:bCs/>
          <w:color w:val="000000" w:themeColor="text1"/>
          <w:szCs w:val="21"/>
        </w:rPr>
      </w:pPr>
      <w:r w:rsidRPr="00D27926">
        <w:rPr>
          <w:i/>
          <w:iCs/>
          <w:color w:val="000000" w:themeColor="text1"/>
          <w:kern w:val="0"/>
          <w:szCs w:val="21"/>
        </w:rPr>
        <w:t>n</w:t>
      </w:r>
      <w:r w:rsidR="0056379D" w:rsidRPr="00D27926">
        <w:rPr>
          <w:color w:val="000000" w:themeColor="text1"/>
          <w:kern w:val="0"/>
          <w:szCs w:val="21"/>
        </w:rPr>
        <w:t>—</w:t>
      </w:r>
      <w:r w:rsidRPr="00D27926">
        <w:rPr>
          <w:color w:val="000000" w:themeColor="text1"/>
          <w:kern w:val="0"/>
          <w:szCs w:val="21"/>
        </w:rPr>
        <w:t>重复测量次数。</w:t>
      </w:r>
    </w:p>
    <w:p w14:paraId="615EBDFF" w14:textId="1AB2A26B" w:rsidR="00231EA7" w:rsidRPr="00D27926" w:rsidRDefault="00231EA7" w:rsidP="00B74099">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6.</w:t>
      </w:r>
      <w:r w:rsidR="00F771DC" w:rsidRPr="00D27926">
        <w:rPr>
          <w:rFonts w:ascii="Times New Roman" w:hAnsi="Times New Roman"/>
          <w:b w:val="0"/>
          <w:bCs/>
          <w:color w:val="000000" w:themeColor="text1"/>
          <w:w w:val="105"/>
          <w:szCs w:val="21"/>
        </w:rPr>
        <w:t>4</w:t>
      </w:r>
      <w:r w:rsidRPr="00D27926">
        <w:rPr>
          <w:rFonts w:ascii="Times New Roman" w:hAnsi="Times New Roman"/>
          <w:b w:val="0"/>
          <w:bCs/>
          <w:color w:val="000000" w:themeColor="text1"/>
          <w:w w:val="105"/>
          <w:szCs w:val="21"/>
        </w:rPr>
        <w:t>.</w:t>
      </w:r>
      <w:r w:rsidR="00E4124E" w:rsidRPr="00D27926">
        <w:rPr>
          <w:rFonts w:ascii="Times New Roman" w:hAnsi="Times New Roman"/>
          <w:b w:val="0"/>
          <w:bCs/>
          <w:color w:val="000000" w:themeColor="text1"/>
          <w:w w:val="105"/>
          <w:szCs w:val="21"/>
        </w:rPr>
        <w:t>4</w:t>
      </w:r>
      <w:r w:rsidRPr="00D27926">
        <w:rPr>
          <w:rFonts w:ascii="Times New Roman" w:hAnsi="Times New Roman"/>
          <w:b w:val="0"/>
          <w:bCs/>
          <w:color w:val="000000" w:themeColor="text1"/>
          <w:w w:val="105"/>
          <w:szCs w:val="21"/>
        </w:rPr>
        <w:t xml:space="preserve"> </w:t>
      </w:r>
      <w:r w:rsidRPr="00D27926">
        <w:rPr>
          <w:rFonts w:ascii="Times New Roman" w:hAnsi="Times New Roman"/>
          <w:b w:val="0"/>
          <w:bCs/>
          <w:color w:val="000000" w:themeColor="text1"/>
          <w:w w:val="105"/>
          <w:szCs w:val="21"/>
        </w:rPr>
        <w:t>响应时间</w:t>
      </w:r>
    </w:p>
    <w:p w14:paraId="6840547A" w14:textId="45CBC44C" w:rsidR="00231EA7" w:rsidRPr="00D27926" w:rsidRDefault="00231EA7" w:rsidP="003E0940">
      <w:pPr>
        <w:spacing w:line="360" w:lineRule="auto"/>
        <w:ind w:firstLineChars="200" w:firstLine="420"/>
        <w:rPr>
          <w:color w:val="000000" w:themeColor="text1"/>
          <w:kern w:val="0"/>
          <w:szCs w:val="21"/>
        </w:rPr>
      </w:pPr>
      <w:r w:rsidRPr="00D27926">
        <w:rPr>
          <w:color w:val="000000" w:themeColor="text1"/>
          <w:kern w:val="0"/>
          <w:szCs w:val="21"/>
        </w:rPr>
        <w:t>测试装置示意图见</w:t>
      </w:r>
      <w:r w:rsidR="00BC0C46" w:rsidRPr="00D27926">
        <w:rPr>
          <w:color w:val="000000" w:themeColor="text1"/>
          <w:kern w:val="0"/>
          <w:szCs w:val="21"/>
        </w:rPr>
        <w:t>图</w:t>
      </w:r>
      <w:r w:rsidR="002F1B98" w:rsidRPr="00D27926">
        <w:rPr>
          <w:rFonts w:hint="eastAsia"/>
          <w:color w:val="000000" w:themeColor="text1"/>
          <w:kern w:val="0"/>
          <w:szCs w:val="21"/>
        </w:rPr>
        <w:t xml:space="preserve"> </w:t>
      </w:r>
      <w:r w:rsidR="00BC0C46" w:rsidRPr="00D27926">
        <w:rPr>
          <w:color w:val="000000" w:themeColor="text1"/>
          <w:kern w:val="0"/>
          <w:szCs w:val="21"/>
        </w:rPr>
        <w:t>3</w:t>
      </w:r>
      <w:r w:rsidRPr="00D27926">
        <w:rPr>
          <w:color w:val="000000" w:themeColor="text1"/>
          <w:kern w:val="0"/>
          <w:szCs w:val="21"/>
        </w:rPr>
        <w:t>，密闭罐</w:t>
      </w:r>
      <w:r w:rsidRPr="00D27926">
        <w:rPr>
          <w:color w:val="000000" w:themeColor="text1"/>
          <w:kern w:val="0"/>
          <w:szCs w:val="21"/>
        </w:rPr>
        <w:t>1</w:t>
      </w:r>
      <w:r w:rsidRPr="00D27926">
        <w:rPr>
          <w:color w:val="000000" w:themeColor="text1"/>
          <w:kern w:val="0"/>
          <w:szCs w:val="21"/>
        </w:rPr>
        <w:t>中为空白水溶液，密闭罐</w:t>
      </w:r>
      <w:r w:rsidRPr="00D27926">
        <w:rPr>
          <w:color w:val="000000" w:themeColor="text1"/>
          <w:kern w:val="0"/>
          <w:szCs w:val="21"/>
        </w:rPr>
        <w:t>2</w:t>
      </w:r>
      <w:r w:rsidRPr="00D27926">
        <w:rPr>
          <w:color w:val="000000" w:themeColor="text1"/>
          <w:kern w:val="0"/>
          <w:szCs w:val="21"/>
        </w:rPr>
        <w:t>中为</w:t>
      </w:r>
      <w:bookmarkStart w:id="73" w:name="OLE_LINK5"/>
      <w:bookmarkStart w:id="74" w:name="OLE_LINK6"/>
      <w:r w:rsidRPr="00D27926">
        <w:rPr>
          <w:color w:val="000000" w:themeColor="text1"/>
          <w:kern w:val="0"/>
          <w:szCs w:val="21"/>
        </w:rPr>
        <w:t>浓度为</w:t>
      </w:r>
      <w:r w:rsidR="00E96122" w:rsidRPr="00D27926">
        <w:rPr>
          <w:color w:val="000000" w:themeColor="text1"/>
          <w:kern w:val="0"/>
          <w:szCs w:val="21"/>
        </w:rPr>
        <w:t>满量程</w:t>
      </w:r>
      <w:r w:rsidRPr="00D27926">
        <w:rPr>
          <w:color w:val="000000" w:themeColor="text1"/>
          <w:kern w:val="0"/>
          <w:szCs w:val="21"/>
        </w:rPr>
        <w:t>50%</w:t>
      </w:r>
      <w:bookmarkEnd w:id="73"/>
      <w:bookmarkEnd w:id="74"/>
      <w:r w:rsidRPr="00D27926">
        <w:rPr>
          <w:color w:val="000000" w:themeColor="text1"/>
          <w:kern w:val="0"/>
          <w:szCs w:val="21"/>
        </w:rPr>
        <w:t>的</w:t>
      </w:r>
      <w:r w:rsidR="00142A0A" w:rsidRPr="00D27926">
        <w:rPr>
          <w:bCs/>
          <w:color w:val="000000" w:themeColor="text1"/>
          <w:kern w:val="0"/>
          <w:szCs w:val="21"/>
        </w:rPr>
        <w:t>溶解二氧化碳</w:t>
      </w:r>
      <w:r w:rsidR="00E96122" w:rsidRPr="00D27926">
        <w:rPr>
          <w:color w:val="000000" w:themeColor="text1"/>
          <w:kern w:val="0"/>
          <w:szCs w:val="21"/>
        </w:rPr>
        <w:t>校准</w:t>
      </w:r>
      <w:r w:rsidRPr="00D27926">
        <w:rPr>
          <w:color w:val="000000" w:themeColor="text1"/>
          <w:kern w:val="0"/>
          <w:szCs w:val="21"/>
        </w:rPr>
        <w:t>溶液</w:t>
      </w:r>
      <w:r w:rsidR="00A940D2" w:rsidRPr="00D27926">
        <w:rPr>
          <w:color w:val="000000" w:themeColor="text1"/>
          <w:kern w:val="0"/>
          <w:szCs w:val="21"/>
        </w:rPr>
        <w:t>。</w:t>
      </w:r>
      <w:r w:rsidRPr="00D27926">
        <w:rPr>
          <w:color w:val="000000" w:themeColor="text1"/>
          <w:kern w:val="0"/>
          <w:szCs w:val="21"/>
        </w:rPr>
        <w:t>将三通开关阀</w:t>
      </w:r>
      <w:r w:rsidRPr="00D27926">
        <w:rPr>
          <w:color w:val="000000" w:themeColor="text1"/>
          <w:kern w:val="0"/>
          <w:szCs w:val="21"/>
        </w:rPr>
        <w:t>1</w:t>
      </w:r>
      <w:r w:rsidRPr="00D27926">
        <w:rPr>
          <w:color w:val="000000" w:themeColor="text1"/>
          <w:kern w:val="0"/>
          <w:szCs w:val="21"/>
        </w:rPr>
        <w:t>和三通开关阀</w:t>
      </w:r>
      <w:r w:rsidRPr="00D27926">
        <w:rPr>
          <w:color w:val="000000" w:themeColor="text1"/>
          <w:kern w:val="0"/>
          <w:szCs w:val="21"/>
        </w:rPr>
        <w:t>2</w:t>
      </w:r>
      <w:r w:rsidRPr="00D27926">
        <w:rPr>
          <w:color w:val="000000" w:themeColor="text1"/>
          <w:kern w:val="0"/>
          <w:szCs w:val="21"/>
        </w:rPr>
        <w:t>均调节到</w:t>
      </w:r>
      <w:r w:rsidRPr="00D27926">
        <w:rPr>
          <w:color w:val="000000" w:themeColor="text1"/>
          <w:kern w:val="0"/>
          <w:szCs w:val="21"/>
        </w:rPr>
        <w:t>1-2</w:t>
      </w:r>
      <w:r w:rsidRPr="00D27926">
        <w:rPr>
          <w:color w:val="000000" w:themeColor="text1"/>
          <w:kern w:val="0"/>
          <w:szCs w:val="21"/>
        </w:rPr>
        <w:t>通，启动</w:t>
      </w:r>
      <w:r w:rsidR="00541DE4" w:rsidRPr="00D27926">
        <w:rPr>
          <w:color w:val="000000" w:themeColor="text1"/>
          <w:kern w:val="0"/>
          <w:szCs w:val="21"/>
        </w:rPr>
        <w:t>水中二氧化碳检测仪</w:t>
      </w:r>
      <w:r w:rsidRPr="00D27926">
        <w:rPr>
          <w:color w:val="000000" w:themeColor="text1"/>
          <w:kern w:val="0"/>
          <w:szCs w:val="21"/>
        </w:rPr>
        <w:t>及潜水泵</w:t>
      </w:r>
      <w:r w:rsidRPr="00D27926">
        <w:rPr>
          <w:color w:val="000000" w:themeColor="text1"/>
          <w:kern w:val="0"/>
          <w:szCs w:val="21"/>
        </w:rPr>
        <w:t>1</w:t>
      </w:r>
      <w:r w:rsidRPr="00D27926">
        <w:rPr>
          <w:color w:val="000000" w:themeColor="text1"/>
          <w:kern w:val="0"/>
          <w:szCs w:val="21"/>
        </w:rPr>
        <w:t>，将空白水溶液泵入</w:t>
      </w:r>
      <w:r w:rsidR="00541DE4" w:rsidRPr="00D27926">
        <w:rPr>
          <w:color w:val="000000" w:themeColor="text1"/>
          <w:kern w:val="0"/>
          <w:szCs w:val="21"/>
        </w:rPr>
        <w:t>水中二氧化碳检测仪</w:t>
      </w:r>
      <w:r w:rsidRPr="00D27926">
        <w:rPr>
          <w:color w:val="000000" w:themeColor="text1"/>
          <w:kern w:val="0"/>
          <w:szCs w:val="21"/>
        </w:rPr>
        <w:t>，待信号值稳定，记录信号值为</w:t>
      </w:r>
      <w:r w:rsidRPr="00D27926">
        <w:rPr>
          <w:color w:val="000000" w:themeColor="text1"/>
          <w:kern w:val="0"/>
          <w:szCs w:val="21"/>
        </w:rPr>
        <w:t>A</w:t>
      </w:r>
      <w:r w:rsidRPr="00D27926">
        <w:rPr>
          <w:color w:val="000000" w:themeColor="text1"/>
          <w:kern w:val="0"/>
          <w:szCs w:val="21"/>
          <w:vertAlign w:val="subscript"/>
        </w:rPr>
        <w:t>3</w:t>
      </w:r>
      <w:r w:rsidR="00A940D2" w:rsidRPr="00D27926">
        <w:rPr>
          <w:color w:val="000000" w:themeColor="text1"/>
          <w:kern w:val="0"/>
          <w:szCs w:val="21"/>
        </w:rPr>
        <w:t>。</w:t>
      </w:r>
      <w:r w:rsidRPr="00D27926">
        <w:rPr>
          <w:color w:val="000000" w:themeColor="text1"/>
          <w:kern w:val="0"/>
          <w:szCs w:val="21"/>
        </w:rPr>
        <w:t>将三通开关阀</w:t>
      </w:r>
      <w:r w:rsidRPr="00D27926">
        <w:rPr>
          <w:color w:val="000000" w:themeColor="text1"/>
          <w:kern w:val="0"/>
          <w:szCs w:val="21"/>
        </w:rPr>
        <w:t>1</w:t>
      </w:r>
      <w:r w:rsidRPr="00D27926">
        <w:rPr>
          <w:color w:val="000000" w:themeColor="text1"/>
          <w:kern w:val="0"/>
          <w:szCs w:val="21"/>
        </w:rPr>
        <w:t>和三通开关阀</w:t>
      </w:r>
      <w:r w:rsidRPr="00D27926">
        <w:rPr>
          <w:color w:val="000000" w:themeColor="text1"/>
          <w:kern w:val="0"/>
          <w:szCs w:val="21"/>
        </w:rPr>
        <w:t>2</w:t>
      </w:r>
      <w:r w:rsidRPr="00D27926">
        <w:rPr>
          <w:color w:val="000000" w:themeColor="text1"/>
          <w:kern w:val="0"/>
          <w:szCs w:val="21"/>
        </w:rPr>
        <w:t>均调节到</w:t>
      </w:r>
      <w:r w:rsidRPr="00D27926">
        <w:rPr>
          <w:color w:val="000000" w:themeColor="text1"/>
          <w:kern w:val="0"/>
          <w:szCs w:val="21"/>
        </w:rPr>
        <w:t>1-3</w:t>
      </w:r>
      <w:r w:rsidRPr="00D27926">
        <w:rPr>
          <w:color w:val="000000" w:themeColor="text1"/>
          <w:kern w:val="0"/>
          <w:szCs w:val="21"/>
        </w:rPr>
        <w:t>通，关闭潜水泵</w:t>
      </w:r>
      <w:r w:rsidRPr="00D27926">
        <w:rPr>
          <w:color w:val="000000" w:themeColor="text1"/>
          <w:kern w:val="0"/>
          <w:szCs w:val="21"/>
        </w:rPr>
        <w:t>1</w:t>
      </w:r>
      <w:r w:rsidRPr="00D27926">
        <w:rPr>
          <w:color w:val="000000" w:themeColor="text1"/>
          <w:kern w:val="0"/>
          <w:szCs w:val="21"/>
        </w:rPr>
        <w:t>，开启潜水泵</w:t>
      </w:r>
      <w:r w:rsidRPr="00D27926">
        <w:rPr>
          <w:color w:val="000000" w:themeColor="text1"/>
          <w:kern w:val="0"/>
          <w:szCs w:val="21"/>
        </w:rPr>
        <w:t>2</w:t>
      </w:r>
      <w:r w:rsidRPr="00D27926">
        <w:rPr>
          <w:color w:val="000000" w:themeColor="text1"/>
          <w:kern w:val="0"/>
          <w:szCs w:val="21"/>
        </w:rPr>
        <w:t>，将浓度为</w:t>
      </w:r>
      <w:r w:rsidR="00D22827" w:rsidRPr="00D27926">
        <w:rPr>
          <w:color w:val="000000" w:themeColor="text1"/>
          <w:kern w:val="0"/>
          <w:szCs w:val="21"/>
        </w:rPr>
        <w:t>满量程</w:t>
      </w:r>
      <w:r w:rsidRPr="00D27926">
        <w:rPr>
          <w:color w:val="000000" w:themeColor="text1"/>
          <w:kern w:val="0"/>
          <w:szCs w:val="21"/>
        </w:rPr>
        <w:t>50%</w:t>
      </w:r>
      <w:r w:rsidRPr="00D27926">
        <w:rPr>
          <w:color w:val="000000" w:themeColor="text1"/>
          <w:kern w:val="0"/>
          <w:szCs w:val="21"/>
        </w:rPr>
        <w:t>的</w:t>
      </w:r>
      <w:r w:rsidR="00142A0A" w:rsidRPr="00D27926">
        <w:rPr>
          <w:bCs/>
          <w:color w:val="000000" w:themeColor="text1"/>
          <w:kern w:val="0"/>
          <w:szCs w:val="21"/>
        </w:rPr>
        <w:t>溶解二氧化碳</w:t>
      </w:r>
      <w:r w:rsidR="00D22827" w:rsidRPr="00D27926">
        <w:rPr>
          <w:color w:val="000000" w:themeColor="text1"/>
          <w:kern w:val="0"/>
          <w:szCs w:val="21"/>
        </w:rPr>
        <w:t>校准</w:t>
      </w:r>
      <w:r w:rsidRPr="00D27926">
        <w:rPr>
          <w:color w:val="000000" w:themeColor="text1"/>
          <w:kern w:val="0"/>
          <w:szCs w:val="21"/>
        </w:rPr>
        <w:t>溶液泵入</w:t>
      </w:r>
      <w:r w:rsidR="00541DE4" w:rsidRPr="00D27926">
        <w:rPr>
          <w:color w:val="000000" w:themeColor="text1"/>
          <w:kern w:val="0"/>
          <w:szCs w:val="21"/>
        </w:rPr>
        <w:t>水中二氧化碳检测仪</w:t>
      </w:r>
      <w:r w:rsidRPr="00D27926">
        <w:rPr>
          <w:color w:val="000000" w:themeColor="text1"/>
          <w:kern w:val="0"/>
          <w:szCs w:val="21"/>
        </w:rPr>
        <w:t>，待信号值稳定，记录信号值</w:t>
      </w:r>
      <w:r w:rsidRPr="00D27926">
        <w:rPr>
          <w:color w:val="000000" w:themeColor="text1"/>
          <w:kern w:val="0"/>
          <w:szCs w:val="21"/>
        </w:rPr>
        <w:t>A</w:t>
      </w:r>
      <w:r w:rsidRPr="00D27926">
        <w:rPr>
          <w:color w:val="000000" w:themeColor="text1"/>
          <w:kern w:val="0"/>
          <w:szCs w:val="21"/>
          <w:vertAlign w:val="subscript"/>
        </w:rPr>
        <w:t>4</w:t>
      </w:r>
      <w:r w:rsidR="003E0940" w:rsidRPr="00D27926">
        <w:rPr>
          <w:color w:val="000000" w:themeColor="text1"/>
          <w:kern w:val="0"/>
          <w:szCs w:val="21"/>
        </w:rPr>
        <w:t>。</w:t>
      </w:r>
      <w:r w:rsidRPr="00D27926">
        <w:rPr>
          <w:color w:val="000000" w:themeColor="text1"/>
          <w:kern w:val="0"/>
          <w:szCs w:val="21"/>
        </w:rPr>
        <w:t>按照公式（</w:t>
      </w:r>
      <w:r w:rsidR="003E0940" w:rsidRPr="00D27926">
        <w:rPr>
          <w:color w:val="000000" w:themeColor="text1"/>
          <w:kern w:val="0"/>
          <w:szCs w:val="21"/>
        </w:rPr>
        <w:t>7</w:t>
      </w:r>
      <w:r w:rsidRPr="00D27926">
        <w:rPr>
          <w:color w:val="000000" w:themeColor="text1"/>
          <w:kern w:val="0"/>
          <w:szCs w:val="21"/>
        </w:rPr>
        <w:t>）计算响应时间</w:t>
      </w:r>
      <w:r w:rsidRPr="00D27926">
        <w:rPr>
          <w:color w:val="000000" w:themeColor="text1"/>
          <w:kern w:val="0"/>
          <w:szCs w:val="21"/>
        </w:rPr>
        <w:t>T</w:t>
      </w:r>
      <w:r w:rsidR="003E0940" w:rsidRPr="00D27926">
        <w:rPr>
          <w:color w:val="000000" w:themeColor="text1"/>
          <w:kern w:val="0"/>
          <w:szCs w:val="21"/>
          <w:vertAlign w:val="subscript"/>
        </w:rPr>
        <w:t>63</w:t>
      </w:r>
      <w:r w:rsidRPr="00D27926">
        <w:rPr>
          <w:color w:val="000000" w:themeColor="text1"/>
          <w:kern w:val="0"/>
          <w:szCs w:val="21"/>
        </w:rPr>
        <w:t>判定信号值</w:t>
      </w:r>
      <w:r w:rsidRPr="00D27926">
        <w:rPr>
          <w:color w:val="000000" w:themeColor="text1"/>
          <w:kern w:val="0"/>
          <w:szCs w:val="21"/>
        </w:rPr>
        <w:t>“A</w:t>
      </w:r>
      <w:r w:rsidRPr="00D27926">
        <w:rPr>
          <w:color w:val="000000" w:themeColor="text1"/>
          <w:kern w:val="0"/>
          <w:szCs w:val="21"/>
          <w:vertAlign w:val="subscript"/>
        </w:rPr>
        <w:t>63</w:t>
      </w:r>
      <w:r w:rsidRPr="00D27926">
        <w:rPr>
          <w:color w:val="000000" w:themeColor="text1"/>
          <w:kern w:val="0"/>
          <w:szCs w:val="21"/>
        </w:rPr>
        <w:t>”</w:t>
      </w:r>
      <w:r w:rsidR="003E0940" w:rsidRPr="00D27926">
        <w:rPr>
          <w:color w:val="000000" w:themeColor="text1"/>
          <w:kern w:val="0"/>
          <w:szCs w:val="21"/>
        </w:rPr>
        <w:t>。</w:t>
      </w:r>
    </w:p>
    <w:p w14:paraId="06F5BA2B" w14:textId="2CC0D6D9" w:rsidR="00231EA7" w:rsidRPr="00D27926" w:rsidRDefault="00D22827" w:rsidP="009242AD">
      <w:pPr>
        <w:spacing w:line="360" w:lineRule="auto"/>
        <w:ind w:firstLine="200"/>
        <w:jc w:val="center"/>
        <w:rPr>
          <w:color w:val="000000" w:themeColor="text1"/>
          <w:kern w:val="0"/>
          <w:szCs w:val="21"/>
        </w:rPr>
      </w:pPr>
      <w:r w:rsidRPr="00D27926">
        <w:rPr>
          <w:color w:val="000000" w:themeColor="text1"/>
          <w:kern w:val="0"/>
          <w:szCs w:val="21"/>
        </w:rPr>
        <w:t xml:space="preserve">    </w:t>
      </w:r>
      <m:oMath>
        <m:sSub>
          <m:sSubPr>
            <m:ctrlPr>
              <w:rPr>
                <w:rFonts w:ascii="Cambria Math" w:hAnsi="Cambria Math"/>
                <w:color w:val="000000" w:themeColor="text1"/>
                <w:kern w:val="0"/>
                <w:szCs w:val="21"/>
              </w:rPr>
            </m:ctrlPr>
          </m:sSubPr>
          <m:e>
            <m:r>
              <m:rPr>
                <m:nor/>
              </m:rPr>
              <w:rPr>
                <w:color w:val="000000" w:themeColor="text1"/>
                <w:kern w:val="0"/>
                <w:szCs w:val="21"/>
              </w:rPr>
              <m:t>A</m:t>
            </m:r>
          </m:e>
          <m:sub>
            <m:r>
              <m:rPr>
                <m:nor/>
              </m:rPr>
              <w:rPr>
                <w:color w:val="000000" w:themeColor="text1"/>
                <w:kern w:val="0"/>
                <w:szCs w:val="21"/>
              </w:rPr>
              <m:t>63</m:t>
            </m:r>
          </m:sub>
        </m:sSub>
        <m:r>
          <m:rPr>
            <m:nor/>
          </m:rPr>
          <w:rPr>
            <w:color w:val="000000" w:themeColor="text1"/>
            <w:kern w:val="0"/>
            <w:szCs w:val="21"/>
          </w:rPr>
          <m:t>=(</m:t>
        </m:r>
        <m:sSub>
          <m:sSubPr>
            <m:ctrlPr>
              <w:rPr>
                <w:rFonts w:ascii="Cambria Math" w:hAnsi="Cambria Math"/>
                <w:color w:val="000000" w:themeColor="text1"/>
                <w:kern w:val="0"/>
                <w:szCs w:val="21"/>
              </w:rPr>
            </m:ctrlPr>
          </m:sSubPr>
          <m:e>
            <m:r>
              <m:rPr>
                <m:nor/>
              </m:rPr>
              <w:rPr>
                <w:color w:val="000000" w:themeColor="text1"/>
                <w:kern w:val="0"/>
                <w:szCs w:val="21"/>
              </w:rPr>
              <m:t>A</m:t>
            </m:r>
          </m:e>
          <m:sub>
            <m:r>
              <m:rPr>
                <m:nor/>
              </m:rPr>
              <w:rPr>
                <w:color w:val="000000" w:themeColor="text1"/>
                <w:kern w:val="0"/>
                <w:szCs w:val="21"/>
              </w:rPr>
              <m:t>4</m:t>
            </m:r>
          </m:sub>
        </m:sSub>
        <m:r>
          <m:rPr>
            <m:nor/>
          </m:rPr>
          <w:rPr>
            <w:color w:val="000000" w:themeColor="text1"/>
            <w:kern w:val="0"/>
            <w:szCs w:val="21"/>
          </w:rPr>
          <m:t>-</m:t>
        </m:r>
        <m:sSub>
          <m:sSubPr>
            <m:ctrlPr>
              <w:rPr>
                <w:rFonts w:ascii="Cambria Math" w:hAnsi="Cambria Math"/>
                <w:color w:val="000000" w:themeColor="text1"/>
                <w:kern w:val="0"/>
                <w:szCs w:val="21"/>
              </w:rPr>
            </m:ctrlPr>
          </m:sSubPr>
          <m:e>
            <m:r>
              <m:rPr>
                <m:nor/>
              </m:rPr>
              <w:rPr>
                <w:color w:val="000000" w:themeColor="text1"/>
                <w:kern w:val="0"/>
                <w:szCs w:val="21"/>
              </w:rPr>
              <m:t>A</m:t>
            </m:r>
          </m:e>
          <m:sub>
            <m:r>
              <m:rPr>
                <m:nor/>
              </m:rPr>
              <w:rPr>
                <w:color w:val="000000" w:themeColor="text1"/>
                <w:kern w:val="0"/>
                <w:szCs w:val="21"/>
              </w:rPr>
              <m:t>3</m:t>
            </m:r>
          </m:sub>
        </m:sSub>
        <m:r>
          <m:rPr>
            <m:nor/>
          </m:rPr>
          <w:rPr>
            <w:color w:val="000000" w:themeColor="text1"/>
            <w:kern w:val="0"/>
            <w:szCs w:val="21"/>
          </w:rPr>
          <m:t>)×0.632+</m:t>
        </m:r>
        <m:sSub>
          <m:sSubPr>
            <m:ctrlPr>
              <w:rPr>
                <w:rFonts w:ascii="Cambria Math" w:hAnsi="Cambria Math"/>
                <w:color w:val="000000" w:themeColor="text1"/>
                <w:kern w:val="0"/>
                <w:szCs w:val="21"/>
              </w:rPr>
            </m:ctrlPr>
          </m:sSubPr>
          <m:e>
            <m:r>
              <m:rPr>
                <m:nor/>
              </m:rPr>
              <w:rPr>
                <w:color w:val="000000" w:themeColor="text1"/>
                <w:kern w:val="0"/>
                <w:szCs w:val="21"/>
              </w:rPr>
              <m:t>A</m:t>
            </m:r>
          </m:e>
          <m:sub>
            <m:r>
              <m:rPr>
                <m:nor/>
              </m:rPr>
              <w:rPr>
                <w:color w:val="000000" w:themeColor="text1"/>
                <w:kern w:val="0"/>
                <w:szCs w:val="21"/>
              </w:rPr>
              <m:t>3</m:t>
            </m:r>
          </m:sub>
        </m:sSub>
      </m:oMath>
      <w:r w:rsidR="00231EA7" w:rsidRPr="00D27926">
        <w:rPr>
          <w:color w:val="000000" w:themeColor="text1"/>
          <w:kern w:val="0"/>
          <w:szCs w:val="21"/>
        </w:rPr>
        <w:t xml:space="preserve">    </w:t>
      </w:r>
      <w:r w:rsidR="00231EA7" w:rsidRPr="00D27926">
        <w:rPr>
          <w:color w:val="000000" w:themeColor="text1"/>
          <w:kern w:val="0"/>
          <w:szCs w:val="21"/>
        </w:rPr>
        <w:t>（</w:t>
      </w:r>
      <w:r w:rsidR="00965E04" w:rsidRPr="00D27926">
        <w:rPr>
          <w:rFonts w:hint="eastAsia"/>
          <w:color w:val="000000" w:themeColor="text1"/>
          <w:kern w:val="0"/>
          <w:szCs w:val="21"/>
        </w:rPr>
        <w:t>5</w:t>
      </w:r>
      <w:r w:rsidR="00231EA7" w:rsidRPr="00D27926">
        <w:rPr>
          <w:color w:val="000000" w:themeColor="text1"/>
          <w:kern w:val="0"/>
          <w:szCs w:val="21"/>
        </w:rPr>
        <w:t>）</w:t>
      </w:r>
    </w:p>
    <w:p w14:paraId="1BF3C20A" w14:textId="76045E29" w:rsidR="00231EA7" w:rsidRPr="00D27926" w:rsidRDefault="00231EA7" w:rsidP="009242AD">
      <w:pPr>
        <w:spacing w:line="360" w:lineRule="auto"/>
        <w:ind w:firstLineChars="200" w:firstLine="420"/>
        <w:rPr>
          <w:color w:val="000000" w:themeColor="text1"/>
          <w:kern w:val="0"/>
          <w:szCs w:val="21"/>
        </w:rPr>
      </w:pPr>
      <w:r w:rsidRPr="00D27926">
        <w:rPr>
          <w:color w:val="000000" w:themeColor="text1"/>
          <w:kern w:val="0"/>
          <w:szCs w:val="21"/>
        </w:rPr>
        <w:t>读取测量信号从</w:t>
      </w:r>
      <w:r w:rsidRPr="00D27926">
        <w:rPr>
          <w:color w:val="000000" w:themeColor="text1"/>
          <w:kern w:val="0"/>
          <w:szCs w:val="21"/>
        </w:rPr>
        <w:t>A</w:t>
      </w:r>
      <w:r w:rsidRPr="00D27926">
        <w:rPr>
          <w:color w:val="000000" w:themeColor="text1"/>
          <w:kern w:val="0"/>
          <w:szCs w:val="21"/>
          <w:vertAlign w:val="subscript"/>
        </w:rPr>
        <w:t>3</w:t>
      </w:r>
      <w:r w:rsidRPr="00D27926">
        <w:rPr>
          <w:color w:val="000000" w:themeColor="text1"/>
          <w:kern w:val="0"/>
          <w:szCs w:val="21"/>
        </w:rPr>
        <w:t>开始上升至超过</w:t>
      </w:r>
      <w:r w:rsidRPr="00D27926">
        <w:rPr>
          <w:color w:val="000000" w:themeColor="text1"/>
          <w:kern w:val="0"/>
          <w:szCs w:val="21"/>
        </w:rPr>
        <w:t>A</w:t>
      </w:r>
      <w:r w:rsidR="003E0940" w:rsidRPr="00D27926">
        <w:rPr>
          <w:color w:val="000000" w:themeColor="text1"/>
          <w:kern w:val="0"/>
          <w:szCs w:val="21"/>
          <w:vertAlign w:val="subscript"/>
        </w:rPr>
        <w:t>63</w:t>
      </w:r>
      <w:r w:rsidRPr="00D27926">
        <w:rPr>
          <w:color w:val="000000" w:themeColor="text1"/>
          <w:kern w:val="0"/>
          <w:szCs w:val="21"/>
        </w:rPr>
        <w:t>的时间，该时间为</w:t>
      </w:r>
      <w:r w:rsidR="00541DE4" w:rsidRPr="00D27926">
        <w:rPr>
          <w:color w:val="000000" w:themeColor="text1"/>
          <w:kern w:val="0"/>
          <w:szCs w:val="21"/>
        </w:rPr>
        <w:t>水中二氧化碳检测仪</w:t>
      </w:r>
      <w:r w:rsidRPr="00D27926">
        <w:rPr>
          <w:color w:val="000000" w:themeColor="text1"/>
          <w:kern w:val="0"/>
          <w:szCs w:val="21"/>
        </w:rPr>
        <w:t>的响应时间。</w:t>
      </w:r>
    </w:p>
    <w:p w14:paraId="32BAC52F" w14:textId="7D252B5C" w:rsidR="00E4124E" w:rsidRPr="00D27926" w:rsidRDefault="00E4124E" w:rsidP="00E4124E">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 xml:space="preserve">6.4.4 </w:t>
      </w:r>
      <w:r w:rsidR="003344FC" w:rsidRPr="00D27926">
        <w:rPr>
          <w:rFonts w:ascii="Times New Roman" w:hAnsi="Times New Roman" w:hint="eastAsia"/>
          <w:b w:val="0"/>
          <w:bCs/>
          <w:color w:val="000000" w:themeColor="text1"/>
          <w:w w:val="105"/>
          <w:szCs w:val="21"/>
        </w:rPr>
        <w:t>连续工作时间</w:t>
      </w:r>
    </w:p>
    <w:p w14:paraId="539627E4" w14:textId="050AD24D" w:rsidR="00E4124E" w:rsidRPr="00D27926" w:rsidRDefault="00E4124E" w:rsidP="009242AD">
      <w:pPr>
        <w:spacing w:line="360" w:lineRule="auto"/>
        <w:ind w:firstLineChars="200" w:firstLine="420"/>
        <w:rPr>
          <w:color w:val="000000" w:themeColor="text1"/>
          <w:kern w:val="0"/>
          <w:szCs w:val="21"/>
        </w:rPr>
      </w:pPr>
      <w:r w:rsidRPr="00D27926">
        <w:rPr>
          <w:color w:val="000000" w:themeColor="text1"/>
          <w:kern w:val="0"/>
          <w:szCs w:val="21"/>
        </w:rPr>
        <w:t>将</w:t>
      </w:r>
      <w:r w:rsidR="00541DE4" w:rsidRPr="00D27926">
        <w:rPr>
          <w:color w:val="000000" w:themeColor="text1"/>
          <w:kern w:val="0"/>
          <w:szCs w:val="21"/>
        </w:rPr>
        <w:t>水中二氧化碳检测仪</w:t>
      </w:r>
      <w:r w:rsidRPr="00D27926">
        <w:rPr>
          <w:color w:val="000000" w:themeColor="text1"/>
          <w:kern w:val="0"/>
          <w:szCs w:val="21"/>
        </w:rPr>
        <w:t>放入装有浓度为满量程</w:t>
      </w:r>
      <w:r w:rsidRPr="00D27926">
        <w:rPr>
          <w:bCs/>
          <w:color w:val="000000" w:themeColor="text1"/>
          <w:szCs w:val="21"/>
        </w:rPr>
        <w:t>50%</w:t>
      </w:r>
      <w:r w:rsidRPr="00D27926">
        <w:rPr>
          <w:bCs/>
          <w:color w:val="000000" w:themeColor="text1"/>
          <w:szCs w:val="21"/>
        </w:rPr>
        <w:t>的溶解二氧化碳校准</w:t>
      </w:r>
      <w:r w:rsidRPr="00D27926">
        <w:rPr>
          <w:color w:val="000000" w:themeColor="text1"/>
          <w:kern w:val="0"/>
          <w:szCs w:val="21"/>
        </w:rPr>
        <w:t>溶液的密封罐中，启动</w:t>
      </w:r>
      <w:r w:rsidR="00541DE4" w:rsidRPr="00D27926">
        <w:rPr>
          <w:color w:val="000000" w:themeColor="text1"/>
          <w:kern w:val="0"/>
          <w:szCs w:val="21"/>
        </w:rPr>
        <w:t>水中二氧化碳检测仪</w:t>
      </w:r>
      <w:r w:rsidRPr="00D27926">
        <w:rPr>
          <w:color w:val="000000" w:themeColor="text1"/>
          <w:kern w:val="0"/>
          <w:szCs w:val="21"/>
        </w:rPr>
        <w:t>及潜水泵，每间隔</w:t>
      </w:r>
      <w:r w:rsidRPr="00D27926">
        <w:rPr>
          <w:color w:val="000000" w:themeColor="text1"/>
          <w:kern w:val="0"/>
          <w:szCs w:val="21"/>
        </w:rPr>
        <w:t>1 h</w:t>
      </w:r>
      <w:r w:rsidRPr="00D27926">
        <w:rPr>
          <w:color w:val="000000" w:themeColor="text1"/>
          <w:kern w:val="0"/>
          <w:szCs w:val="21"/>
        </w:rPr>
        <w:t>测试</w:t>
      </w:r>
      <w:r w:rsidRPr="00D27926">
        <w:rPr>
          <w:color w:val="000000" w:themeColor="text1"/>
          <w:kern w:val="0"/>
          <w:szCs w:val="21"/>
        </w:rPr>
        <w:t>7</w:t>
      </w:r>
      <w:r w:rsidRPr="00D27926">
        <w:rPr>
          <w:color w:val="000000" w:themeColor="text1"/>
          <w:kern w:val="0"/>
          <w:szCs w:val="21"/>
        </w:rPr>
        <w:t>次，测试周期为</w:t>
      </w:r>
      <w:r w:rsidRPr="00D27926">
        <w:rPr>
          <w:color w:val="000000" w:themeColor="text1"/>
          <w:kern w:val="0"/>
          <w:szCs w:val="21"/>
        </w:rPr>
        <w:t>7</w:t>
      </w:r>
      <w:r w:rsidRPr="00D27926">
        <w:rPr>
          <w:color w:val="000000" w:themeColor="text1"/>
          <w:kern w:val="0"/>
          <w:szCs w:val="21"/>
        </w:rPr>
        <w:t>天，分别计算测量误差和重复性。</w:t>
      </w:r>
      <w:r w:rsidR="008E1B97" w:rsidRPr="00D27926">
        <w:rPr>
          <w:rFonts w:hint="eastAsia"/>
          <w:color w:val="000000" w:themeColor="text1"/>
          <w:kern w:val="0"/>
          <w:szCs w:val="21"/>
        </w:rPr>
        <w:t>测试周期内，水中二氧化碳</w:t>
      </w:r>
      <w:r w:rsidR="00541DE4" w:rsidRPr="00D27926">
        <w:rPr>
          <w:color w:val="000000" w:themeColor="text1"/>
          <w:kern w:val="0"/>
          <w:szCs w:val="21"/>
        </w:rPr>
        <w:t>检测仪</w:t>
      </w:r>
      <w:bookmarkStart w:id="75" w:name="_Hlk228457537"/>
      <w:r w:rsidRPr="00D27926">
        <w:rPr>
          <w:color w:val="000000" w:themeColor="text1"/>
          <w:kern w:val="0"/>
          <w:szCs w:val="21"/>
        </w:rPr>
        <w:t>的测量误差不超过</w:t>
      </w:r>
      <w:r w:rsidR="002F1B98" w:rsidRPr="00D27926">
        <w:rPr>
          <w:rFonts w:hint="eastAsia"/>
          <w:color w:val="000000" w:themeColor="text1"/>
          <w:kern w:val="0"/>
          <w:szCs w:val="21"/>
        </w:rPr>
        <w:t>满量程</w:t>
      </w:r>
      <w:r w:rsidRPr="00D27926">
        <w:rPr>
          <w:color w:val="000000" w:themeColor="text1"/>
          <w:kern w:val="0"/>
          <w:szCs w:val="21"/>
        </w:rPr>
        <w:t>±</w:t>
      </w:r>
      <w:r w:rsidR="008E1B97" w:rsidRPr="00D27926">
        <w:rPr>
          <w:rFonts w:hint="eastAsia"/>
          <w:color w:val="000000" w:themeColor="text1"/>
          <w:kern w:val="0"/>
          <w:szCs w:val="21"/>
        </w:rPr>
        <w:t>5</w:t>
      </w:r>
      <w:r w:rsidRPr="00D27926">
        <w:rPr>
          <w:color w:val="000000" w:themeColor="text1"/>
          <w:kern w:val="0"/>
          <w:szCs w:val="21"/>
        </w:rPr>
        <w:t>%</w:t>
      </w:r>
      <w:r w:rsidRPr="00D27926">
        <w:rPr>
          <w:color w:val="000000" w:themeColor="text1"/>
          <w:kern w:val="0"/>
          <w:szCs w:val="21"/>
        </w:rPr>
        <w:t>，重复性不超过</w:t>
      </w:r>
      <w:r w:rsidRPr="00D27926">
        <w:rPr>
          <w:color w:val="000000" w:themeColor="text1"/>
          <w:kern w:val="0"/>
          <w:szCs w:val="21"/>
        </w:rPr>
        <w:t>3%</w:t>
      </w:r>
      <w:r w:rsidRPr="00D27926">
        <w:rPr>
          <w:color w:val="000000" w:themeColor="text1"/>
          <w:kern w:val="0"/>
          <w:szCs w:val="21"/>
        </w:rPr>
        <w:t>即认为该次测试合格。</w:t>
      </w:r>
      <w:r w:rsidR="003344FC" w:rsidRPr="00D27926">
        <w:rPr>
          <w:rFonts w:hint="eastAsia"/>
          <w:color w:val="000000" w:themeColor="text1"/>
          <w:kern w:val="0"/>
          <w:szCs w:val="21"/>
        </w:rPr>
        <w:t>可根据需要按照测试方法延长测试时间。</w:t>
      </w:r>
      <w:bookmarkEnd w:id="75"/>
    </w:p>
    <w:p w14:paraId="3D096561" w14:textId="77777777" w:rsidR="009242AD" w:rsidRPr="00D27926" w:rsidRDefault="009242AD" w:rsidP="00E5516C">
      <w:pPr>
        <w:jc w:val="center"/>
        <w:rPr>
          <w:b/>
          <w:bCs/>
          <w:color w:val="000000" w:themeColor="text1"/>
          <w:szCs w:val="21"/>
          <w:lang w:val="zh-CN"/>
        </w:rPr>
      </w:pPr>
      <w:bookmarkStart w:id="76" w:name="_Toc187229329"/>
      <w:bookmarkStart w:id="77" w:name="_Toc187246860"/>
      <w:r w:rsidRPr="00D27926">
        <w:rPr>
          <w:color w:val="000000" w:themeColor="text1"/>
          <w:szCs w:val="21"/>
        </w:rPr>
        <w:t>_______________________________________</w:t>
      </w:r>
      <w:bookmarkEnd w:id="76"/>
      <w:bookmarkEnd w:id="77"/>
    </w:p>
    <w:p w14:paraId="306D394D" w14:textId="77777777" w:rsidR="00F47EFC" w:rsidRPr="00D27926" w:rsidRDefault="00F47EFC" w:rsidP="00E5516C">
      <w:pPr>
        <w:jc w:val="center"/>
        <w:rPr>
          <w:color w:val="000000" w:themeColor="text1"/>
          <w:szCs w:val="21"/>
        </w:rPr>
        <w:sectPr w:rsidR="00F47EFC" w:rsidRPr="00D27926" w:rsidSect="009E46DF">
          <w:headerReference w:type="default" r:id="rId18"/>
          <w:pgSz w:w="11906" w:h="16838"/>
          <w:pgMar w:top="1418" w:right="1134" w:bottom="1134" w:left="1418" w:header="1009" w:footer="992" w:gutter="0"/>
          <w:cols w:space="720"/>
          <w:docGrid w:type="lines" w:linePitch="312"/>
        </w:sectPr>
      </w:pPr>
    </w:p>
    <w:p w14:paraId="604C6718" w14:textId="75EDB2FB" w:rsidR="00E5594C" w:rsidRPr="00D27926" w:rsidRDefault="00E5594C" w:rsidP="00E5594C">
      <w:pPr>
        <w:jc w:val="center"/>
        <w:rPr>
          <w:rFonts w:eastAsia="黑体"/>
          <w:color w:val="000000" w:themeColor="text1"/>
          <w:szCs w:val="21"/>
        </w:rPr>
      </w:pPr>
      <w:r w:rsidRPr="00D27926">
        <w:rPr>
          <w:rFonts w:eastAsia="黑体"/>
          <w:color w:val="000000" w:themeColor="text1"/>
          <w:szCs w:val="21"/>
        </w:rPr>
        <w:lastRenderedPageBreak/>
        <w:t>附录</w:t>
      </w:r>
      <w:r w:rsidR="00105007" w:rsidRPr="00D27926">
        <w:rPr>
          <w:rFonts w:eastAsia="黑体"/>
          <w:color w:val="000000" w:themeColor="text1"/>
          <w:szCs w:val="21"/>
        </w:rPr>
        <w:t>A</w:t>
      </w:r>
    </w:p>
    <w:p w14:paraId="6E1BE486" w14:textId="77777777" w:rsidR="00E5594C" w:rsidRPr="00D27926" w:rsidRDefault="00E5594C" w:rsidP="00E5594C">
      <w:pPr>
        <w:jc w:val="center"/>
        <w:rPr>
          <w:rFonts w:eastAsia="黑体"/>
          <w:color w:val="000000" w:themeColor="text1"/>
          <w:szCs w:val="21"/>
        </w:rPr>
      </w:pPr>
      <w:r w:rsidRPr="00D27926">
        <w:rPr>
          <w:rFonts w:eastAsia="黑体"/>
          <w:color w:val="000000" w:themeColor="text1"/>
          <w:szCs w:val="21"/>
        </w:rPr>
        <w:t>（规范性附录）</w:t>
      </w:r>
    </w:p>
    <w:p w14:paraId="235C7A46" w14:textId="49D4195A" w:rsidR="00105007" w:rsidRPr="00D27926" w:rsidRDefault="00105007" w:rsidP="00105007">
      <w:pPr>
        <w:jc w:val="center"/>
        <w:rPr>
          <w:rFonts w:eastAsia="黑体"/>
          <w:color w:val="000000" w:themeColor="text1"/>
          <w:szCs w:val="21"/>
        </w:rPr>
      </w:pPr>
      <w:r w:rsidRPr="00D27926">
        <w:rPr>
          <w:rFonts w:eastAsia="黑体"/>
          <w:color w:val="000000" w:themeColor="text1"/>
          <w:szCs w:val="21"/>
        </w:rPr>
        <w:t>空白水溶液、</w:t>
      </w:r>
      <w:r w:rsidR="00E5594C" w:rsidRPr="00D27926">
        <w:rPr>
          <w:rFonts w:eastAsia="黑体"/>
          <w:color w:val="000000" w:themeColor="text1"/>
          <w:szCs w:val="21"/>
        </w:rPr>
        <w:t>二氧化碳校准溶液制备、测量及不确定度确定方法</w:t>
      </w:r>
    </w:p>
    <w:p w14:paraId="6FAB3823" w14:textId="7C1BC24A" w:rsidR="00E5594C" w:rsidRPr="00D27926" w:rsidRDefault="00105007" w:rsidP="00E5594C">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A</w:t>
      </w:r>
      <w:r w:rsidR="003A1D96" w:rsidRPr="00D27926">
        <w:rPr>
          <w:rFonts w:ascii="Times New Roman" w:hAnsi="Times New Roman"/>
          <w:b w:val="0"/>
          <w:bCs/>
          <w:color w:val="000000" w:themeColor="text1"/>
          <w:w w:val="105"/>
          <w:szCs w:val="21"/>
        </w:rPr>
        <w:t>.</w:t>
      </w:r>
      <w:r w:rsidR="00E5594C" w:rsidRPr="00D27926">
        <w:rPr>
          <w:rFonts w:ascii="Times New Roman" w:hAnsi="Times New Roman"/>
          <w:b w:val="0"/>
          <w:bCs/>
          <w:color w:val="000000" w:themeColor="text1"/>
          <w:w w:val="105"/>
          <w:szCs w:val="21"/>
        </w:rPr>
        <w:t xml:space="preserve">1 </w:t>
      </w:r>
      <w:r w:rsidR="00E5594C" w:rsidRPr="00D27926">
        <w:rPr>
          <w:rFonts w:ascii="Times New Roman" w:hAnsi="Times New Roman"/>
          <w:b w:val="0"/>
          <w:bCs/>
          <w:color w:val="000000" w:themeColor="text1"/>
          <w:w w:val="105"/>
          <w:szCs w:val="21"/>
        </w:rPr>
        <w:t>溶液配置</w:t>
      </w:r>
    </w:p>
    <w:p w14:paraId="56C56C04" w14:textId="324021C3" w:rsidR="00E5594C" w:rsidRPr="00D27926" w:rsidRDefault="00105007" w:rsidP="00E5594C">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A</w:t>
      </w:r>
      <w:r w:rsidR="003A1D96" w:rsidRPr="00D27926">
        <w:rPr>
          <w:rFonts w:ascii="Times New Roman" w:hAnsi="Times New Roman"/>
          <w:b w:val="0"/>
          <w:bCs/>
          <w:color w:val="000000" w:themeColor="text1"/>
          <w:w w:val="105"/>
          <w:szCs w:val="21"/>
        </w:rPr>
        <w:t>.</w:t>
      </w:r>
      <w:r w:rsidR="00E5594C" w:rsidRPr="00D27926">
        <w:rPr>
          <w:rFonts w:ascii="Times New Roman" w:hAnsi="Times New Roman"/>
          <w:b w:val="0"/>
          <w:bCs/>
          <w:color w:val="000000" w:themeColor="text1"/>
          <w:w w:val="105"/>
          <w:szCs w:val="21"/>
        </w:rPr>
        <w:t xml:space="preserve">1.1 </w:t>
      </w:r>
      <w:r w:rsidR="00E5594C" w:rsidRPr="00D27926">
        <w:rPr>
          <w:rFonts w:ascii="Times New Roman" w:hAnsi="Times New Roman"/>
          <w:b w:val="0"/>
          <w:bCs/>
          <w:color w:val="000000" w:themeColor="text1"/>
          <w:w w:val="105"/>
          <w:szCs w:val="21"/>
        </w:rPr>
        <w:t>设备与试剂准备</w:t>
      </w:r>
    </w:p>
    <w:p w14:paraId="153922F3" w14:textId="77777777" w:rsidR="003344FC" w:rsidRPr="00D27926" w:rsidRDefault="00D041AD" w:rsidP="00E5594C">
      <w:pPr>
        <w:spacing w:line="360" w:lineRule="auto"/>
        <w:ind w:firstLine="476"/>
        <w:rPr>
          <w:bCs/>
          <w:color w:val="000000" w:themeColor="text1"/>
          <w:szCs w:val="21"/>
        </w:rPr>
      </w:pPr>
      <w:r w:rsidRPr="00D27926">
        <w:rPr>
          <w:bCs/>
          <w:color w:val="000000" w:themeColor="text1"/>
          <w:szCs w:val="21"/>
        </w:rPr>
        <w:t>耐压密封罐</w:t>
      </w:r>
    </w:p>
    <w:p w14:paraId="3CB73110" w14:textId="4BFE7069" w:rsidR="003344FC" w:rsidRPr="00D27926" w:rsidRDefault="00EA7FF1" w:rsidP="00E5594C">
      <w:pPr>
        <w:spacing w:line="360" w:lineRule="auto"/>
        <w:ind w:firstLine="476"/>
        <w:rPr>
          <w:bCs/>
          <w:color w:val="000000" w:themeColor="text1"/>
          <w:szCs w:val="21"/>
        </w:rPr>
      </w:pPr>
      <w:r w:rsidRPr="00D27926">
        <w:rPr>
          <w:bCs/>
          <w:color w:val="000000" w:themeColor="text1"/>
          <w:szCs w:val="21"/>
        </w:rPr>
        <w:t>磁力搅拌器</w:t>
      </w:r>
      <w:r w:rsidR="00105007" w:rsidRPr="00D27926">
        <w:rPr>
          <w:bCs/>
          <w:color w:val="000000" w:themeColor="text1"/>
          <w:szCs w:val="21"/>
        </w:rPr>
        <w:t>（或</w:t>
      </w:r>
      <w:r w:rsidR="00105007" w:rsidRPr="00D27926">
        <w:rPr>
          <w:color w:val="000000" w:themeColor="text1"/>
          <w:w w:val="105"/>
          <w:szCs w:val="21"/>
        </w:rPr>
        <w:t>玻璃砂芯气体分散管</w:t>
      </w:r>
      <w:r w:rsidR="00105007" w:rsidRPr="00D27926">
        <w:rPr>
          <w:bCs/>
          <w:color w:val="000000" w:themeColor="text1"/>
          <w:szCs w:val="21"/>
        </w:rPr>
        <w:t>）</w:t>
      </w:r>
    </w:p>
    <w:p w14:paraId="1C90A693" w14:textId="77777777" w:rsidR="003344FC" w:rsidRPr="00D27926" w:rsidRDefault="00105007" w:rsidP="00E5594C">
      <w:pPr>
        <w:spacing w:line="360" w:lineRule="auto"/>
        <w:ind w:firstLine="476"/>
        <w:rPr>
          <w:bCs/>
          <w:color w:val="000000" w:themeColor="text1"/>
          <w:szCs w:val="21"/>
        </w:rPr>
      </w:pPr>
      <w:r w:rsidRPr="00D27926">
        <w:rPr>
          <w:bCs/>
          <w:color w:val="000000" w:themeColor="text1"/>
          <w:szCs w:val="21"/>
        </w:rPr>
        <w:t>一级水（或二级水）</w:t>
      </w:r>
    </w:p>
    <w:p w14:paraId="2F30A73D" w14:textId="0E78A4F6" w:rsidR="00E5594C" w:rsidRPr="00D27926" w:rsidRDefault="003344FC" w:rsidP="003344FC">
      <w:pPr>
        <w:spacing w:line="360" w:lineRule="auto"/>
        <w:ind w:firstLine="476"/>
        <w:rPr>
          <w:bCs/>
          <w:color w:val="000000" w:themeColor="text1"/>
          <w:szCs w:val="21"/>
        </w:rPr>
      </w:pPr>
      <w:r w:rsidRPr="00D27926">
        <w:rPr>
          <w:bCs/>
          <w:color w:val="000000" w:themeColor="text1"/>
          <w:szCs w:val="21"/>
        </w:rPr>
        <w:t>CO</w:t>
      </w:r>
      <w:r w:rsidRPr="00D27926">
        <w:rPr>
          <w:bCs/>
          <w:color w:val="000000" w:themeColor="text1"/>
          <w:szCs w:val="21"/>
          <w:vertAlign w:val="subscript"/>
        </w:rPr>
        <w:t>2</w:t>
      </w:r>
      <w:r w:rsidRPr="00D27926">
        <w:rPr>
          <w:rFonts w:hint="eastAsia"/>
          <w:bCs/>
          <w:color w:val="000000" w:themeColor="text1"/>
          <w:szCs w:val="21"/>
        </w:rPr>
        <w:t>气体标准物质：使用</w:t>
      </w:r>
      <w:r w:rsidRPr="00D27926">
        <w:rPr>
          <w:bCs/>
          <w:color w:val="000000" w:themeColor="text1"/>
          <w:szCs w:val="21"/>
        </w:rPr>
        <w:t>CO</w:t>
      </w:r>
      <w:r w:rsidRPr="00D27926">
        <w:rPr>
          <w:bCs/>
          <w:color w:val="000000" w:themeColor="text1"/>
          <w:szCs w:val="21"/>
          <w:vertAlign w:val="subscript"/>
        </w:rPr>
        <w:t>2</w:t>
      </w:r>
      <w:r w:rsidRPr="00D27926">
        <w:rPr>
          <w:rFonts w:hint="eastAsia"/>
          <w:bCs/>
          <w:color w:val="000000" w:themeColor="text1"/>
          <w:szCs w:val="21"/>
        </w:rPr>
        <w:t>国家有证标准物质，相对扩展不确定度小于等于</w:t>
      </w:r>
      <w:r w:rsidRPr="00D27926">
        <w:rPr>
          <w:bCs/>
          <w:color w:val="000000" w:themeColor="text1"/>
          <w:szCs w:val="21"/>
        </w:rPr>
        <w:t>1%</w:t>
      </w:r>
      <w:r w:rsidRPr="00D27926">
        <w:rPr>
          <w:rFonts w:hint="eastAsia"/>
          <w:bCs/>
          <w:color w:val="000000" w:themeColor="text1"/>
          <w:szCs w:val="21"/>
        </w:rPr>
        <w:t>（</w:t>
      </w:r>
      <w:r w:rsidRPr="00D27926">
        <w:rPr>
          <w:bCs/>
          <w:i/>
          <w:iCs/>
          <w:color w:val="000000" w:themeColor="text1"/>
          <w:szCs w:val="21"/>
        </w:rPr>
        <w:t>k</w:t>
      </w:r>
      <w:r w:rsidRPr="00D27926">
        <w:rPr>
          <w:bCs/>
          <w:color w:val="000000" w:themeColor="text1"/>
          <w:szCs w:val="21"/>
        </w:rPr>
        <w:t>=2</w:t>
      </w:r>
      <w:r w:rsidRPr="00D27926">
        <w:rPr>
          <w:rFonts w:hint="eastAsia"/>
          <w:bCs/>
          <w:color w:val="000000" w:themeColor="text1"/>
          <w:szCs w:val="21"/>
        </w:rPr>
        <w:t>）</w:t>
      </w:r>
      <w:r w:rsidR="00E5594C" w:rsidRPr="00D27926">
        <w:rPr>
          <w:bCs/>
          <w:color w:val="000000" w:themeColor="text1"/>
          <w:szCs w:val="21"/>
        </w:rPr>
        <w:t>。</w:t>
      </w:r>
    </w:p>
    <w:p w14:paraId="60577AB8" w14:textId="1FBEE6D5" w:rsidR="00105007" w:rsidRPr="00D27926" w:rsidRDefault="00105007" w:rsidP="00105007">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 xml:space="preserve">A.1.2 </w:t>
      </w:r>
      <w:r w:rsidRPr="00D27926">
        <w:rPr>
          <w:rFonts w:ascii="Times New Roman" w:hAnsi="Times New Roman"/>
          <w:b w:val="0"/>
          <w:bCs/>
          <w:color w:val="000000" w:themeColor="text1"/>
          <w:w w:val="105"/>
          <w:szCs w:val="21"/>
        </w:rPr>
        <w:t>空白水溶液的制备</w:t>
      </w:r>
    </w:p>
    <w:p w14:paraId="170BC3B5" w14:textId="77777777" w:rsidR="00105007" w:rsidRPr="00D27926" w:rsidRDefault="00105007" w:rsidP="00105007">
      <w:pPr>
        <w:tabs>
          <w:tab w:val="num" w:pos="720"/>
        </w:tabs>
        <w:spacing w:line="360" w:lineRule="auto"/>
        <w:ind w:firstLine="360"/>
        <w:rPr>
          <w:color w:val="000000" w:themeColor="text1"/>
          <w:w w:val="105"/>
          <w:szCs w:val="21"/>
        </w:rPr>
      </w:pPr>
      <w:proofErr w:type="gramStart"/>
      <w:r w:rsidRPr="00D27926">
        <w:rPr>
          <w:color w:val="000000" w:themeColor="text1"/>
          <w:w w:val="105"/>
          <w:szCs w:val="21"/>
        </w:rPr>
        <w:t>取符合</w:t>
      </w:r>
      <w:proofErr w:type="gramEnd"/>
      <w:r w:rsidRPr="00D27926">
        <w:rPr>
          <w:color w:val="000000" w:themeColor="text1"/>
          <w:w w:val="105"/>
          <w:szCs w:val="21"/>
        </w:rPr>
        <w:t>GB/T 6682-2008</w:t>
      </w:r>
      <w:r w:rsidRPr="00D27926">
        <w:rPr>
          <w:color w:val="000000" w:themeColor="text1"/>
          <w:w w:val="105"/>
          <w:szCs w:val="21"/>
        </w:rPr>
        <w:t>《分析实验室用水规格和试验方法》规定的一级水或二级水</w:t>
      </w:r>
      <w:r w:rsidRPr="00D27926">
        <w:rPr>
          <w:color w:val="000000" w:themeColor="text1"/>
          <w:w w:val="105"/>
          <w:szCs w:val="21"/>
        </w:rPr>
        <w:t>20 L</w:t>
      </w:r>
      <w:r w:rsidRPr="00D27926">
        <w:rPr>
          <w:color w:val="000000" w:themeColor="text1"/>
          <w:w w:val="105"/>
          <w:szCs w:val="21"/>
        </w:rPr>
        <w:t>，置于密封罐中。采用经</w:t>
      </w:r>
      <w:r w:rsidRPr="00D27926">
        <w:rPr>
          <w:color w:val="000000" w:themeColor="text1"/>
          <w:w w:val="105"/>
          <w:szCs w:val="21"/>
        </w:rPr>
        <w:t>450 ℃</w:t>
      </w:r>
      <w:r w:rsidRPr="00D27926">
        <w:rPr>
          <w:color w:val="000000" w:themeColor="text1"/>
          <w:w w:val="105"/>
          <w:szCs w:val="21"/>
        </w:rPr>
        <w:t>灼烧处理</w:t>
      </w:r>
      <w:r w:rsidRPr="00D27926">
        <w:rPr>
          <w:color w:val="000000" w:themeColor="text1"/>
          <w:w w:val="105"/>
          <w:szCs w:val="21"/>
        </w:rPr>
        <w:t>4 h</w:t>
      </w:r>
      <w:r w:rsidRPr="00D27926">
        <w:rPr>
          <w:color w:val="000000" w:themeColor="text1"/>
          <w:w w:val="105"/>
          <w:szCs w:val="21"/>
        </w:rPr>
        <w:t>的玻璃砂芯气体分散管（孔径</w:t>
      </w:r>
      <w:r w:rsidRPr="00D27926">
        <w:rPr>
          <w:color w:val="000000" w:themeColor="text1"/>
          <w:w w:val="105"/>
          <w:szCs w:val="21"/>
        </w:rPr>
        <w:t xml:space="preserve">40-60 </w:t>
      </w:r>
      <w:proofErr w:type="spellStart"/>
      <w:r w:rsidRPr="00D27926">
        <w:rPr>
          <w:color w:val="000000" w:themeColor="text1"/>
          <w:w w:val="105"/>
          <w:szCs w:val="21"/>
        </w:rPr>
        <w:t>μm</w:t>
      </w:r>
      <w:proofErr w:type="spellEnd"/>
      <w:r w:rsidRPr="00D27926">
        <w:rPr>
          <w:color w:val="000000" w:themeColor="text1"/>
          <w:w w:val="105"/>
          <w:szCs w:val="21"/>
        </w:rPr>
        <w:t>）插入容器底部或磁力搅拌，保证气泡分散均匀。通入高纯氮气（纯度</w:t>
      </w:r>
      <w:r w:rsidRPr="00D27926">
        <w:rPr>
          <w:color w:val="000000" w:themeColor="text1"/>
          <w:w w:val="105"/>
          <w:szCs w:val="21"/>
        </w:rPr>
        <w:t>≥99.999%</w:t>
      </w:r>
      <w:r w:rsidRPr="00D27926">
        <w:rPr>
          <w:color w:val="000000" w:themeColor="text1"/>
          <w:w w:val="105"/>
          <w:szCs w:val="21"/>
        </w:rPr>
        <w:t>）气源，调节气体流量至</w:t>
      </w:r>
      <w:r w:rsidRPr="00D27926">
        <w:rPr>
          <w:color w:val="000000" w:themeColor="text1"/>
          <w:w w:val="105"/>
          <w:szCs w:val="21"/>
        </w:rPr>
        <w:t>100±10 mL/min</w:t>
      </w:r>
      <w:r w:rsidRPr="00D27926">
        <w:rPr>
          <w:color w:val="000000" w:themeColor="text1"/>
          <w:w w:val="105"/>
          <w:szCs w:val="21"/>
        </w:rPr>
        <w:t>，持续通气</w:t>
      </w:r>
      <w:r w:rsidRPr="00D27926">
        <w:rPr>
          <w:color w:val="000000" w:themeColor="text1"/>
          <w:w w:val="105"/>
          <w:szCs w:val="21"/>
        </w:rPr>
        <w:t>2-3</w:t>
      </w:r>
      <w:r w:rsidRPr="00D27926">
        <w:rPr>
          <w:color w:val="000000" w:themeColor="text1"/>
          <w:w w:val="105"/>
          <w:szCs w:val="21"/>
        </w:rPr>
        <w:t>小时，去除吸收的二氧化碳。采用配备热导检测器（</w:t>
      </w:r>
      <w:r w:rsidRPr="00D27926">
        <w:rPr>
          <w:color w:val="000000" w:themeColor="text1"/>
          <w:w w:val="105"/>
          <w:szCs w:val="21"/>
        </w:rPr>
        <w:t>TCD</w:t>
      </w:r>
      <w:r w:rsidRPr="00D27926">
        <w:rPr>
          <w:color w:val="000000" w:themeColor="text1"/>
          <w:w w:val="105"/>
          <w:szCs w:val="21"/>
        </w:rPr>
        <w:t>）的气相色谱仪进行验证，验证合格的空白水溶液应在制备后</w:t>
      </w:r>
      <w:r w:rsidRPr="00D27926">
        <w:rPr>
          <w:color w:val="000000" w:themeColor="text1"/>
          <w:w w:val="105"/>
          <w:szCs w:val="21"/>
        </w:rPr>
        <w:t>24 h</w:t>
      </w:r>
      <w:r w:rsidRPr="00D27926">
        <w:rPr>
          <w:color w:val="000000" w:themeColor="text1"/>
          <w:w w:val="105"/>
          <w:szCs w:val="21"/>
        </w:rPr>
        <w:t>内使用，并避免与空气接触。</w:t>
      </w:r>
    </w:p>
    <w:p w14:paraId="395FA895" w14:textId="77777777" w:rsidR="00105007" w:rsidRPr="00D27926" w:rsidRDefault="00105007" w:rsidP="00105007">
      <w:pPr>
        <w:spacing w:line="360" w:lineRule="auto"/>
        <w:ind w:firstLineChars="200" w:firstLine="440"/>
        <w:rPr>
          <w:color w:val="000000" w:themeColor="text1"/>
          <w:w w:val="105"/>
          <w:szCs w:val="21"/>
        </w:rPr>
      </w:pPr>
      <w:r w:rsidRPr="00D27926">
        <w:rPr>
          <w:color w:val="000000" w:themeColor="text1"/>
          <w:w w:val="105"/>
          <w:szCs w:val="21"/>
        </w:rPr>
        <w:t>[</w:t>
      </w:r>
      <w:r w:rsidRPr="00D27926">
        <w:rPr>
          <w:color w:val="000000" w:themeColor="text1"/>
          <w:w w:val="105"/>
          <w:szCs w:val="21"/>
        </w:rPr>
        <w:t>来源</w:t>
      </w:r>
      <w:r w:rsidRPr="00D27926">
        <w:rPr>
          <w:color w:val="000000" w:themeColor="text1"/>
          <w:w w:val="105"/>
          <w:szCs w:val="21"/>
        </w:rPr>
        <w:t xml:space="preserve">ASTM E200-23 </w:t>
      </w:r>
      <w:r w:rsidRPr="00D27926">
        <w:rPr>
          <w:color w:val="000000" w:themeColor="text1"/>
          <w:w w:val="105"/>
          <w:szCs w:val="21"/>
        </w:rPr>
        <w:t>有修改</w:t>
      </w:r>
      <w:r w:rsidRPr="00D27926">
        <w:rPr>
          <w:color w:val="000000" w:themeColor="text1"/>
          <w:w w:val="105"/>
          <w:szCs w:val="21"/>
        </w:rPr>
        <w:t>]</w:t>
      </w:r>
    </w:p>
    <w:p w14:paraId="4F44DF0D" w14:textId="6D5147F4" w:rsidR="00E110D1" w:rsidRPr="00D27926" w:rsidRDefault="00105007" w:rsidP="00E110D1">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A</w:t>
      </w:r>
      <w:r w:rsidR="003A1D96" w:rsidRPr="00D27926">
        <w:rPr>
          <w:rFonts w:ascii="Times New Roman" w:hAnsi="Times New Roman"/>
          <w:b w:val="0"/>
          <w:bCs/>
          <w:color w:val="000000" w:themeColor="text1"/>
          <w:w w:val="105"/>
          <w:szCs w:val="21"/>
        </w:rPr>
        <w:t>.</w:t>
      </w:r>
      <w:r w:rsidR="00450931" w:rsidRPr="00D27926">
        <w:rPr>
          <w:rFonts w:ascii="Times New Roman" w:hAnsi="Times New Roman"/>
          <w:b w:val="0"/>
          <w:bCs/>
          <w:color w:val="000000" w:themeColor="text1"/>
          <w:w w:val="105"/>
          <w:szCs w:val="21"/>
        </w:rPr>
        <w:t>1.</w:t>
      </w:r>
      <w:r w:rsidR="00EF23A4" w:rsidRPr="00D27926">
        <w:rPr>
          <w:rFonts w:ascii="Times New Roman" w:hAnsi="Times New Roman"/>
          <w:b w:val="0"/>
          <w:bCs/>
          <w:color w:val="000000" w:themeColor="text1"/>
          <w:w w:val="105"/>
          <w:szCs w:val="21"/>
        </w:rPr>
        <w:t>3</w:t>
      </w:r>
      <w:r w:rsidR="00E110D1" w:rsidRPr="00D27926">
        <w:rPr>
          <w:rFonts w:ascii="Times New Roman" w:hAnsi="Times New Roman"/>
          <w:b w:val="0"/>
          <w:bCs/>
          <w:color w:val="000000" w:themeColor="text1"/>
          <w:w w:val="105"/>
          <w:szCs w:val="21"/>
        </w:rPr>
        <w:t xml:space="preserve"> </w:t>
      </w:r>
      <w:r w:rsidR="00EF23A4" w:rsidRPr="00D27926">
        <w:rPr>
          <w:rFonts w:ascii="Times New Roman" w:hAnsi="Times New Roman"/>
          <w:bCs/>
          <w:color w:val="000000" w:themeColor="text1"/>
          <w:szCs w:val="21"/>
        </w:rPr>
        <w:t>二氧化碳校准溶液的制备</w:t>
      </w:r>
    </w:p>
    <w:p w14:paraId="1737BE50" w14:textId="7A93F711" w:rsidR="008E4C72" w:rsidRPr="00D27926" w:rsidRDefault="00133EAE" w:rsidP="003344FC">
      <w:pPr>
        <w:spacing w:line="360" w:lineRule="auto"/>
        <w:ind w:firstLine="476"/>
        <w:rPr>
          <w:bCs/>
          <w:color w:val="000000" w:themeColor="text1"/>
          <w:szCs w:val="21"/>
        </w:rPr>
      </w:pPr>
      <w:bookmarkStart w:id="78" w:name="OLE_LINK9"/>
      <w:r w:rsidRPr="00D27926">
        <w:rPr>
          <w:bCs/>
          <w:color w:val="000000" w:themeColor="text1"/>
          <w:szCs w:val="21"/>
        </w:rPr>
        <w:t>二氧化碳校准溶液：</w:t>
      </w:r>
      <w:r w:rsidR="00EF23A4" w:rsidRPr="00D27926">
        <w:rPr>
          <w:color w:val="000000" w:themeColor="text1"/>
          <w:w w:val="105"/>
          <w:szCs w:val="21"/>
        </w:rPr>
        <w:t>取一定体积空白水溶液置于密封罐中。采用经</w:t>
      </w:r>
      <w:r w:rsidR="00EF23A4" w:rsidRPr="00D27926">
        <w:rPr>
          <w:color w:val="000000" w:themeColor="text1"/>
          <w:w w:val="105"/>
          <w:szCs w:val="21"/>
        </w:rPr>
        <w:t>450 ℃</w:t>
      </w:r>
      <w:r w:rsidR="00EF23A4" w:rsidRPr="00D27926">
        <w:rPr>
          <w:color w:val="000000" w:themeColor="text1"/>
          <w:w w:val="105"/>
          <w:szCs w:val="21"/>
        </w:rPr>
        <w:t>灼烧处理</w:t>
      </w:r>
      <w:r w:rsidR="00EF23A4" w:rsidRPr="00D27926">
        <w:rPr>
          <w:color w:val="000000" w:themeColor="text1"/>
          <w:w w:val="105"/>
          <w:szCs w:val="21"/>
        </w:rPr>
        <w:t>4 h</w:t>
      </w:r>
      <w:r w:rsidR="00EF23A4" w:rsidRPr="00D27926">
        <w:rPr>
          <w:color w:val="000000" w:themeColor="text1"/>
          <w:w w:val="105"/>
          <w:szCs w:val="21"/>
        </w:rPr>
        <w:t>的玻璃砂芯气体分散管（孔径</w:t>
      </w:r>
      <w:r w:rsidR="00EF23A4" w:rsidRPr="00D27926">
        <w:rPr>
          <w:color w:val="000000" w:themeColor="text1"/>
          <w:w w:val="105"/>
          <w:szCs w:val="21"/>
        </w:rPr>
        <w:t xml:space="preserve">40-60 </w:t>
      </w:r>
      <w:proofErr w:type="spellStart"/>
      <w:r w:rsidR="00EF23A4" w:rsidRPr="00D27926">
        <w:rPr>
          <w:color w:val="000000" w:themeColor="text1"/>
          <w:w w:val="105"/>
          <w:szCs w:val="21"/>
        </w:rPr>
        <w:t>μm</w:t>
      </w:r>
      <w:proofErr w:type="spellEnd"/>
      <w:r w:rsidR="00EF23A4" w:rsidRPr="00D27926">
        <w:rPr>
          <w:color w:val="000000" w:themeColor="text1"/>
          <w:w w:val="105"/>
          <w:szCs w:val="21"/>
        </w:rPr>
        <w:t>）插入容器底部或磁力搅拌，保证气泡分散均匀。通入浓度分别为量程范围</w:t>
      </w:r>
      <w:r w:rsidR="00EF23A4" w:rsidRPr="00D27926">
        <w:rPr>
          <w:color w:val="000000" w:themeColor="text1"/>
          <w:w w:val="105"/>
          <w:szCs w:val="21"/>
        </w:rPr>
        <w:t>20%</w:t>
      </w:r>
      <w:r w:rsidR="00EF23A4" w:rsidRPr="00D27926">
        <w:rPr>
          <w:color w:val="000000" w:themeColor="text1"/>
          <w:w w:val="105"/>
          <w:szCs w:val="21"/>
        </w:rPr>
        <w:t>、</w:t>
      </w:r>
      <w:r w:rsidR="00EF23A4" w:rsidRPr="00D27926">
        <w:rPr>
          <w:color w:val="000000" w:themeColor="text1"/>
          <w:w w:val="105"/>
          <w:szCs w:val="21"/>
        </w:rPr>
        <w:t>50%</w:t>
      </w:r>
      <w:r w:rsidR="00EF23A4" w:rsidRPr="00D27926">
        <w:rPr>
          <w:color w:val="000000" w:themeColor="text1"/>
          <w:w w:val="105"/>
          <w:szCs w:val="21"/>
        </w:rPr>
        <w:t>及</w:t>
      </w:r>
      <w:r w:rsidR="00EF23A4" w:rsidRPr="00D27926">
        <w:rPr>
          <w:color w:val="000000" w:themeColor="text1"/>
          <w:w w:val="105"/>
          <w:szCs w:val="21"/>
        </w:rPr>
        <w:t>80%</w:t>
      </w:r>
      <w:r w:rsidR="00EF23A4" w:rsidRPr="00D27926">
        <w:rPr>
          <w:color w:val="000000" w:themeColor="text1"/>
          <w:w w:val="105"/>
          <w:szCs w:val="21"/>
        </w:rPr>
        <w:t>的二氧化碳标准气体气源，调节气体流量至</w:t>
      </w:r>
      <w:r w:rsidR="00EF23A4" w:rsidRPr="00D27926">
        <w:rPr>
          <w:color w:val="000000" w:themeColor="text1"/>
          <w:w w:val="105"/>
          <w:szCs w:val="21"/>
        </w:rPr>
        <w:t>100±10 mL/min</w:t>
      </w:r>
      <w:r w:rsidR="00EF23A4" w:rsidRPr="00D27926">
        <w:rPr>
          <w:color w:val="000000" w:themeColor="text1"/>
          <w:w w:val="105"/>
          <w:szCs w:val="21"/>
        </w:rPr>
        <w:t>，持续通气</w:t>
      </w:r>
      <w:r w:rsidR="00EF23A4" w:rsidRPr="00D27926">
        <w:rPr>
          <w:color w:val="000000" w:themeColor="text1"/>
          <w:w w:val="105"/>
          <w:szCs w:val="21"/>
        </w:rPr>
        <w:t>2-3</w:t>
      </w:r>
      <w:r w:rsidR="00EF23A4" w:rsidRPr="00D27926">
        <w:rPr>
          <w:color w:val="000000" w:themeColor="text1"/>
          <w:w w:val="105"/>
          <w:szCs w:val="21"/>
        </w:rPr>
        <w:t>小时后，关闭出口阀和入口阀，</w:t>
      </w:r>
      <w:r w:rsidR="00EF23A4" w:rsidRPr="00D27926">
        <w:rPr>
          <w:bCs/>
          <w:color w:val="000000" w:themeColor="text1"/>
          <w:szCs w:val="21"/>
        </w:rPr>
        <w:t>于</w:t>
      </w:r>
      <w:r w:rsidR="00EF23A4" w:rsidRPr="00D27926">
        <w:rPr>
          <w:bCs/>
          <w:color w:val="000000" w:themeColor="text1"/>
          <w:szCs w:val="21"/>
        </w:rPr>
        <w:t>(25±2)℃</w:t>
      </w:r>
      <w:r w:rsidR="00EF23A4" w:rsidRPr="00D27926">
        <w:rPr>
          <w:bCs/>
          <w:color w:val="000000" w:themeColor="text1"/>
          <w:szCs w:val="21"/>
        </w:rPr>
        <w:t>环境下磁力搅拌</w:t>
      </w:r>
      <w:r w:rsidR="00EF23A4" w:rsidRPr="00D27926">
        <w:rPr>
          <w:bCs/>
          <w:color w:val="000000" w:themeColor="text1"/>
          <w:szCs w:val="21"/>
        </w:rPr>
        <w:t>6~8 h</w:t>
      </w:r>
      <w:r w:rsidR="00EF23A4" w:rsidRPr="00D27926">
        <w:rPr>
          <w:bCs/>
          <w:color w:val="000000" w:themeColor="text1"/>
          <w:szCs w:val="21"/>
        </w:rPr>
        <w:t>，确保气体达到溶解平衡。制得的溶液应密封保存于原罐中，避免接触空气。溶液有效期</w:t>
      </w:r>
      <w:r w:rsidR="00EF23A4" w:rsidRPr="00D27926">
        <w:rPr>
          <w:bCs/>
          <w:color w:val="000000" w:themeColor="text1"/>
          <w:szCs w:val="21"/>
        </w:rPr>
        <w:t>15</w:t>
      </w:r>
      <w:r w:rsidR="00EF23A4" w:rsidRPr="00D27926">
        <w:rPr>
          <w:bCs/>
          <w:color w:val="000000" w:themeColor="text1"/>
          <w:szCs w:val="21"/>
        </w:rPr>
        <w:t>天。</w:t>
      </w:r>
      <w:bookmarkEnd w:id="78"/>
    </w:p>
    <w:p w14:paraId="7B4DD4C5" w14:textId="77777777" w:rsidR="00873312" w:rsidRPr="00D27926" w:rsidRDefault="00873312" w:rsidP="00873312">
      <w:pPr>
        <w:spacing w:line="360" w:lineRule="auto"/>
        <w:ind w:firstLine="476"/>
        <w:rPr>
          <w:bCs/>
          <w:color w:val="000000" w:themeColor="text1"/>
          <w:szCs w:val="21"/>
        </w:rPr>
      </w:pPr>
    </w:p>
    <w:p w14:paraId="75EC2860" w14:textId="411B1DAD" w:rsidR="00450931" w:rsidRPr="00D27926" w:rsidRDefault="00105007" w:rsidP="00450931">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A</w:t>
      </w:r>
      <w:r w:rsidR="003A1D96" w:rsidRPr="00D27926">
        <w:rPr>
          <w:rFonts w:ascii="Times New Roman" w:hAnsi="Times New Roman"/>
          <w:b w:val="0"/>
          <w:bCs/>
          <w:color w:val="000000" w:themeColor="text1"/>
          <w:w w:val="105"/>
          <w:szCs w:val="21"/>
        </w:rPr>
        <w:t>.</w:t>
      </w:r>
      <w:r w:rsidR="003344FC" w:rsidRPr="00D27926">
        <w:rPr>
          <w:rFonts w:ascii="Times New Roman" w:hAnsi="Times New Roman" w:hint="eastAsia"/>
          <w:b w:val="0"/>
          <w:bCs/>
          <w:color w:val="000000" w:themeColor="text1"/>
          <w:w w:val="105"/>
          <w:szCs w:val="21"/>
        </w:rPr>
        <w:t>2</w:t>
      </w:r>
      <w:r w:rsidR="00450931" w:rsidRPr="00D27926">
        <w:rPr>
          <w:rFonts w:ascii="Times New Roman" w:hAnsi="Times New Roman"/>
          <w:b w:val="0"/>
          <w:bCs/>
          <w:color w:val="000000" w:themeColor="text1"/>
          <w:w w:val="105"/>
          <w:szCs w:val="21"/>
        </w:rPr>
        <w:t xml:space="preserve"> </w:t>
      </w:r>
      <w:r w:rsidR="00450931" w:rsidRPr="00D27926">
        <w:rPr>
          <w:rFonts w:ascii="Times New Roman" w:hAnsi="Times New Roman"/>
          <w:b w:val="0"/>
          <w:bCs/>
          <w:color w:val="000000" w:themeColor="text1"/>
          <w:w w:val="105"/>
          <w:szCs w:val="21"/>
        </w:rPr>
        <w:t>不确定度确定</w:t>
      </w:r>
    </w:p>
    <w:p w14:paraId="0F29F666" w14:textId="484E5E5F" w:rsidR="00450931" w:rsidRPr="00D27926" w:rsidRDefault="00105007" w:rsidP="00450931">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A</w:t>
      </w:r>
      <w:r w:rsidR="003A1D96" w:rsidRPr="00D27926">
        <w:rPr>
          <w:rFonts w:ascii="Times New Roman" w:hAnsi="Times New Roman"/>
          <w:b w:val="0"/>
          <w:bCs/>
          <w:color w:val="000000" w:themeColor="text1"/>
          <w:w w:val="105"/>
          <w:szCs w:val="21"/>
        </w:rPr>
        <w:t>.</w:t>
      </w:r>
      <w:r w:rsidR="003344FC" w:rsidRPr="00D27926">
        <w:rPr>
          <w:rFonts w:ascii="Times New Roman" w:hAnsi="Times New Roman" w:hint="eastAsia"/>
          <w:b w:val="0"/>
          <w:bCs/>
          <w:color w:val="000000" w:themeColor="text1"/>
          <w:w w:val="105"/>
          <w:szCs w:val="21"/>
        </w:rPr>
        <w:t>2</w:t>
      </w:r>
      <w:r w:rsidR="00450931" w:rsidRPr="00D27926">
        <w:rPr>
          <w:rFonts w:ascii="Times New Roman" w:hAnsi="Times New Roman"/>
          <w:b w:val="0"/>
          <w:bCs/>
          <w:color w:val="000000" w:themeColor="text1"/>
          <w:w w:val="105"/>
          <w:szCs w:val="21"/>
        </w:rPr>
        <w:t xml:space="preserve">.1 </w:t>
      </w:r>
      <w:r w:rsidR="00450931" w:rsidRPr="00D27926">
        <w:rPr>
          <w:rFonts w:ascii="Times New Roman" w:hAnsi="Times New Roman"/>
          <w:b w:val="0"/>
          <w:bCs/>
          <w:color w:val="000000" w:themeColor="text1"/>
          <w:w w:val="105"/>
          <w:szCs w:val="21"/>
        </w:rPr>
        <w:t>不确定度来源分析</w:t>
      </w:r>
    </w:p>
    <w:p w14:paraId="089F74D1" w14:textId="35A32096" w:rsidR="00450931" w:rsidRPr="00D27926" w:rsidRDefault="00450931" w:rsidP="00450931">
      <w:pPr>
        <w:spacing w:line="360" w:lineRule="auto"/>
        <w:ind w:firstLine="420"/>
        <w:rPr>
          <w:bCs/>
          <w:color w:val="000000" w:themeColor="text1"/>
          <w:szCs w:val="21"/>
        </w:rPr>
      </w:pPr>
      <w:r w:rsidRPr="00D27926">
        <w:rPr>
          <w:bCs/>
          <w:color w:val="000000" w:themeColor="text1"/>
          <w:szCs w:val="21"/>
        </w:rPr>
        <w:t>不确定度主要来源于</w:t>
      </w:r>
      <w:r w:rsidR="003344FC" w:rsidRPr="00D27926">
        <w:rPr>
          <w:bCs/>
          <w:color w:val="000000" w:themeColor="text1"/>
          <w:szCs w:val="21"/>
        </w:rPr>
        <w:t>CO</w:t>
      </w:r>
      <w:r w:rsidR="003344FC" w:rsidRPr="00D27926">
        <w:rPr>
          <w:bCs/>
          <w:color w:val="000000" w:themeColor="text1"/>
          <w:szCs w:val="21"/>
          <w:vertAlign w:val="subscript"/>
        </w:rPr>
        <w:t>2</w:t>
      </w:r>
      <w:r w:rsidR="003344FC" w:rsidRPr="00D27926">
        <w:rPr>
          <w:rFonts w:hint="eastAsia"/>
          <w:bCs/>
          <w:color w:val="000000" w:themeColor="text1"/>
          <w:szCs w:val="21"/>
        </w:rPr>
        <w:t>气体标准物质</w:t>
      </w:r>
      <w:r w:rsidR="00EB39CC" w:rsidRPr="00D27926">
        <w:rPr>
          <w:rFonts w:hint="eastAsia"/>
          <w:bCs/>
          <w:color w:val="000000" w:themeColor="text1"/>
          <w:szCs w:val="21"/>
        </w:rPr>
        <w:t>、</w:t>
      </w:r>
      <w:r w:rsidR="00EB39CC" w:rsidRPr="00D27926">
        <w:rPr>
          <w:rFonts w:ascii="Segoe UI" w:hAnsi="Segoe UI" w:cs="Segoe UI"/>
          <w:color w:val="000000" w:themeColor="text1"/>
          <w:shd w:val="clear" w:color="auto" w:fill="FFFFFF"/>
        </w:rPr>
        <w:t>气液平衡温度、平衡时间、</w:t>
      </w:r>
      <w:r w:rsidR="00EB39CC" w:rsidRPr="00D27926">
        <w:rPr>
          <w:rFonts w:ascii="Segoe UI" w:hAnsi="Segoe UI" w:cs="Segoe UI" w:hint="eastAsia"/>
          <w:color w:val="000000" w:themeColor="text1"/>
          <w:shd w:val="clear" w:color="auto" w:fill="FFFFFF"/>
        </w:rPr>
        <w:t>亨利定律修正</w:t>
      </w:r>
      <w:r w:rsidR="00EB39CC" w:rsidRPr="00D27926">
        <w:rPr>
          <w:rFonts w:ascii="Segoe UI" w:hAnsi="Segoe UI" w:cs="Segoe UI"/>
          <w:color w:val="000000" w:themeColor="text1"/>
          <w:shd w:val="clear" w:color="auto" w:fill="FFFFFF"/>
        </w:rPr>
        <w:t>、仪器测量重复性及满量程误差</w:t>
      </w:r>
      <w:r w:rsidRPr="00D27926">
        <w:rPr>
          <w:bCs/>
          <w:color w:val="000000" w:themeColor="text1"/>
          <w:szCs w:val="21"/>
        </w:rPr>
        <w:t>等。</w:t>
      </w:r>
    </w:p>
    <w:p w14:paraId="335C01D2" w14:textId="03BE9BDB" w:rsidR="00450931" w:rsidRPr="00D27926" w:rsidRDefault="00105007" w:rsidP="00450931">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lastRenderedPageBreak/>
        <w:t>A</w:t>
      </w:r>
      <w:r w:rsidR="003A1D96" w:rsidRPr="00D27926">
        <w:rPr>
          <w:rFonts w:ascii="Times New Roman" w:hAnsi="Times New Roman"/>
          <w:b w:val="0"/>
          <w:bCs/>
          <w:color w:val="000000" w:themeColor="text1"/>
          <w:w w:val="105"/>
          <w:szCs w:val="21"/>
        </w:rPr>
        <w:t>.</w:t>
      </w:r>
      <w:r w:rsidR="00450931" w:rsidRPr="00D27926">
        <w:rPr>
          <w:rFonts w:ascii="Times New Roman" w:hAnsi="Times New Roman"/>
          <w:b w:val="0"/>
          <w:bCs/>
          <w:color w:val="000000" w:themeColor="text1"/>
          <w:w w:val="105"/>
          <w:szCs w:val="21"/>
        </w:rPr>
        <w:t xml:space="preserve">3.2 </w:t>
      </w:r>
      <w:r w:rsidR="00450931" w:rsidRPr="00D27926">
        <w:rPr>
          <w:rFonts w:ascii="Times New Roman" w:hAnsi="Times New Roman"/>
          <w:b w:val="0"/>
          <w:bCs/>
          <w:color w:val="000000" w:themeColor="text1"/>
          <w:w w:val="105"/>
          <w:szCs w:val="21"/>
        </w:rPr>
        <w:t>不确定度分量分析</w:t>
      </w:r>
    </w:p>
    <w:p w14:paraId="31B9AAC6" w14:textId="0D93C325" w:rsidR="00EB39CC" w:rsidRPr="00D27926" w:rsidRDefault="00EB39CC" w:rsidP="00EB39CC">
      <w:pPr>
        <w:spacing w:line="360" w:lineRule="auto"/>
        <w:ind w:firstLine="420"/>
        <w:rPr>
          <w:color w:val="000000" w:themeColor="text1"/>
          <w:szCs w:val="21"/>
        </w:rPr>
      </w:pPr>
      <w:r w:rsidRPr="00D27926">
        <w:rPr>
          <w:rStyle w:val="afb"/>
          <w:rFonts w:ascii="Segoe UI" w:hAnsi="Segoe UI" w:cs="Segoe UI" w:hint="eastAsia"/>
          <w:b w:val="0"/>
          <w:bCs w:val="0"/>
          <w:color w:val="000000" w:themeColor="text1"/>
          <w:bdr w:val="none" w:sz="0" w:space="0" w:color="auto" w:frame="1"/>
          <w:shd w:val="clear" w:color="auto" w:fill="FFFFFF"/>
        </w:rPr>
        <w:t>气液平衡温度引入的不确定度</w:t>
      </w:r>
      <w:r w:rsidRPr="00D27926">
        <w:rPr>
          <w:rFonts w:ascii="Segoe UI" w:hAnsi="Segoe UI" w:cs="Segoe UI" w:hint="eastAsia"/>
          <w:b/>
          <w:color w:val="000000" w:themeColor="text1"/>
          <w:shd w:val="clear" w:color="auto" w:fill="FFFFFF"/>
        </w:rPr>
        <w:t>：</w:t>
      </w:r>
      <w:r w:rsidRPr="00D27926">
        <w:rPr>
          <w:rFonts w:ascii="Segoe UI" w:hAnsi="Segoe UI" w:cs="Segoe UI"/>
          <w:bCs/>
          <w:color w:val="000000" w:themeColor="text1"/>
          <w:shd w:val="clear" w:color="auto" w:fill="FFFFFF"/>
        </w:rPr>
        <w:t>考</w:t>
      </w:r>
      <w:r w:rsidRPr="00D27926">
        <w:rPr>
          <w:rFonts w:ascii="Segoe UI" w:hAnsi="Segoe UI" w:cs="Segoe UI"/>
          <w:color w:val="000000" w:themeColor="text1"/>
          <w:shd w:val="clear" w:color="auto" w:fill="FFFFFF"/>
        </w:rPr>
        <w:t>虑平衡温度</w:t>
      </w:r>
      <w:r w:rsidRPr="00D27926">
        <w:rPr>
          <w:bCs/>
          <w:color w:val="000000" w:themeColor="text1"/>
          <w:szCs w:val="21"/>
        </w:rPr>
        <w:t>(25±2)℃</w:t>
      </w:r>
      <w:r w:rsidRPr="00D27926">
        <w:rPr>
          <w:rFonts w:ascii="Segoe UI" w:hAnsi="Segoe UI" w:cs="Segoe UI"/>
          <w:color w:val="000000" w:themeColor="text1"/>
          <w:shd w:val="clear" w:color="auto" w:fill="FFFFFF"/>
        </w:rPr>
        <w:t>对亨利常数的影响，计算温度波动引入的相对标准不确定度</w:t>
      </w:r>
      <w:r w:rsidRPr="00D27926">
        <w:rPr>
          <w:i/>
          <w:iCs/>
          <w:color w:val="000000" w:themeColor="text1"/>
          <w:szCs w:val="21"/>
        </w:rPr>
        <w:t>u</w:t>
      </w:r>
      <w:r w:rsidRPr="00D27926">
        <w:rPr>
          <w:i/>
          <w:iCs/>
          <w:color w:val="000000" w:themeColor="text1"/>
          <w:szCs w:val="21"/>
          <w:vertAlign w:val="subscript"/>
        </w:rPr>
        <w:t>rel</w:t>
      </w:r>
      <w:r w:rsidR="00AA6351" w:rsidRPr="00D27926">
        <w:rPr>
          <w:color w:val="000000" w:themeColor="text1"/>
          <w:szCs w:val="21"/>
          <w:vertAlign w:val="subscript"/>
        </w:rPr>
        <w:t>1</w:t>
      </w:r>
      <w:r w:rsidRPr="00D27926">
        <w:rPr>
          <w:rFonts w:ascii="Segoe UI" w:hAnsi="Segoe UI" w:cs="Segoe UI"/>
          <w:color w:val="000000" w:themeColor="text1"/>
          <w:shd w:val="clear" w:color="auto" w:fill="FFFFFF"/>
        </w:rPr>
        <w:t>。</w:t>
      </w:r>
      <w:r w:rsidRPr="00D27926">
        <w:rPr>
          <w:rFonts w:hint="eastAsia"/>
          <w:color w:val="000000" w:themeColor="text1"/>
          <w:szCs w:val="21"/>
        </w:rPr>
        <w:t>平衡时间引入的不确定度：考虑平衡时间</w:t>
      </w:r>
      <w:r w:rsidRPr="00D27926">
        <w:rPr>
          <w:rFonts w:hint="eastAsia"/>
          <w:color w:val="000000" w:themeColor="text1"/>
          <w:szCs w:val="21"/>
        </w:rPr>
        <w:t>6~8 h</w:t>
      </w:r>
      <w:r w:rsidRPr="00D27926">
        <w:rPr>
          <w:rFonts w:hint="eastAsia"/>
          <w:color w:val="000000" w:themeColor="text1"/>
          <w:szCs w:val="21"/>
        </w:rPr>
        <w:t>的范围，评估平衡充分程度引入的相对标准不确定度</w:t>
      </w:r>
      <w:r w:rsidR="008619C2" w:rsidRPr="00D27926">
        <w:rPr>
          <w:i/>
          <w:iCs/>
          <w:color w:val="000000" w:themeColor="text1"/>
          <w:szCs w:val="21"/>
        </w:rPr>
        <w:t>u</w:t>
      </w:r>
      <w:r w:rsidR="008619C2" w:rsidRPr="00D27926">
        <w:rPr>
          <w:i/>
          <w:iCs/>
          <w:color w:val="000000" w:themeColor="text1"/>
          <w:szCs w:val="21"/>
          <w:vertAlign w:val="subscript"/>
        </w:rPr>
        <w:t>rel</w:t>
      </w:r>
      <w:r w:rsidR="00AA6351" w:rsidRPr="00D27926">
        <w:rPr>
          <w:color w:val="000000" w:themeColor="text1"/>
          <w:szCs w:val="21"/>
          <w:vertAlign w:val="subscript"/>
        </w:rPr>
        <w:t>2</w:t>
      </w:r>
      <w:r w:rsidRPr="00D27926">
        <w:rPr>
          <w:rFonts w:hint="eastAsia"/>
          <w:color w:val="000000" w:themeColor="text1"/>
          <w:szCs w:val="21"/>
        </w:rPr>
        <w:t>。</w:t>
      </w:r>
    </w:p>
    <w:p w14:paraId="7527B079" w14:textId="6970DE91" w:rsidR="00EB39CC" w:rsidRPr="00D27926" w:rsidRDefault="00EB39CC" w:rsidP="00EB39CC">
      <w:pPr>
        <w:spacing w:line="360" w:lineRule="auto"/>
        <w:ind w:firstLine="420"/>
        <w:rPr>
          <w:color w:val="000000" w:themeColor="text1"/>
          <w:szCs w:val="21"/>
        </w:rPr>
      </w:pPr>
      <w:r w:rsidRPr="00D27926">
        <w:rPr>
          <w:rFonts w:hint="eastAsia"/>
          <w:color w:val="000000" w:themeColor="text1"/>
          <w:szCs w:val="21"/>
        </w:rPr>
        <w:t>亨利定律修正引入的不确定度：考虑纯水与实际溶液的偏差及修正方法，估计亨利定律修正引入的相对标准不确定度</w:t>
      </w:r>
      <w:r w:rsidR="008619C2" w:rsidRPr="00D27926">
        <w:rPr>
          <w:i/>
          <w:iCs/>
          <w:color w:val="000000" w:themeColor="text1"/>
          <w:szCs w:val="21"/>
        </w:rPr>
        <w:t>u</w:t>
      </w:r>
      <w:r w:rsidR="008619C2" w:rsidRPr="00D27926">
        <w:rPr>
          <w:i/>
          <w:iCs/>
          <w:color w:val="000000" w:themeColor="text1"/>
          <w:szCs w:val="21"/>
          <w:vertAlign w:val="subscript"/>
        </w:rPr>
        <w:t>rel</w:t>
      </w:r>
      <w:r w:rsidR="00AA6351" w:rsidRPr="00D27926">
        <w:rPr>
          <w:color w:val="000000" w:themeColor="text1"/>
          <w:szCs w:val="21"/>
          <w:vertAlign w:val="subscript"/>
        </w:rPr>
        <w:t>3</w:t>
      </w:r>
      <w:r w:rsidRPr="00D27926">
        <w:rPr>
          <w:rFonts w:hint="eastAsia"/>
          <w:color w:val="000000" w:themeColor="text1"/>
          <w:szCs w:val="21"/>
        </w:rPr>
        <w:t>。</w:t>
      </w:r>
    </w:p>
    <w:p w14:paraId="78BC087B" w14:textId="5DBB8B9B" w:rsidR="00EB39CC" w:rsidRPr="00D27926" w:rsidRDefault="00EB39CC" w:rsidP="00EB39CC">
      <w:pPr>
        <w:spacing w:line="360" w:lineRule="auto"/>
        <w:ind w:firstLine="420"/>
        <w:rPr>
          <w:color w:val="000000" w:themeColor="text1"/>
          <w:szCs w:val="21"/>
        </w:rPr>
      </w:pPr>
      <w:r w:rsidRPr="00D27926">
        <w:rPr>
          <w:rFonts w:hint="eastAsia"/>
          <w:color w:val="000000" w:themeColor="text1"/>
          <w:szCs w:val="21"/>
        </w:rPr>
        <w:t>标准气体浓度引入的不确定度：根据</w:t>
      </w:r>
      <w:r w:rsidRPr="00D27926">
        <w:rPr>
          <w:color w:val="000000" w:themeColor="text1"/>
          <w:szCs w:val="21"/>
        </w:rPr>
        <w:t>CO₂</w:t>
      </w:r>
      <w:r w:rsidRPr="00D27926">
        <w:rPr>
          <w:rFonts w:hint="eastAsia"/>
          <w:color w:val="000000" w:themeColor="text1"/>
          <w:szCs w:val="21"/>
        </w:rPr>
        <w:t>标准气体气瓶证书给出的扩展不确定度，计算其引入的相对标准不确定度</w:t>
      </w:r>
      <w:r w:rsidR="008619C2" w:rsidRPr="00D27926">
        <w:rPr>
          <w:i/>
          <w:iCs/>
          <w:color w:val="000000" w:themeColor="text1"/>
          <w:szCs w:val="21"/>
        </w:rPr>
        <w:t>u</w:t>
      </w:r>
      <w:r w:rsidR="008619C2" w:rsidRPr="00D27926">
        <w:rPr>
          <w:i/>
          <w:iCs/>
          <w:color w:val="000000" w:themeColor="text1"/>
          <w:szCs w:val="21"/>
          <w:vertAlign w:val="subscript"/>
        </w:rPr>
        <w:t>rel</w:t>
      </w:r>
      <w:r w:rsidR="00AA6351" w:rsidRPr="00D27926">
        <w:rPr>
          <w:color w:val="000000" w:themeColor="text1"/>
          <w:szCs w:val="21"/>
          <w:vertAlign w:val="subscript"/>
        </w:rPr>
        <w:t>4</w:t>
      </w:r>
      <w:r w:rsidRPr="00D27926">
        <w:rPr>
          <w:rFonts w:hint="eastAsia"/>
          <w:color w:val="000000" w:themeColor="text1"/>
          <w:szCs w:val="21"/>
        </w:rPr>
        <w:t>。</w:t>
      </w:r>
    </w:p>
    <w:p w14:paraId="5A8B0126" w14:textId="19B3948D" w:rsidR="00EB39CC" w:rsidRPr="00D27926" w:rsidRDefault="00EB39CC" w:rsidP="008619C2">
      <w:pPr>
        <w:spacing w:line="360" w:lineRule="auto"/>
        <w:ind w:firstLine="420"/>
        <w:rPr>
          <w:color w:val="000000" w:themeColor="text1"/>
          <w:szCs w:val="21"/>
        </w:rPr>
      </w:pPr>
      <w:r w:rsidRPr="00D27926">
        <w:rPr>
          <w:rFonts w:hint="eastAsia"/>
          <w:color w:val="000000" w:themeColor="text1"/>
          <w:szCs w:val="21"/>
        </w:rPr>
        <w:t>储存有效期引入的不确定度：考虑校准溶液</w:t>
      </w:r>
      <w:r w:rsidRPr="00D27926">
        <w:rPr>
          <w:rFonts w:hint="eastAsia"/>
          <w:color w:val="000000" w:themeColor="text1"/>
          <w:szCs w:val="21"/>
        </w:rPr>
        <w:t>15</w:t>
      </w:r>
      <w:r w:rsidRPr="00D27926">
        <w:rPr>
          <w:rFonts w:hint="eastAsia"/>
          <w:color w:val="000000" w:themeColor="text1"/>
          <w:szCs w:val="21"/>
        </w:rPr>
        <w:t>天有效期内浓度变化，估计储存过程引入的相对标准不确定度</w:t>
      </w:r>
      <w:r w:rsidR="008619C2" w:rsidRPr="00D27926">
        <w:rPr>
          <w:i/>
          <w:iCs/>
          <w:color w:val="000000" w:themeColor="text1"/>
          <w:szCs w:val="21"/>
        </w:rPr>
        <w:t>u</w:t>
      </w:r>
      <w:r w:rsidR="008619C2" w:rsidRPr="00D27926">
        <w:rPr>
          <w:i/>
          <w:iCs/>
          <w:color w:val="000000" w:themeColor="text1"/>
          <w:szCs w:val="21"/>
          <w:vertAlign w:val="subscript"/>
        </w:rPr>
        <w:t>rel</w:t>
      </w:r>
      <w:r w:rsidR="00AA6351" w:rsidRPr="00D27926">
        <w:rPr>
          <w:color w:val="000000" w:themeColor="text1"/>
          <w:szCs w:val="21"/>
          <w:vertAlign w:val="subscript"/>
        </w:rPr>
        <w:t>5</w:t>
      </w:r>
      <w:r w:rsidRPr="00D27926">
        <w:rPr>
          <w:rFonts w:hint="eastAsia"/>
          <w:color w:val="000000" w:themeColor="text1"/>
          <w:szCs w:val="21"/>
        </w:rPr>
        <w:t>。</w:t>
      </w:r>
    </w:p>
    <w:p w14:paraId="19A11D2D" w14:textId="7D133CD9" w:rsidR="00E5594C" w:rsidRPr="00D27926" w:rsidRDefault="00E5594C" w:rsidP="008619C2">
      <w:pPr>
        <w:spacing w:line="360" w:lineRule="auto"/>
        <w:ind w:firstLine="420"/>
        <w:rPr>
          <w:color w:val="000000" w:themeColor="text1"/>
          <w:szCs w:val="21"/>
        </w:rPr>
      </w:pPr>
      <w:r w:rsidRPr="00D27926">
        <w:rPr>
          <w:color w:val="000000" w:themeColor="text1"/>
          <w:szCs w:val="21"/>
        </w:rPr>
        <w:t>仪器测量重复性引入的不确定度：对同一校准溶液测量</w:t>
      </w:r>
      <w:r w:rsidRPr="00D27926">
        <w:rPr>
          <w:color w:val="000000" w:themeColor="text1"/>
          <w:szCs w:val="21"/>
        </w:rPr>
        <w:t>10</w:t>
      </w:r>
      <w:r w:rsidRPr="00D27926">
        <w:rPr>
          <w:color w:val="000000" w:themeColor="text1"/>
          <w:szCs w:val="21"/>
        </w:rPr>
        <w:t>次，计算测量结果的标准偏差，得到仪器测量重复性引入的相对标准不确定度</w:t>
      </w:r>
      <w:r w:rsidR="005A31F2" w:rsidRPr="00D27926">
        <w:rPr>
          <w:i/>
          <w:iCs/>
          <w:color w:val="000000" w:themeColor="text1"/>
          <w:szCs w:val="21"/>
        </w:rPr>
        <w:t>u</w:t>
      </w:r>
      <w:r w:rsidR="005A31F2" w:rsidRPr="00D27926">
        <w:rPr>
          <w:i/>
          <w:iCs/>
          <w:color w:val="000000" w:themeColor="text1"/>
          <w:szCs w:val="21"/>
          <w:vertAlign w:val="subscript"/>
        </w:rPr>
        <w:t>rel</w:t>
      </w:r>
      <w:r w:rsidR="00AA6351" w:rsidRPr="00D27926">
        <w:rPr>
          <w:color w:val="000000" w:themeColor="text1"/>
          <w:szCs w:val="21"/>
          <w:vertAlign w:val="subscript"/>
        </w:rPr>
        <w:t>6</w:t>
      </w:r>
      <w:r w:rsidRPr="00D27926">
        <w:rPr>
          <w:color w:val="000000" w:themeColor="text1"/>
          <w:szCs w:val="21"/>
        </w:rPr>
        <w:t>。</w:t>
      </w:r>
    </w:p>
    <w:p w14:paraId="18C0BEF7" w14:textId="762B1EBB" w:rsidR="008619C2" w:rsidRPr="00D27926" w:rsidRDefault="008619C2" w:rsidP="008619C2">
      <w:pPr>
        <w:spacing w:line="360" w:lineRule="auto"/>
        <w:ind w:firstLine="420"/>
        <w:rPr>
          <w:color w:val="000000" w:themeColor="text1"/>
          <w:szCs w:val="21"/>
        </w:rPr>
      </w:pPr>
      <w:r w:rsidRPr="00D27926">
        <w:rPr>
          <w:rFonts w:hint="eastAsia"/>
          <w:color w:val="000000" w:themeColor="text1"/>
          <w:szCs w:val="21"/>
        </w:rPr>
        <w:t>满量程误差引入的不确定度：根据水中二氧化碳检测仪满量程的规格，计算满量程误差引入的相对标准不确定度</w:t>
      </w:r>
      <w:r w:rsidRPr="00D27926">
        <w:rPr>
          <w:i/>
          <w:iCs/>
          <w:color w:val="000000" w:themeColor="text1"/>
          <w:szCs w:val="21"/>
        </w:rPr>
        <w:t>u</w:t>
      </w:r>
      <w:r w:rsidRPr="00D27926">
        <w:rPr>
          <w:i/>
          <w:iCs/>
          <w:color w:val="000000" w:themeColor="text1"/>
          <w:szCs w:val="21"/>
          <w:vertAlign w:val="subscript"/>
        </w:rPr>
        <w:t>rel</w:t>
      </w:r>
      <w:r w:rsidR="00AA6351" w:rsidRPr="00D27926">
        <w:rPr>
          <w:color w:val="000000" w:themeColor="text1"/>
          <w:szCs w:val="21"/>
          <w:vertAlign w:val="subscript"/>
        </w:rPr>
        <w:t>7</w:t>
      </w:r>
      <w:r w:rsidRPr="00D27926">
        <w:rPr>
          <w:rFonts w:hint="eastAsia"/>
          <w:color w:val="000000" w:themeColor="text1"/>
          <w:szCs w:val="21"/>
        </w:rPr>
        <w:t>。</w:t>
      </w:r>
    </w:p>
    <w:p w14:paraId="36707590" w14:textId="480184DB" w:rsidR="00E5594C" w:rsidRPr="00D27926" w:rsidRDefault="00E5594C" w:rsidP="00071382">
      <w:pPr>
        <w:spacing w:line="360" w:lineRule="auto"/>
        <w:ind w:firstLine="420"/>
        <w:rPr>
          <w:bCs/>
          <w:color w:val="000000" w:themeColor="text1"/>
          <w:szCs w:val="21"/>
        </w:rPr>
      </w:pPr>
      <w:r w:rsidRPr="00D27926">
        <w:rPr>
          <w:color w:val="000000" w:themeColor="text1"/>
          <w:szCs w:val="21"/>
        </w:rPr>
        <w:t>校准曲线拟合引入的不确定度：</w:t>
      </w:r>
      <w:r w:rsidRPr="00D27926">
        <w:rPr>
          <w:bCs/>
          <w:color w:val="000000" w:themeColor="text1"/>
          <w:szCs w:val="21"/>
        </w:rPr>
        <w:t>通过校准曲线的斜率、截距的标准偏差计算校准曲线拟合引入的相对标准不确定度</w:t>
      </w:r>
      <w:r w:rsidR="005A31F2" w:rsidRPr="00D27926">
        <w:rPr>
          <w:bCs/>
          <w:i/>
          <w:iCs/>
          <w:color w:val="000000" w:themeColor="text1"/>
          <w:szCs w:val="21"/>
        </w:rPr>
        <w:t>u</w:t>
      </w:r>
      <w:r w:rsidR="005A31F2" w:rsidRPr="00D27926">
        <w:rPr>
          <w:bCs/>
          <w:i/>
          <w:iCs/>
          <w:color w:val="000000" w:themeColor="text1"/>
          <w:szCs w:val="21"/>
          <w:vertAlign w:val="subscript"/>
        </w:rPr>
        <w:t>rel</w:t>
      </w:r>
      <w:r w:rsidR="00AA6351" w:rsidRPr="00D27926">
        <w:rPr>
          <w:bCs/>
          <w:color w:val="000000" w:themeColor="text1"/>
          <w:szCs w:val="21"/>
          <w:vertAlign w:val="subscript"/>
        </w:rPr>
        <w:t>8</w:t>
      </w:r>
      <w:r w:rsidRPr="00D27926">
        <w:rPr>
          <w:bCs/>
          <w:color w:val="000000" w:themeColor="text1"/>
          <w:szCs w:val="21"/>
        </w:rPr>
        <w:t>。</w:t>
      </w:r>
    </w:p>
    <w:p w14:paraId="7BAA4625" w14:textId="0C753088" w:rsidR="00071382" w:rsidRPr="00D27926" w:rsidRDefault="00105007" w:rsidP="00071382">
      <w:pPr>
        <w:pStyle w:val="3"/>
        <w:rPr>
          <w:rFonts w:ascii="Times New Roman" w:hAnsi="Times New Roman"/>
          <w:b w:val="0"/>
          <w:bCs/>
          <w:color w:val="000000" w:themeColor="text1"/>
          <w:w w:val="105"/>
          <w:szCs w:val="21"/>
        </w:rPr>
      </w:pPr>
      <w:r w:rsidRPr="00D27926">
        <w:rPr>
          <w:rFonts w:ascii="Times New Roman" w:hAnsi="Times New Roman"/>
          <w:b w:val="0"/>
          <w:bCs/>
          <w:color w:val="000000" w:themeColor="text1"/>
          <w:w w:val="105"/>
          <w:szCs w:val="21"/>
        </w:rPr>
        <w:t>A</w:t>
      </w:r>
      <w:r w:rsidR="003A1D96" w:rsidRPr="00D27926">
        <w:rPr>
          <w:rFonts w:ascii="Times New Roman" w:hAnsi="Times New Roman"/>
          <w:b w:val="0"/>
          <w:bCs/>
          <w:color w:val="000000" w:themeColor="text1"/>
          <w:w w:val="105"/>
          <w:szCs w:val="21"/>
        </w:rPr>
        <w:t>.</w:t>
      </w:r>
      <w:r w:rsidR="00071382" w:rsidRPr="00D27926">
        <w:rPr>
          <w:rFonts w:ascii="Times New Roman" w:hAnsi="Times New Roman"/>
          <w:b w:val="0"/>
          <w:bCs/>
          <w:color w:val="000000" w:themeColor="text1"/>
          <w:w w:val="105"/>
          <w:szCs w:val="21"/>
        </w:rPr>
        <w:t xml:space="preserve">3.3 </w:t>
      </w:r>
      <w:r w:rsidR="00071382" w:rsidRPr="00D27926">
        <w:rPr>
          <w:rFonts w:ascii="Times New Roman" w:hAnsi="Times New Roman"/>
          <w:b w:val="0"/>
          <w:bCs/>
          <w:color w:val="000000" w:themeColor="text1"/>
          <w:w w:val="105"/>
          <w:szCs w:val="21"/>
        </w:rPr>
        <w:t>合成不确定度计算</w:t>
      </w:r>
    </w:p>
    <w:p w14:paraId="12CC6469" w14:textId="7D52B0A1" w:rsidR="00E5594C" w:rsidRPr="00D27926" w:rsidRDefault="00E5594C" w:rsidP="00071382">
      <w:pPr>
        <w:spacing w:line="360" w:lineRule="auto"/>
        <w:ind w:firstLine="420"/>
        <w:rPr>
          <w:bCs/>
          <w:color w:val="000000" w:themeColor="text1"/>
          <w:szCs w:val="21"/>
        </w:rPr>
      </w:pPr>
      <w:r w:rsidRPr="00D27926">
        <w:rPr>
          <w:bCs/>
          <w:color w:val="000000" w:themeColor="text1"/>
          <w:szCs w:val="21"/>
        </w:rPr>
        <w:t>合成相对标准不确定度</w:t>
      </w:r>
      <m:oMath>
        <m:sSub>
          <m:sSubPr>
            <m:ctrlPr>
              <w:rPr>
                <w:rFonts w:ascii="Cambria Math" w:hAnsi="Cambria Math"/>
                <w:bCs/>
                <w:i/>
                <w:color w:val="000000" w:themeColor="text1"/>
                <w:szCs w:val="21"/>
              </w:rPr>
            </m:ctrlPr>
          </m:sSubPr>
          <m:e>
            <m:r>
              <w:rPr>
                <w:rFonts w:ascii="Cambria Math" w:hAnsi="Cambria Math"/>
                <w:color w:val="000000" w:themeColor="text1"/>
                <w:szCs w:val="21"/>
              </w:rPr>
              <m:t>u</m:t>
            </m:r>
          </m:e>
          <m:sub>
            <m:r>
              <w:rPr>
                <w:rFonts w:ascii="Cambria Math" w:hAnsi="Cambria Math"/>
                <w:color w:val="000000" w:themeColor="text1"/>
                <w:szCs w:val="21"/>
              </w:rPr>
              <m:t>crel</m:t>
            </m:r>
          </m:sub>
        </m:sSub>
        <m:r>
          <w:rPr>
            <w:rFonts w:ascii="Cambria Math" w:hAnsi="Cambria Math"/>
            <w:color w:val="000000" w:themeColor="text1"/>
            <w:szCs w:val="21"/>
          </w:rPr>
          <m:t>=</m:t>
        </m:r>
        <m:rad>
          <m:radPr>
            <m:degHide m:val="1"/>
            <m:ctrlPr>
              <w:rPr>
                <w:rFonts w:ascii="Cambria Math" w:hAnsi="Cambria Math"/>
                <w:bCs/>
                <w:i/>
                <w:color w:val="000000" w:themeColor="text1"/>
                <w:szCs w:val="21"/>
              </w:rPr>
            </m:ctrlPr>
          </m:radPr>
          <m:deg/>
          <m:e>
            <m:sSubSup>
              <m:sSubSupPr>
                <m:ctrlPr>
                  <w:rPr>
                    <w:rFonts w:ascii="Cambria Math" w:hAnsi="Cambria Math"/>
                    <w:bCs/>
                    <w:i/>
                    <w:color w:val="000000" w:themeColor="text1"/>
                    <w:szCs w:val="21"/>
                  </w:rPr>
                </m:ctrlPr>
              </m:sSubSupPr>
              <m:e>
                <m:r>
                  <w:rPr>
                    <w:rFonts w:ascii="Cambria Math" w:hAnsi="Cambria Math"/>
                    <w:color w:val="000000" w:themeColor="text1"/>
                    <w:szCs w:val="21"/>
                  </w:rPr>
                  <m:t>u</m:t>
                </m:r>
              </m:e>
              <m:sub>
                <m:r>
                  <w:rPr>
                    <w:rFonts w:ascii="Cambria Math" w:hAnsi="Cambria Math"/>
                    <w:color w:val="000000" w:themeColor="text1"/>
                    <w:szCs w:val="21"/>
                  </w:rPr>
                  <m:t>rel1</m:t>
                </m:r>
              </m:sub>
              <m:sup>
                <m:r>
                  <w:rPr>
                    <w:rFonts w:ascii="Cambria Math" w:hAnsi="Cambria Math"/>
                    <w:color w:val="000000" w:themeColor="text1"/>
                    <w:szCs w:val="21"/>
                  </w:rPr>
                  <m:t>2</m:t>
                </m:r>
              </m:sup>
            </m:sSubSup>
            <m:r>
              <w:rPr>
                <w:rFonts w:ascii="Cambria Math" w:hAnsi="Cambria Math"/>
                <w:color w:val="000000" w:themeColor="text1"/>
                <w:szCs w:val="21"/>
              </w:rPr>
              <m:t>+</m:t>
            </m:r>
            <m:sSubSup>
              <m:sSubSupPr>
                <m:ctrlPr>
                  <w:rPr>
                    <w:rFonts w:ascii="Cambria Math" w:hAnsi="Cambria Math"/>
                    <w:bCs/>
                    <w:i/>
                    <w:color w:val="000000" w:themeColor="text1"/>
                    <w:szCs w:val="21"/>
                  </w:rPr>
                </m:ctrlPr>
              </m:sSubSupPr>
              <m:e>
                <m:r>
                  <w:rPr>
                    <w:rFonts w:ascii="Cambria Math" w:hAnsi="Cambria Math"/>
                    <w:color w:val="000000" w:themeColor="text1"/>
                    <w:szCs w:val="21"/>
                  </w:rPr>
                  <m:t>u</m:t>
                </m:r>
              </m:e>
              <m:sub>
                <m:r>
                  <w:rPr>
                    <w:rFonts w:ascii="Cambria Math" w:hAnsi="Cambria Math"/>
                    <w:color w:val="000000" w:themeColor="text1"/>
                    <w:szCs w:val="21"/>
                  </w:rPr>
                  <m:t>rel2</m:t>
                </m:r>
              </m:sub>
              <m:sup>
                <m:r>
                  <w:rPr>
                    <w:rFonts w:ascii="Cambria Math" w:hAnsi="Cambria Math"/>
                    <w:color w:val="000000" w:themeColor="text1"/>
                    <w:szCs w:val="21"/>
                  </w:rPr>
                  <m:t>2</m:t>
                </m:r>
              </m:sup>
            </m:sSubSup>
            <m:r>
              <w:rPr>
                <w:rFonts w:ascii="Cambria Math" w:hAnsi="Cambria Math"/>
                <w:color w:val="000000" w:themeColor="text1"/>
                <w:szCs w:val="21"/>
              </w:rPr>
              <m:t>+</m:t>
            </m:r>
            <m:sSubSup>
              <m:sSubSupPr>
                <m:ctrlPr>
                  <w:rPr>
                    <w:rFonts w:ascii="Cambria Math" w:hAnsi="Cambria Math"/>
                    <w:bCs/>
                    <w:i/>
                    <w:color w:val="000000" w:themeColor="text1"/>
                    <w:szCs w:val="21"/>
                  </w:rPr>
                </m:ctrlPr>
              </m:sSubSupPr>
              <m:e>
                <m:r>
                  <w:rPr>
                    <w:rFonts w:ascii="Cambria Math" w:hAnsi="Cambria Math"/>
                    <w:color w:val="000000" w:themeColor="text1"/>
                    <w:szCs w:val="21"/>
                  </w:rPr>
                  <m:t>u</m:t>
                </m:r>
              </m:e>
              <m:sub>
                <m:r>
                  <w:rPr>
                    <w:rFonts w:ascii="Cambria Math" w:hAnsi="Cambria Math"/>
                    <w:color w:val="000000" w:themeColor="text1"/>
                    <w:szCs w:val="21"/>
                  </w:rPr>
                  <m:t>rel3</m:t>
                </m:r>
              </m:sub>
              <m:sup>
                <m:r>
                  <w:rPr>
                    <w:rFonts w:ascii="Cambria Math" w:hAnsi="Cambria Math"/>
                    <w:color w:val="000000" w:themeColor="text1"/>
                    <w:szCs w:val="21"/>
                  </w:rPr>
                  <m:t>2</m:t>
                </m:r>
              </m:sup>
            </m:sSubSup>
            <m:r>
              <w:rPr>
                <w:rFonts w:ascii="Cambria Math" w:hAnsi="Cambria Math"/>
                <w:color w:val="000000" w:themeColor="text1"/>
                <w:szCs w:val="21"/>
              </w:rPr>
              <m:t>+</m:t>
            </m:r>
            <m:sSubSup>
              <m:sSubSupPr>
                <m:ctrlPr>
                  <w:rPr>
                    <w:rFonts w:ascii="Cambria Math" w:hAnsi="Cambria Math"/>
                    <w:bCs/>
                    <w:i/>
                    <w:color w:val="000000" w:themeColor="text1"/>
                    <w:szCs w:val="21"/>
                  </w:rPr>
                </m:ctrlPr>
              </m:sSubSupPr>
              <m:e>
                <m:r>
                  <w:rPr>
                    <w:rFonts w:ascii="Cambria Math" w:hAnsi="Cambria Math"/>
                    <w:color w:val="000000" w:themeColor="text1"/>
                    <w:szCs w:val="21"/>
                  </w:rPr>
                  <m:t>u</m:t>
                </m:r>
              </m:e>
              <m:sub>
                <m:r>
                  <w:rPr>
                    <w:rFonts w:ascii="Cambria Math" w:hAnsi="Cambria Math"/>
                    <w:color w:val="000000" w:themeColor="text1"/>
                    <w:szCs w:val="21"/>
                  </w:rPr>
                  <m:t>rel4</m:t>
                </m:r>
              </m:sub>
              <m:sup>
                <m:r>
                  <w:rPr>
                    <w:rFonts w:ascii="Cambria Math" w:hAnsi="Cambria Math"/>
                    <w:color w:val="000000" w:themeColor="text1"/>
                    <w:szCs w:val="21"/>
                  </w:rPr>
                  <m:t>2</m:t>
                </m:r>
              </m:sup>
            </m:sSubSup>
            <m:r>
              <w:rPr>
                <w:rFonts w:ascii="Cambria Math" w:hAnsi="Cambria Math"/>
                <w:color w:val="000000" w:themeColor="text1"/>
                <w:szCs w:val="21"/>
              </w:rPr>
              <m:t>+</m:t>
            </m:r>
            <m:sSubSup>
              <m:sSubSupPr>
                <m:ctrlPr>
                  <w:rPr>
                    <w:rFonts w:ascii="Cambria Math" w:hAnsi="Cambria Math"/>
                    <w:bCs/>
                    <w:i/>
                    <w:color w:val="000000" w:themeColor="text1"/>
                    <w:szCs w:val="21"/>
                  </w:rPr>
                </m:ctrlPr>
              </m:sSubSupPr>
              <m:e>
                <m:r>
                  <w:rPr>
                    <w:rFonts w:ascii="Cambria Math" w:hAnsi="Cambria Math"/>
                    <w:color w:val="000000" w:themeColor="text1"/>
                    <w:szCs w:val="21"/>
                  </w:rPr>
                  <m:t>u</m:t>
                </m:r>
              </m:e>
              <m:sub>
                <m:r>
                  <w:rPr>
                    <w:rFonts w:ascii="Cambria Math" w:hAnsi="Cambria Math"/>
                    <w:color w:val="000000" w:themeColor="text1"/>
                    <w:szCs w:val="21"/>
                  </w:rPr>
                  <m:t>rel5</m:t>
                </m:r>
              </m:sub>
              <m:sup>
                <m:r>
                  <w:rPr>
                    <w:rFonts w:ascii="Cambria Math" w:hAnsi="Cambria Math"/>
                    <w:color w:val="000000" w:themeColor="text1"/>
                    <w:szCs w:val="21"/>
                  </w:rPr>
                  <m:t>2</m:t>
                </m:r>
              </m:sup>
            </m:sSubSup>
            <m:r>
              <w:rPr>
                <w:rFonts w:ascii="Cambria Math" w:hAnsi="Cambria Math"/>
                <w:color w:val="000000" w:themeColor="text1"/>
                <w:szCs w:val="21"/>
              </w:rPr>
              <m:t>+</m:t>
            </m:r>
            <m:sSubSup>
              <m:sSubSupPr>
                <m:ctrlPr>
                  <w:rPr>
                    <w:rFonts w:ascii="Cambria Math" w:hAnsi="Cambria Math"/>
                    <w:bCs/>
                    <w:i/>
                    <w:color w:val="000000" w:themeColor="text1"/>
                    <w:szCs w:val="21"/>
                  </w:rPr>
                </m:ctrlPr>
              </m:sSubSupPr>
              <m:e>
                <m:r>
                  <w:rPr>
                    <w:rFonts w:ascii="Cambria Math" w:hAnsi="Cambria Math"/>
                    <w:color w:val="000000" w:themeColor="text1"/>
                    <w:szCs w:val="21"/>
                  </w:rPr>
                  <m:t>u</m:t>
                </m:r>
              </m:e>
              <m:sub>
                <m:r>
                  <w:rPr>
                    <w:rFonts w:ascii="Cambria Math" w:hAnsi="Cambria Math"/>
                    <w:color w:val="000000" w:themeColor="text1"/>
                    <w:szCs w:val="21"/>
                  </w:rPr>
                  <m:t>rel6</m:t>
                </m:r>
              </m:sub>
              <m:sup>
                <m:r>
                  <w:rPr>
                    <w:rFonts w:ascii="Cambria Math" w:hAnsi="Cambria Math"/>
                    <w:color w:val="000000" w:themeColor="text1"/>
                    <w:szCs w:val="21"/>
                  </w:rPr>
                  <m:t>2</m:t>
                </m:r>
              </m:sup>
            </m:sSubSup>
            <m:r>
              <w:rPr>
                <w:rFonts w:ascii="Cambria Math" w:hAnsi="Cambria Math"/>
                <w:color w:val="000000" w:themeColor="text1"/>
                <w:szCs w:val="21"/>
              </w:rPr>
              <m:t>+</m:t>
            </m:r>
            <m:sSubSup>
              <m:sSubSupPr>
                <m:ctrlPr>
                  <w:rPr>
                    <w:rFonts w:ascii="Cambria Math" w:hAnsi="Cambria Math"/>
                    <w:bCs/>
                    <w:i/>
                    <w:color w:val="000000" w:themeColor="text1"/>
                    <w:szCs w:val="21"/>
                  </w:rPr>
                </m:ctrlPr>
              </m:sSubSupPr>
              <m:e>
                <m:r>
                  <w:rPr>
                    <w:rFonts w:ascii="Cambria Math" w:hAnsi="Cambria Math"/>
                    <w:color w:val="000000" w:themeColor="text1"/>
                    <w:szCs w:val="21"/>
                  </w:rPr>
                  <m:t>u</m:t>
                </m:r>
              </m:e>
              <m:sub>
                <m:r>
                  <w:rPr>
                    <w:rFonts w:ascii="Cambria Math" w:hAnsi="Cambria Math"/>
                    <w:color w:val="000000" w:themeColor="text1"/>
                    <w:szCs w:val="21"/>
                  </w:rPr>
                  <m:t>rel7</m:t>
                </m:r>
              </m:sub>
              <m:sup>
                <m:r>
                  <w:rPr>
                    <w:rFonts w:ascii="Cambria Math" w:hAnsi="Cambria Math"/>
                    <w:color w:val="000000" w:themeColor="text1"/>
                    <w:szCs w:val="21"/>
                  </w:rPr>
                  <m:t>2</m:t>
                </m:r>
              </m:sup>
            </m:sSubSup>
            <m:r>
              <w:rPr>
                <w:rFonts w:ascii="Cambria Math" w:hAnsi="Cambria Math"/>
                <w:color w:val="000000" w:themeColor="text1"/>
                <w:szCs w:val="21"/>
              </w:rPr>
              <m:t>+</m:t>
            </m:r>
            <m:sSubSup>
              <m:sSubSupPr>
                <m:ctrlPr>
                  <w:rPr>
                    <w:rFonts w:ascii="Cambria Math" w:hAnsi="Cambria Math"/>
                    <w:bCs/>
                    <w:i/>
                    <w:color w:val="000000" w:themeColor="text1"/>
                    <w:szCs w:val="21"/>
                  </w:rPr>
                </m:ctrlPr>
              </m:sSubSupPr>
              <m:e>
                <m:r>
                  <w:rPr>
                    <w:rFonts w:ascii="Cambria Math" w:hAnsi="Cambria Math"/>
                    <w:color w:val="000000" w:themeColor="text1"/>
                    <w:szCs w:val="21"/>
                  </w:rPr>
                  <m:t>u</m:t>
                </m:r>
              </m:e>
              <m:sub>
                <m:r>
                  <w:rPr>
                    <w:rFonts w:ascii="Cambria Math" w:hAnsi="Cambria Math"/>
                    <w:color w:val="000000" w:themeColor="text1"/>
                    <w:szCs w:val="21"/>
                  </w:rPr>
                  <m:t>rel8</m:t>
                </m:r>
              </m:sub>
              <m:sup>
                <m:r>
                  <w:rPr>
                    <w:rFonts w:ascii="Cambria Math" w:hAnsi="Cambria Math"/>
                    <w:color w:val="000000" w:themeColor="text1"/>
                    <w:szCs w:val="21"/>
                  </w:rPr>
                  <m:t>2</m:t>
                </m:r>
              </m:sup>
            </m:sSubSup>
          </m:e>
        </m:rad>
      </m:oMath>
      <w:r w:rsidRPr="00D27926">
        <w:rPr>
          <w:bCs/>
          <w:color w:val="000000" w:themeColor="text1"/>
          <w:szCs w:val="21"/>
        </w:rPr>
        <w:t>。取包含因子</w:t>
      </w:r>
      <w:r w:rsidRPr="00D27926">
        <w:rPr>
          <w:bCs/>
          <w:i/>
          <w:iCs/>
          <w:color w:val="000000" w:themeColor="text1"/>
          <w:szCs w:val="21"/>
        </w:rPr>
        <w:t>k</w:t>
      </w:r>
      <w:r w:rsidRPr="00D27926">
        <w:rPr>
          <w:bCs/>
          <w:color w:val="000000" w:themeColor="text1"/>
          <w:szCs w:val="21"/>
        </w:rPr>
        <w:t>=2</w:t>
      </w:r>
      <w:r w:rsidRPr="00D27926">
        <w:rPr>
          <w:bCs/>
          <w:color w:val="000000" w:themeColor="text1"/>
          <w:szCs w:val="21"/>
        </w:rPr>
        <w:t>（对应</w:t>
      </w:r>
      <w:r w:rsidRPr="00D27926">
        <w:rPr>
          <w:bCs/>
          <w:color w:val="000000" w:themeColor="text1"/>
          <w:szCs w:val="21"/>
        </w:rPr>
        <w:t>95%</w:t>
      </w:r>
      <w:r w:rsidRPr="00D27926">
        <w:rPr>
          <w:bCs/>
          <w:color w:val="000000" w:themeColor="text1"/>
          <w:szCs w:val="21"/>
        </w:rPr>
        <w:t>置信水平），计算扩展不确定度</w:t>
      </w:r>
      <w:r w:rsidRPr="00D27926">
        <w:rPr>
          <w:bCs/>
          <w:i/>
          <w:iCs/>
          <w:color w:val="000000" w:themeColor="text1"/>
          <w:szCs w:val="21"/>
        </w:rPr>
        <w:t>U</w:t>
      </w:r>
      <w:r w:rsidRPr="00D27926">
        <w:rPr>
          <w:bCs/>
          <w:color w:val="000000" w:themeColor="text1"/>
          <w:szCs w:val="21"/>
        </w:rPr>
        <w:t>=</w:t>
      </w:r>
      <w:proofErr w:type="spellStart"/>
      <w:r w:rsidRPr="00D27926">
        <w:rPr>
          <w:bCs/>
          <w:i/>
          <w:iCs/>
          <w:color w:val="000000" w:themeColor="text1"/>
          <w:szCs w:val="21"/>
        </w:rPr>
        <w:t>k</w:t>
      </w:r>
      <w:r w:rsidRPr="00D27926">
        <w:rPr>
          <w:bCs/>
          <w:color w:val="000000" w:themeColor="text1"/>
          <w:szCs w:val="21"/>
        </w:rPr>
        <w:t>×</w:t>
      </w:r>
      <w:r w:rsidRPr="00D27926">
        <w:rPr>
          <w:bCs/>
          <w:i/>
          <w:iCs/>
          <w:color w:val="000000" w:themeColor="text1"/>
          <w:szCs w:val="21"/>
        </w:rPr>
        <w:t>u</w:t>
      </w:r>
      <w:r w:rsidRPr="00D27926">
        <w:rPr>
          <w:bCs/>
          <w:i/>
          <w:iCs/>
          <w:color w:val="000000" w:themeColor="text1"/>
          <w:szCs w:val="21"/>
          <w:vertAlign w:val="subscript"/>
        </w:rPr>
        <w:t>crel</w:t>
      </w:r>
      <w:proofErr w:type="spellEnd"/>
      <w:r w:rsidRPr="00D27926">
        <w:rPr>
          <w:bCs/>
          <w:color w:val="000000" w:themeColor="text1"/>
          <w:szCs w:val="21"/>
        </w:rPr>
        <w:t>。确保最终得到的二氧化碳校准溶液的扩展不确定度不大于</w:t>
      </w:r>
      <w:r w:rsidRPr="00D27926">
        <w:rPr>
          <w:bCs/>
          <w:color w:val="000000" w:themeColor="text1"/>
          <w:szCs w:val="21"/>
        </w:rPr>
        <w:t>1%</w:t>
      </w:r>
      <w:r w:rsidRPr="00D27926">
        <w:rPr>
          <w:bCs/>
          <w:color w:val="000000" w:themeColor="text1"/>
          <w:szCs w:val="21"/>
        </w:rPr>
        <w:t>。</w:t>
      </w:r>
    </w:p>
    <w:p w14:paraId="5C9156E1" w14:textId="77777777" w:rsidR="00DF5338" w:rsidRDefault="00DF5338" w:rsidP="00E5594C">
      <w:pPr>
        <w:jc w:val="center"/>
        <w:rPr>
          <w:color w:val="000000" w:themeColor="text1"/>
          <w:szCs w:val="21"/>
        </w:rPr>
      </w:pPr>
    </w:p>
    <w:p w14:paraId="0688EB6A" w14:textId="77777777" w:rsidR="00D553A5" w:rsidRDefault="00D553A5" w:rsidP="00E5594C">
      <w:pPr>
        <w:jc w:val="center"/>
        <w:rPr>
          <w:color w:val="000000" w:themeColor="text1"/>
          <w:szCs w:val="21"/>
        </w:rPr>
      </w:pPr>
    </w:p>
    <w:p w14:paraId="3DD4E32D" w14:textId="77777777" w:rsidR="00D553A5" w:rsidRDefault="00D553A5" w:rsidP="00E5594C">
      <w:pPr>
        <w:jc w:val="center"/>
        <w:rPr>
          <w:color w:val="000000" w:themeColor="text1"/>
          <w:szCs w:val="21"/>
        </w:rPr>
      </w:pPr>
    </w:p>
    <w:p w14:paraId="6FFDC4E8" w14:textId="77777777" w:rsidR="00D553A5" w:rsidRDefault="00D553A5" w:rsidP="00E5594C">
      <w:pPr>
        <w:jc w:val="center"/>
        <w:rPr>
          <w:color w:val="000000" w:themeColor="text1"/>
          <w:szCs w:val="21"/>
        </w:rPr>
      </w:pPr>
    </w:p>
    <w:p w14:paraId="14CCB2A9" w14:textId="77777777" w:rsidR="00D553A5" w:rsidRDefault="00D553A5" w:rsidP="00E5594C">
      <w:pPr>
        <w:jc w:val="center"/>
        <w:rPr>
          <w:color w:val="000000" w:themeColor="text1"/>
          <w:szCs w:val="21"/>
        </w:rPr>
      </w:pPr>
    </w:p>
    <w:p w14:paraId="5DCDBAA6" w14:textId="77777777" w:rsidR="00D553A5" w:rsidRDefault="00D553A5" w:rsidP="00E5594C">
      <w:pPr>
        <w:jc w:val="center"/>
        <w:rPr>
          <w:color w:val="000000" w:themeColor="text1"/>
          <w:szCs w:val="21"/>
        </w:rPr>
      </w:pPr>
    </w:p>
    <w:p w14:paraId="63A0120E" w14:textId="77777777" w:rsidR="00D553A5" w:rsidRDefault="00D553A5" w:rsidP="00E5594C">
      <w:pPr>
        <w:jc w:val="center"/>
        <w:rPr>
          <w:color w:val="000000" w:themeColor="text1"/>
          <w:szCs w:val="21"/>
        </w:rPr>
      </w:pPr>
    </w:p>
    <w:p w14:paraId="7EA73D8E" w14:textId="77777777" w:rsidR="00D553A5" w:rsidRDefault="00D553A5" w:rsidP="00E5594C">
      <w:pPr>
        <w:jc w:val="center"/>
        <w:rPr>
          <w:color w:val="000000" w:themeColor="text1"/>
          <w:szCs w:val="21"/>
        </w:rPr>
      </w:pPr>
    </w:p>
    <w:p w14:paraId="78FC8D13" w14:textId="77777777" w:rsidR="00D553A5" w:rsidRDefault="00D553A5" w:rsidP="00E5594C">
      <w:pPr>
        <w:jc w:val="center"/>
        <w:rPr>
          <w:color w:val="000000" w:themeColor="text1"/>
          <w:szCs w:val="21"/>
        </w:rPr>
      </w:pPr>
    </w:p>
    <w:p w14:paraId="7013200D" w14:textId="77777777" w:rsidR="00D553A5" w:rsidRDefault="00D553A5" w:rsidP="00E5594C">
      <w:pPr>
        <w:jc w:val="center"/>
        <w:rPr>
          <w:color w:val="000000" w:themeColor="text1"/>
          <w:szCs w:val="21"/>
        </w:rPr>
      </w:pPr>
    </w:p>
    <w:p w14:paraId="24D543C8" w14:textId="77777777" w:rsidR="00D553A5" w:rsidRDefault="00D553A5" w:rsidP="00E5594C">
      <w:pPr>
        <w:jc w:val="center"/>
        <w:rPr>
          <w:color w:val="000000" w:themeColor="text1"/>
          <w:szCs w:val="21"/>
        </w:rPr>
      </w:pPr>
    </w:p>
    <w:p w14:paraId="2BD78BF2" w14:textId="77777777" w:rsidR="00D553A5" w:rsidRPr="00D27926" w:rsidRDefault="00D553A5" w:rsidP="00E5594C">
      <w:pPr>
        <w:jc w:val="center"/>
        <w:rPr>
          <w:rFonts w:hint="eastAsia"/>
          <w:color w:val="000000" w:themeColor="text1"/>
          <w:szCs w:val="21"/>
        </w:rPr>
      </w:pPr>
    </w:p>
    <w:p w14:paraId="4433305F" w14:textId="77777777" w:rsidR="00D224BB" w:rsidRPr="00D27926" w:rsidRDefault="00D224BB" w:rsidP="00D224BB">
      <w:pPr>
        <w:jc w:val="left"/>
        <w:rPr>
          <w:color w:val="000000" w:themeColor="text1"/>
          <w:szCs w:val="21"/>
        </w:rPr>
      </w:pPr>
    </w:p>
    <w:p w14:paraId="21CFE59C" w14:textId="37EC10F5" w:rsidR="00D224BB" w:rsidRPr="00D553A5" w:rsidRDefault="00D224BB" w:rsidP="00D224BB">
      <w:pPr>
        <w:jc w:val="center"/>
        <w:rPr>
          <w:rFonts w:ascii="黑体" w:eastAsia="黑体" w:hAnsi="黑体"/>
          <w:color w:val="000000" w:themeColor="text1"/>
          <w:szCs w:val="21"/>
        </w:rPr>
      </w:pPr>
      <w:r w:rsidRPr="00D553A5">
        <w:rPr>
          <w:rFonts w:ascii="黑体" w:eastAsia="黑体" w:hAnsi="黑体" w:hint="eastAsia"/>
          <w:color w:val="000000" w:themeColor="text1"/>
          <w:szCs w:val="21"/>
        </w:rPr>
        <w:lastRenderedPageBreak/>
        <w:t>参考文献</w:t>
      </w:r>
    </w:p>
    <w:p w14:paraId="77BFAFC0" w14:textId="77777777" w:rsidR="00D224BB" w:rsidRPr="00D27926" w:rsidRDefault="00D224BB" w:rsidP="00D224BB">
      <w:pPr>
        <w:jc w:val="left"/>
        <w:rPr>
          <w:color w:val="000000" w:themeColor="text1"/>
          <w:szCs w:val="21"/>
        </w:rPr>
      </w:pPr>
    </w:p>
    <w:p w14:paraId="640A655F" w14:textId="77777777" w:rsidR="00D224BB" w:rsidRPr="00D27926" w:rsidRDefault="00D224BB" w:rsidP="00D224BB">
      <w:pPr>
        <w:pStyle w:val="af6"/>
        <w:adjustRightInd w:val="0"/>
        <w:snapToGrid w:val="0"/>
        <w:spacing w:line="360" w:lineRule="auto"/>
        <w:ind w:firstLineChars="0" w:firstLine="0"/>
        <w:rPr>
          <w:rFonts w:ascii="Times New Roman"/>
          <w:color w:val="000000" w:themeColor="text1"/>
          <w:szCs w:val="21"/>
        </w:rPr>
      </w:pPr>
      <w:r w:rsidRPr="00D27926">
        <w:rPr>
          <w:rFonts w:hint="eastAsia"/>
          <w:color w:val="000000" w:themeColor="text1"/>
          <w:szCs w:val="21"/>
        </w:rPr>
        <w:t>1.</w:t>
      </w:r>
      <w:bookmarkStart w:id="79" w:name="OLE_LINK10"/>
      <w:r w:rsidRPr="00D27926">
        <w:rPr>
          <w:rFonts w:ascii="Times New Roman"/>
          <w:color w:val="000000" w:themeColor="text1"/>
          <w:szCs w:val="21"/>
        </w:rPr>
        <w:t>ASTM E200-23 Standard Practice for Preparation, Standardization, and Storage of Standard and Reagent Solutions for Chemical Analysis</w:t>
      </w:r>
    </w:p>
    <w:bookmarkEnd w:id="79"/>
    <w:p w14:paraId="4566B05F" w14:textId="7DDFE82A" w:rsidR="00D224BB" w:rsidRPr="00D27926" w:rsidRDefault="00D224BB" w:rsidP="00D224BB">
      <w:pPr>
        <w:jc w:val="left"/>
        <w:rPr>
          <w:color w:val="000000" w:themeColor="text1"/>
          <w:szCs w:val="21"/>
        </w:rPr>
      </w:pPr>
    </w:p>
    <w:sectPr w:rsidR="00D224BB" w:rsidRPr="00D27926" w:rsidSect="009E46DF">
      <w:pgSz w:w="11906" w:h="16838"/>
      <w:pgMar w:top="1418" w:right="1134" w:bottom="1134" w:left="1418" w:header="1009" w:footer="992"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9E629" w14:textId="77777777" w:rsidR="00810747" w:rsidRDefault="00810747">
      <w:r>
        <w:separator/>
      </w:r>
    </w:p>
    <w:p w14:paraId="70DF640B" w14:textId="77777777" w:rsidR="00810747" w:rsidRDefault="00810747"/>
  </w:endnote>
  <w:endnote w:type="continuationSeparator" w:id="0">
    <w:p w14:paraId="452A4978" w14:textId="77777777" w:rsidR="00810747" w:rsidRDefault="00810747">
      <w:r>
        <w:continuationSeparator/>
      </w:r>
    </w:p>
    <w:p w14:paraId="02514921" w14:textId="77777777" w:rsidR="00810747" w:rsidRDefault="008107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U-F1">
    <w:altName w:val="宋体"/>
    <w:charset w:val="86"/>
    <w:family w:val="script"/>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C644" w14:textId="7FA268DB" w:rsidR="005C70A8" w:rsidRDefault="005C70A8">
    <w:pPr>
      <w:pStyle w:val="af2"/>
    </w:pPr>
    <w:r>
      <w:fldChar w:fldCharType="begin"/>
    </w:r>
    <w:r>
      <w:instrText>PAGE   \* MERGEFORMAT</w:instrText>
    </w:r>
    <w:r>
      <w:fldChar w:fldCharType="separate"/>
    </w:r>
    <w:r w:rsidR="00454CD1" w:rsidRPr="00454CD1">
      <w:rPr>
        <w:noProof/>
        <w:lang w:val="zh-CN" w:eastAsia="zh-CN"/>
      </w:rPr>
      <w:t>8</w:t>
    </w:r>
    <w:r>
      <w:fldChar w:fldCharType="end"/>
    </w:r>
  </w:p>
  <w:p w14:paraId="0C960462" w14:textId="77777777" w:rsidR="005C70A8" w:rsidRDefault="005C70A8">
    <w:pPr>
      <w:pStyle w:val="af2"/>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DABBD" w14:textId="77777777" w:rsidR="005C70A8" w:rsidRDefault="005C70A8">
    <w:pPr>
      <w:pStyle w:val="af2"/>
    </w:pPr>
  </w:p>
  <w:p w14:paraId="26F22E6E" w14:textId="77777777" w:rsidR="005C70A8" w:rsidRDefault="005C70A8">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12BD2" w14:textId="4F0838C5" w:rsidR="005C70A8" w:rsidRDefault="005C70A8">
    <w:pPr>
      <w:pStyle w:val="af2"/>
    </w:pPr>
    <w:r>
      <w:fldChar w:fldCharType="begin"/>
    </w:r>
    <w:r>
      <w:instrText>PAGE   \* MERGEFORMAT</w:instrText>
    </w:r>
    <w:r>
      <w:fldChar w:fldCharType="separate"/>
    </w:r>
    <w:r w:rsidR="00454CD1" w:rsidRPr="00454CD1">
      <w:rPr>
        <w:noProof/>
        <w:lang w:val="zh-CN" w:eastAsia="zh-CN"/>
      </w:rPr>
      <w:t>9</w:t>
    </w:r>
    <w:r>
      <w:fldChar w:fldCharType="end"/>
    </w:r>
  </w:p>
  <w:p w14:paraId="4D5AC8D1" w14:textId="77777777" w:rsidR="005C70A8" w:rsidRDefault="005C70A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CD143" w14:textId="77777777" w:rsidR="00810747" w:rsidRDefault="00810747">
      <w:r>
        <w:separator/>
      </w:r>
    </w:p>
    <w:p w14:paraId="54A4F72B" w14:textId="77777777" w:rsidR="00810747" w:rsidRDefault="00810747"/>
  </w:footnote>
  <w:footnote w:type="continuationSeparator" w:id="0">
    <w:p w14:paraId="5671768E" w14:textId="77777777" w:rsidR="00810747" w:rsidRDefault="00810747">
      <w:r>
        <w:continuationSeparator/>
      </w:r>
    </w:p>
    <w:p w14:paraId="59DE184D" w14:textId="77777777" w:rsidR="00810747" w:rsidRDefault="008107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A10A" w14:textId="617DC212" w:rsidR="005C70A8" w:rsidRDefault="005C70A8">
    <w:pPr>
      <w:pStyle w:val="affff0"/>
    </w:pPr>
    <w:r>
      <w:t xml:space="preserve">T/CIMA </w:t>
    </w:r>
    <w:r w:rsidR="00F737DA" w:rsidRPr="00D27926">
      <w:rPr>
        <w:rFonts w:ascii="Times New Roman"/>
        <w:color w:val="000000" w:themeColor="text1"/>
      </w:rPr>
      <w:t>0194—202</w:t>
    </w:r>
    <w:r w:rsidR="00F737DA" w:rsidRPr="00D27926">
      <w:rPr>
        <w:rFonts w:ascii="Times New Roman" w:hint="eastAsia"/>
        <w:color w:val="000000" w:themeColor="text1"/>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6D6CB" w14:textId="54AC4BC4" w:rsidR="005C70A8" w:rsidRPr="009F63B7" w:rsidRDefault="005C70A8">
    <w:pPr>
      <w:pStyle w:val="af3"/>
      <w:rPr>
        <w:rFonts w:ascii="黑体" w:eastAsia="黑体" w:hAnsi="黑体" w:hint="eastAsia"/>
        <w:sz w:val="21"/>
        <w:szCs w:val="21"/>
        <w:lang w:eastAsia="zh-CN"/>
      </w:rPr>
    </w:pPr>
    <w:r w:rsidRPr="009F63B7">
      <w:rPr>
        <w:rFonts w:ascii="黑体" w:eastAsia="黑体" w:hAnsi="黑体" w:hint="eastAsia"/>
        <w:sz w:val="21"/>
        <w:szCs w:val="21"/>
        <w:lang w:eastAsia="zh-CN"/>
      </w:rPr>
      <w:t>T</w:t>
    </w:r>
    <w:r w:rsidRPr="009F63B7">
      <w:rPr>
        <w:rFonts w:ascii="黑体" w:eastAsia="黑体" w:hAnsi="黑体"/>
        <w:sz w:val="21"/>
        <w:szCs w:val="21"/>
        <w:lang w:eastAsia="zh-CN"/>
      </w:rPr>
      <w:t xml:space="preserve">/CIMA </w:t>
    </w:r>
    <w:r w:rsidR="00F737DA" w:rsidRPr="00F737DA">
      <w:rPr>
        <w:rFonts w:ascii="黑体" w:eastAsia="黑体" w:hAnsi="黑体"/>
        <w:sz w:val="21"/>
        <w:szCs w:val="21"/>
        <w:lang w:eastAsia="zh-CN"/>
      </w:rPr>
      <w:t>0194—2026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E0708" w14:textId="31C8D56D" w:rsidR="005C70A8" w:rsidRDefault="005C70A8">
    <w:pPr>
      <w:pStyle w:val="affff0"/>
    </w:pPr>
    <w:r>
      <w:t xml:space="preserve">T/CIMA </w:t>
    </w:r>
    <w:r w:rsidR="00F737DA" w:rsidRPr="00D27926">
      <w:rPr>
        <w:rFonts w:ascii="Times New Roman"/>
        <w:color w:val="000000" w:themeColor="text1"/>
      </w:rPr>
      <w:t>0194—202</w:t>
    </w:r>
    <w:r w:rsidR="00F737DA" w:rsidRPr="00D27926">
      <w:rPr>
        <w:rFonts w:ascii="Times New Roman" w:hint="eastAsia"/>
        <w:color w:val="000000" w:themeColor="text1"/>
      </w:rPr>
      <w:t>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5B39C" w14:textId="084E6BDB" w:rsidR="005C70A8" w:rsidRDefault="005C70A8">
    <w:pPr>
      <w:pStyle w:val="affff0"/>
    </w:pPr>
    <w:r>
      <w:t xml:space="preserve">T/CIMA </w:t>
    </w:r>
    <w:r w:rsidR="00F737DA" w:rsidRPr="00F737DA">
      <w:t>0194</w:t>
    </w:r>
    <w:r w:rsidR="00F737DA" w:rsidRPr="00F737DA">
      <w:t>—</w:t>
    </w:r>
    <w:r w:rsidR="00F737DA" w:rsidRPr="00F737DA">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29BA"/>
    <w:multiLevelType w:val="multilevel"/>
    <w:tmpl w:val="E2069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B22F79"/>
    <w:multiLevelType w:val="multilevel"/>
    <w:tmpl w:val="F708A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C30B47"/>
    <w:multiLevelType w:val="multilevel"/>
    <w:tmpl w:val="98E86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CF04F9"/>
    <w:multiLevelType w:val="multilevel"/>
    <w:tmpl w:val="DD7EC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173B0F"/>
    <w:multiLevelType w:val="multilevel"/>
    <w:tmpl w:val="F3385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5D4A03"/>
    <w:multiLevelType w:val="multilevel"/>
    <w:tmpl w:val="39A83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CB2A32"/>
    <w:multiLevelType w:val="multilevel"/>
    <w:tmpl w:val="DC649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576FFE"/>
    <w:multiLevelType w:val="multilevel"/>
    <w:tmpl w:val="7206C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764FF8"/>
    <w:multiLevelType w:val="multilevel"/>
    <w:tmpl w:val="2AA6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CB0918"/>
    <w:multiLevelType w:val="multilevel"/>
    <w:tmpl w:val="377C1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655AF"/>
    <w:multiLevelType w:val="multilevel"/>
    <w:tmpl w:val="D76C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CB626D"/>
    <w:multiLevelType w:val="multilevel"/>
    <w:tmpl w:val="9C0C0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927BE8"/>
    <w:multiLevelType w:val="multilevel"/>
    <w:tmpl w:val="86003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FE32E6"/>
    <w:multiLevelType w:val="multilevel"/>
    <w:tmpl w:val="D178A0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1"/>
      <w:suff w:val="nothing"/>
      <w:lvlText w:val="%1.%2.%3　"/>
      <w:lvlJc w:val="left"/>
      <w:pPr>
        <w:ind w:left="426" w:firstLine="0"/>
      </w:pPr>
      <w:rPr>
        <w:rFonts w:ascii="黑体" w:eastAsia="黑体" w:hAnsi="Times New Roman" w:hint="eastAsia"/>
        <w:b w:val="0"/>
        <w:i w:val="0"/>
        <w:sz w:val="21"/>
      </w:rPr>
    </w:lvl>
    <w:lvl w:ilvl="3">
      <w:start w:val="1"/>
      <w:numFmt w:val="decimal"/>
      <w:suff w:val="nothing"/>
      <w:lvlText w:val="%1.%2.%3.%4　"/>
      <w:lvlJc w:val="left"/>
      <w:pPr>
        <w:ind w:left="993"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2378679B"/>
    <w:multiLevelType w:val="multilevel"/>
    <w:tmpl w:val="0B063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5D7135"/>
    <w:multiLevelType w:val="multilevel"/>
    <w:tmpl w:val="A1C4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A241BC"/>
    <w:multiLevelType w:val="multilevel"/>
    <w:tmpl w:val="F668A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1B76C8"/>
    <w:multiLevelType w:val="multilevel"/>
    <w:tmpl w:val="34E252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381B8A"/>
    <w:multiLevelType w:val="multilevel"/>
    <w:tmpl w:val="6A469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F16AA3"/>
    <w:multiLevelType w:val="multilevel"/>
    <w:tmpl w:val="A118AE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704BA3"/>
    <w:multiLevelType w:val="multilevel"/>
    <w:tmpl w:val="F83CB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1214F9"/>
    <w:multiLevelType w:val="multilevel"/>
    <w:tmpl w:val="B13CB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A41A35"/>
    <w:multiLevelType w:val="multilevel"/>
    <w:tmpl w:val="56624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EC6D86"/>
    <w:multiLevelType w:val="multilevel"/>
    <w:tmpl w:val="C2D884A6"/>
    <w:lvl w:ilvl="0">
      <w:start w:val="1"/>
      <w:numFmt w:val="decimal"/>
      <w:pStyle w:val="2"/>
      <w:lvlText w:val="%1."/>
      <w:lvlJc w:val="left"/>
      <w:rPr>
        <w:rFonts w:hint="default"/>
        <w:b w:val="0"/>
        <w:bCs/>
        <w:i w:val="0"/>
        <w:iCs w:val="0"/>
        <w:caps w:val="0"/>
        <w:smallCaps w:val="0"/>
        <w:strike w:val="0"/>
        <w:dstrike w:val="0"/>
        <w:snapToGrid w:val="0"/>
        <w:vanish w:val="0"/>
        <w:color w:val="000000"/>
        <w:spacing w:val="0"/>
        <w:w w:val="0"/>
        <w:kern w:val="0"/>
        <w:position w:val="0"/>
        <w:szCs w:val="0"/>
        <w:u w:val="none"/>
        <w:vertAlign w:val="baseline"/>
      </w:rPr>
    </w:lvl>
    <w:lvl w:ilvl="1">
      <w:start w:val="1"/>
      <w:numFmt w:val="decimal"/>
      <w:lvlText w:val="%1.%2"/>
      <w:lvlJc w:val="left"/>
      <w:pPr>
        <w:ind w:left="553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0A76DA3"/>
    <w:multiLevelType w:val="multilevel"/>
    <w:tmpl w:val="CEE6E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A475B9"/>
    <w:multiLevelType w:val="multilevel"/>
    <w:tmpl w:val="15AE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9A2461"/>
    <w:multiLevelType w:val="multilevel"/>
    <w:tmpl w:val="88B62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877775"/>
    <w:multiLevelType w:val="multilevel"/>
    <w:tmpl w:val="3050D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432533"/>
    <w:multiLevelType w:val="multilevel"/>
    <w:tmpl w:val="C3648C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6260FA"/>
    <w:multiLevelType w:val="multilevel"/>
    <w:tmpl w:val="646260FA"/>
    <w:lvl w:ilvl="0">
      <w:start w:val="1"/>
      <w:numFmt w:val="decimal"/>
      <w:pStyle w:val="a2"/>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652C251E"/>
    <w:multiLevelType w:val="multilevel"/>
    <w:tmpl w:val="37064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7D3FBC"/>
    <w:multiLevelType w:val="multilevel"/>
    <w:tmpl w:val="657D3FBC"/>
    <w:lvl w:ilvl="0">
      <w:start w:val="1"/>
      <w:numFmt w:val="upperLetter"/>
      <w:pStyle w:val="a3"/>
      <w:suff w:val="nothing"/>
      <w:lvlText w:val="附　录　%1"/>
      <w:lvlJc w:val="left"/>
      <w:pPr>
        <w:ind w:left="0" w:firstLine="0"/>
      </w:pPr>
      <w:rPr>
        <w:rFonts w:ascii="黑体" w:eastAsia="黑体" w:hAnsi="Times New Roman" w:hint="eastAsia"/>
        <w:b w:val="0"/>
        <w:i w:val="0"/>
        <w:color w:val="auto"/>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15:restartNumberingAfterBreak="0">
    <w:nsid w:val="676A0A17"/>
    <w:multiLevelType w:val="multilevel"/>
    <w:tmpl w:val="82BE3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C91C41"/>
    <w:multiLevelType w:val="multilevel"/>
    <w:tmpl w:val="51FA7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3915F5"/>
    <w:multiLevelType w:val="hybridMultilevel"/>
    <w:tmpl w:val="F580EDA2"/>
    <w:lvl w:ilvl="0" w:tplc="4094E6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248736D"/>
    <w:multiLevelType w:val="multilevel"/>
    <w:tmpl w:val="D608A0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50B0504"/>
    <w:multiLevelType w:val="multilevel"/>
    <w:tmpl w:val="3294C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886420"/>
    <w:multiLevelType w:val="multilevel"/>
    <w:tmpl w:val="D5FEE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002DE1"/>
    <w:multiLevelType w:val="multilevel"/>
    <w:tmpl w:val="A7F85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9F00E7"/>
    <w:multiLevelType w:val="multilevel"/>
    <w:tmpl w:val="9A902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32056">
    <w:abstractNumId w:val="14"/>
  </w:num>
  <w:num w:numId="2" w16cid:durableId="912811824">
    <w:abstractNumId w:val="32"/>
  </w:num>
  <w:num w:numId="3" w16cid:durableId="2122188767">
    <w:abstractNumId w:val="30"/>
  </w:num>
  <w:num w:numId="4" w16cid:durableId="1543327875">
    <w:abstractNumId w:val="24"/>
  </w:num>
  <w:num w:numId="5" w16cid:durableId="191647929">
    <w:abstractNumId w:val="40"/>
  </w:num>
  <w:num w:numId="6" w16cid:durableId="778717596">
    <w:abstractNumId w:val="6"/>
  </w:num>
  <w:num w:numId="7" w16cid:durableId="241567221">
    <w:abstractNumId w:val="33"/>
  </w:num>
  <w:num w:numId="8" w16cid:durableId="578443136">
    <w:abstractNumId w:val="27"/>
  </w:num>
  <w:num w:numId="9" w16cid:durableId="1646084202">
    <w:abstractNumId w:val="36"/>
  </w:num>
  <w:num w:numId="10" w16cid:durableId="1328434699">
    <w:abstractNumId w:val="4"/>
  </w:num>
  <w:num w:numId="11" w16cid:durableId="124469224">
    <w:abstractNumId w:val="11"/>
  </w:num>
  <w:num w:numId="12" w16cid:durableId="1953853860">
    <w:abstractNumId w:val="20"/>
  </w:num>
  <w:num w:numId="13" w16cid:durableId="1535582701">
    <w:abstractNumId w:val="8"/>
  </w:num>
  <w:num w:numId="14" w16cid:durableId="865603441">
    <w:abstractNumId w:val="7"/>
  </w:num>
  <w:num w:numId="15" w16cid:durableId="899747525">
    <w:abstractNumId w:val="18"/>
  </w:num>
  <w:num w:numId="16" w16cid:durableId="1701012752">
    <w:abstractNumId w:val="37"/>
  </w:num>
  <w:num w:numId="17" w16cid:durableId="1113861450">
    <w:abstractNumId w:val="22"/>
  </w:num>
  <w:num w:numId="18" w16cid:durableId="1144083867">
    <w:abstractNumId w:val="0"/>
  </w:num>
  <w:num w:numId="19" w16cid:durableId="672806882">
    <w:abstractNumId w:val="25"/>
  </w:num>
  <w:num w:numId="20" w16cid:durableId="1064911943">
    <w:abstractNumId w:val="5"/>
  </w:num>
  <w:num w:numId="21" w16cid:durableId="1636136460">
    <w:abstractNumId w:val="38"/>
  </w:num>
  <w:num w:numId="22" w16cid:durableId="1764447692">
    <w:abstractNumId w:val="23"/>
  </w:num>
  <w:num w:numId="23" w16cid:durableId="1594245498">
    <w:abstractNumId w:val="29"/>
  </w:num>
  <w:num w:numId="24" w16cid:durableId="961229227">
    <w:abstractNumId w:val="39"/>
  </w:num>
  <w:num w:numId="25" w16cid:durableId="384916662">
    <w:abstractNumId w:val="31"/>
  </w:num>
  <w:num w:numId="26" w16cid:durableId="691342195">
    <w:abstractNumId w:val="10"/>
  </w:num>
  <w:num w:numId="27" w16cid:durableId="1040207960">
    <w:abstractNumId w:val="28"/>
  </w:num>
  <w:num w:numId="28" w16cid:durableId="797456666">
    <w:abstractNumId w:val="13"/>
  </w:num>
  <w:num w:numId="29" w16cid:durableId="16393145">
    <w:abstractNumId w:val="26"/>
  </w:num>
  <w:num w:numId="30" w16cid:durableId="1199004304">
    <w:abstractNumId w:val="1"/>
  </w:num>
  <w:num w:numId="31" w16cid:durableId="1612591057">
    <w:abstractNumId w:val="2"/>
  </w:num>
  <w:num w:numId="32" w16cid:durableId="455488034">
    <w:abstractNumId w:val="17"/>
  </w:num>
  <w:num w:numId="33" w16cid:durableId="972715287">
    <w:abstractNumId w:val="21"/>
  </w:num>
  <w:num w:numId="34" w16cid:durableId="1360543758">
    <w:abstractNumId w:val="15"/>
  </w:num>
  <w:num w:numId="35" w16cid:durableId="907421314">
    <w:abstractNumId w:val="16"/>
  </w:num>
  <w:num w:numId="36" w16cid:durableId="565646973">
    <w:abstractNumId w:val="34"/>
  </w:num>
  <w:num w:numId="37" w16cid:durableId="772819668">
    <w:abstractNumId w:val="9"/>
  </w:num>
  <w:num w:numId="38" w16cid:durableId="2144150744">
    <w:abstractNumId w:val="12"/>
  </w:num>
  <w:num w:numId="39" w16cid:durableId="1734154223">
    <w:abstractNumId w:val="3"/>
  </w:num>
  <w:num w:numId="40" w16cid:durableId="1904094512">
    <w:abstractNumId w:val="19"/>
  </w:num>
  <w:num w:numId="41" w16cid:durableId="1627471355">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evenAndOddHeaders/>
  <w:drawingGridHorizontalSpacing w:val="105"/>
  <w:drawingGridVerticalSpacing w:val="156"/>
  <w:doNotShadeFormData/>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925"/>
    <w:rsid w:val="00000244"/>
    <w:rsid w:val="0000185F"/>
    <w:rsid w:val="000029C9"/>
    <w:rsid w:val="000037A4"/>
    <w:rsid w:val="0000460C"/>
    <w:rsid w:val="00004894"/>
    <w:rsid w:val="0000586F"/>
    <w:rsid w:val="000059C8"/>
    <w:rsid w:val="00007985"/>
    <w:rsid w:val="00010024"/>
    <w:rsid w:val="000106A9"/>
    <w:rsid w:val="00010D5D"/>
    <w:rsid w:val="00013521"/>
    <w:rsid w:val="00013D86"/>
    <w:rsid w:val="00013E02"/>
    <w:rsid w:val="000147C2"/>
    <w:rsid w:val="00016008"/>
    <w:rsid w:val="000163D6"/>
    <w:rsid w:val="00017C7E"/>
    <w:rsid w:val="000204C2"/>
    <w:rsid w:val="0002143C"/>
    <w:rsid w:val="000222D5"/>
    <w:rsid w:val="0002412D"/>
    <w:rsid w:val="000252C6"/>
    <w:rsid w:val="00025A65"/>
    <w:rsid w:val="00025F5F"/>
    <w:rsid w:val="000260CE"/>
    <w:rsid w:val="000268A5"/>
    <w:rsid w:val="00026C31"/>
    <w:rsid w:val="00027280"/>
    <w:rsid w:val="00031DA9"/>
    <w:rsid w:val="000320A7"/>
    <w:rsid w:val="000325AB"/>
    <w:rsid w:val="0003317E"/>
    <w:rsid w:val="00034AE8"/>
    <w:rsid w:val="00034CF8"/>
    <w:rsid w:val="00035925"/>
    <w:rsid w:val="00036738"/>
    <w:rsid w:val="00036ED4"/>
    <w:rsid w:val="0004098A"/>
    <w:rsid w:val="00040B44"/>
    <w:rsid w:val="00040D35"/>
    <w:rsid w:val="000412C5"/>
    <w:rsid w:val="00041E26"/>
    <w:rsid w:val="00042FF9"/>
    <w:rsid w:val="00043304"/>
    <w:rsid w:val="00043336"/>
    <w:rsid w:val="00043D20"/>
    <w:rsid w:val="000447CB"/>
    <w:rsid w:val="00047053"/>
    <w:rsid w:val="0004729C"/>
    <w:rsid w:val="00047992"/>
    <w:rsid w:val="000503F6"/>
    <w:rsid w:val="0005042E"/>
    <w:rsid w:val="00051638"/>
    <w:rsid w:val="00053FA3"/>
    <w:rsid w:val="00053FF9"/>
    <w:rsid w:val="0005651C"/>
    <w:rsid w:val="00056F11"/>
    <w:rsid w:val="000615CE"/>
    <w:rsid w:val="00062EE0"/>
    <w:rsid w:val="00063202"/>
    <w:rsid w:val="0006340E"/>
    <w:rsid w:val="0006345D"/>
    <w:rsid w:val="00063ABE"/>
    <w:rsid w:val="00063DD4"/>
    <w:rsid w:val="00064CA7"/>
    <w:rsid w:val="00064CD7"/>
    <w:rsid w:val="000650A9"/>
    <w:rsid w:val="000655BF"/>
    <w:rsid w:val="00066DF4"/>
    <w:rsid w:val="00067CDF"/>
    <w:rsid w:val="00070CF3"/>
    <w:rsid w:val="0007106B"/>
    <w:rsid w:val="00071382"/>
    <w:rsid w:val="00073004"/>
    <w:rsid w:val="00073A8B"/>
    <w:rsid w:val="00073F42"/>
    <w:rsid w:val="00074FBE"/>
    <w:rsid w:val="00075023"/>
    <w:rsid w:val="00075549"/>
    <w:rsid w:val="00076B78"/>
    <w:rsid w:val="000774D7"/>
    <w:rsid w:val="0007770C"/>
    <w:rsid w:val="00077999"/>
    <w:rsid w:val="00077FFA"/>
    <w:rsid w:val="00080638"/>
    <w:rsid w:val="000809F1"/>
    <w:rsid w:val="000815B3"/>
    <w:rsid w:val="00083A09"/>
    <w:rsid w:val="00083E73"/>
    <w:rsid w:val="00084E85"/>
    <w:rsid w:val="000851FA"/>
    <w:rsid w:val="00085E07"/>
    <w:rsid w:val="0008605A"/>
    <w:rsid w:val="00087715"/>
    <w:rsid w:val="000877DC"/>
    <w:rsid w:val="00087D67"/>
    <w:rsid w:val="0009005E"/>
    <w:rsid w:val="000900D3"/>
    <w:rsid w:val="00090ED3"/>
    <w:rsid w:val="0009179A"/>
    <w:rsid w:val="00092464"/>
    <w:rsid w:val="00092857"/>
    <w:rsid w:val="00092E36"/>
    <w:rsid w:val="0009324A"/>
    <w:rsid w:val="000936DC"/>
    <w:rsid w:val="00093E33"/>
    <w:rsid w:val="00096795"/>
    <w:rsid w:val="00097487"/>
    <w:rsid w:val="000A0C73"/>
    <w:rsid w:val="000A0FB6"/>
    <w:rsid w:val="000A1803"/>
    <w:rsid w:val="000A20A9"/>
    <w:rsid w:val="000A2F99"/>
    <w:rsid w:val="000A3E1C"/>
    <w:rsid w:val="000A447F"/>
    <w:rsid w:val="000A44C9"/>
    <w:rsid w:val="000A48B1"/>
    <w:rsid w:val="000A4A75"/>
    <w:rsid w:val="000A4F86"/>
    <w:rsid w:val="000A568A"/>
    <w:rsid w:val="000A5904"/>
    <w:rsid w:val="000A67A8"/>
    <w:rsid w:val="000A7847"/>
    <w:rsid w:val="000B0AFF"/>
    <w:rsid w:val="000B26A7"/>
    <w:rsid w:val="000B3143"/>
    <w:rsid w:val="000B3D4E"/>
    <w:rsid w:val="000B47ED"/>
    <w:rsid w:val="000B765A"/>
    <w:rsid w:val="000B7699"/>
    <w:rsid w:val="000B782A"/>
    <w:rsid w:val="000B7BD8"/>
    <w:rsid w:val="000C029F"/>
    <w:rsid w:val="000C0314"/>
    <w:rsid w:val="000C1A90"/>
    <w:rsid w:val="000C2C33"/>
    <w:rsid w:val="000C2E67"/>
    <w:rsid w:val="000C2E75"/>
    <w:rsid w:val="000C45CE"/>
    <w:rsid w:val="000C4619"/>
    <w:rsid w:val="000C64E0"/>
    <w:rsid w:val="000C6769"/>
    <w:rsid w:val="000C68CA"/>
    <w:rsid w:val="000C6B05"/>
    <w:rsid w:val="000C6DD6"/>
    <w:rsid w:val="000C73D4"/>
    <w:rsid w:val="000C7691"/>
    <w:rsid w:val="000D013A"/>
    <w:rsid w:val="000D0E60"/>
    <w:rsid w:val="000D3519"/>
    <w:rsid w:val="000D3D4C"/>
    <w:rsid w:val="000D409E"/>
    <w:rsid w:val="000D42BA"/>
    <w:rsid w:val="000D4F51"/>
    <w:rsid w:val="000D718B"/>
    <w:rsid w:val="000E004A"/>
    <w:rsid w:val="000E0A92"/>
    <w:rsid w:val="000E0C46"/>
    <w:rsid w:val="000E17D1"/>
    <w:rsid w:val="000E52D0"/>
    <w:rsid w:val="000E55F6"/>
    <w:rsid w:val="000E709E"/>
    <w:rsid w:val="000E725B"/>
    <w:rsid w:val="000E74DA"/>
    <w:rsid w:val="000E7E25"/>
    <w:rsid w:val="000F030C"/>
    <w:rsid w:val="000F10D2"/>
    <w:rsid w:val="000F114D"/>
    <w:rsid w:val="000F129C"/>
    <w:rsid w:val="000F1718"/>
    <w:rsid w:val="000F1C1E"/>
    <w:rsid w:val="000F1F0E"/>
    <w:rsid w:val="000F25A0"/>
    <w:rsid w:val="000F2976"/>
    <w:rsid w:val="000F3636"/>
    <w:rsid w:val="000F3FE2"/>
    <w:rsid w:val="000F4D6A"/>
    <w:rsid w:val="000F4DA7"/>
    <w:rsid w:val="000F50BA"/>
    <w:rsid w:val="000F526F"/>
    <w:rsid w:val="000F57B5"/>
    <w:rsid w:val="000F5DD7"/>
    <w:rsid w:val="000F5E1C"/>
    <w:rsid w:val="000F7227"/>
    <w:rsid w:val="000F7EFF"/>
    <w:rsid w:val="00100157"/>
    <w:rsid w:val="00101C76"/>
    <w:rsid w:val="00102F1C"/>
    <w:rsid w:val="00102F62"/>
    <w:rsid w:val="001032C9"/>
    <w:rsid w:val="001043A3"/>
    <w:rsid w:val="00104D19"/>
    <w:rsid w:val="00105007"/>
    <w:rsid w:val="00105644"/>
    <w:rsid w:val="001056DE"/>
    <w:rsid w:val="00105EBB"/>
    <w:rsid w:val="001061E7"/>
    <w:rsid w:val="001063E2"/>
    <w:rsid w:val="00106484"/>
    <w:rsid w:val="00107CCC"/>
    <w:rsid w:val="00107E23"/>
    <w:rsid w:val="0011066F"/>
    <w:rsid w:val="00110C9D"/>
    <w:rsid w:val="001124C0"/>
    <w:rsid w:val="00113750"/>
    <w:rsid w:val="00114B46"/>
    <w:rsid w:val="0011652B"/>
    <w:rsid w:val="00116993"/>
    <w:rsid w:val="0012042C"/>
    <w:rsid w:val="001207DD"/>
    <w:rsid w:val="00122098"/>
    <w:rsid w:val="00126F71"/>
    <w:rsid w:val="001271E2"/>
    <w:rsid w:val="0012780D"/>
    <w:rsid w:val="00127B3D"/>
    <w:rsid w:val="0013175F"/>
    <w:rsid w:val="00132945"/>
    <w:rsid w:val="00132A62"/>
    <w:rsid w:val="00132AED"/>
    <w:rsid w:val="00133A15"/>
    <w:rsid w:val="00133EAE"/>
    <w:rsid w:val="00134A96"/>
    <w:rsid w:val="00135541"/>
    <w:rsid w:val="00140C0E"/>
    <w:rsid w:val="00141410"/>
    <w:rsid w:val="00141528"/>
    <w:rsid w:val="00141D96"/>
    <w:rsid w:val="00141FAC"/>
    <w:rsid w:val="00142A0A"/>
    <w:rsid w:val="00144918"/>
    <w:rsid w:val="00144C3A"/>
    <w:rsid w:val="001459B8"/>
    <w:rsid w:val="0014652A"/>
    <w:rsid w:val="001465EA"/>
    <w:rsid w:val="00147F2D"/>
    <w:rsid w:val="00151022"/>
    <w:rsid w:val="00151208"/>
    <w:rsid w:val="001512B4"/>
    <w:rsid w:val="001523FB"/>
    <w:rsid w:val="00154296"/>
    <w:rsid w:val="0015506A"/>
    <w:rsid w:val="00157087"/>
    <w:rsid w:val="00157D23"/>
    <w:rsid w:val="00157E5A"/>
    <w:rsid w:val="00160063"/>
    <w:rsid w:val="001620A5"/>
    <w:rsid w:val="0016320F"/>
    <w:rsid w:val="00164E53"/>
    <w:rsid w:val="00165368"/>
    <w:rsid w:val="00166046"/>
    <w:rsid w:val="00166783"/>
    <w:rsid w:val="00166936"/>
    <w:rsid w:val="0016699D"/>
    <w:rsid w:val="0017104A"/>
    <w:rsid w:val="00171E1E"/>
    <w:rsid w:val="00172538"/>
    <w:rsid w:val="001736A7"/>
    <w:rsid w:val="00173A46"/>
    <w:rsid w:val="001747FB"/>
    <w:rsid w:val="00175159"/>
    <w:rsid w:val="00175D7A"/>
    <w:rsid w:val="00176208"/>
    <w:rsid w:val="0018211B"/>
    <w:rsid w:val="001840D3"/>
    <w:rsid w:val="00184D2C"/>
    <w:rsid w:val="0018779C"/>
    <w:rsid w:val="00187F6F"/>
    <w:rsid w:val="001900F8"/>
    <w:rsid w:val="00191258"/>
    <w:rsid w:val="00192680"/>
    <w:rsid w:val="00192CF1"/>
    <w:rsid w:val="00193037"/>
    <w:rsid w:val="00193222"/>
    <w:rsid w:val="00193A2C"/>
    <w:rsid w:val="00194035"/>
    <w:rsid w:val="00196B26"/>
    <w:rsid w:val="00196B6B"/>
    <w:rsid w:val="001A288E"/>
    <w:rsid w:val="001A2FBA"/>
    <w:rsid w:val="001A3C68"/>
    <w:rsid w:val="001A40CC"/>
    <w:rsid w:val="001A50DC"/>
    <w:rsid w:val="001A5E62"/>
    <w:rsid w:val="001A5F39"/>
    <w:rsid w:val="001A6E17"/>
    <w:rsid w:val="001A7200"/>
    <w:rsid w:val="001A729D"/>
    <w:rsid w:val="001A77E8"/>
    <w:rsid w:val="001B0192"/>
    <w:rsid w:val="001B019D"/>
    <w:rsid w:val="001B038C"/>
    <w:rsid w:val="001B07CB"/>
    <w:rsid w:val="001B29E2"/>
    <w:rsid w:val="001B3902"/>
    <w:rsid w:val="001B454D"/>
    <w:rsid w:val="001B5548"/>
    <w:rsid w:val="001B656D"/>
    <w:rsid w:val="001B6DC2"/>
    <w:rsid w:val="001C0B2C"/>
    <w:rsid w:val="001C0F8E"/>
    <w:rsid w:val="001C149C"/>
    <w:rsid w:val="001C19B4"/>
    <w:rsid w:val="001C21AC"/>
    <w:rsid w:val="001C26E2"/>
    <w:rsid w:val="001C34C1"/>
    <w:rsid w:val="001C3899"/>
    <w:rsid w:val="001C3F6F"/>
    <w:rsid w:val="001C3F9E"/>
    <w:rsid w:val="001C43D7"/>
    <w:rsid w:val="001C47BA"/>
    <w:rsid w:val="001C52EA"/>
    <w:rsid w:val="001C59EA"/>
    <w:rsid w:val="001C6AF5"/>
    <w:rsid w:val="001D07C0"/>
    <w:rsid w:val="001D0C56"/>
    <w:rsid w:val="001D2758"/>
    <w:rsid w:val="001D406C"/>
    <w:rsid w:val="001D41EE"/>
    <w:rsid w:val="001D4A69"/>
    <w:rsid w:val="001D4E25"/>
    <w:rsid w:val="001D5383"/>
    <w:rsid w:val="001D57E3"/>
    <w:rsid w:val="001D6CEC"/>
    <w:rsid w:val="001D7331"/>
    <w:rsid w:val="001E0380"/>
    <w:rsid w:val="001E13B1"/>
    <w:rsid w:val="001E1B83"/>
    <w:rsid w:val="001E27B6"/>
    <w:rsid w:val="001E2848"/>
    <w:rsid w:val="001E3DCB"/>
    <w:rsid w:val="001E448E"/>
    <w:rsid w:val="001E5683"/>
    <w:rsid w:val="001E5D21"/>
    <w:rsid w:val="001E6BFE"/>
    <w:rsid w:val="001E7A74"/>
    <w:rsid w:val="001E7AB6"/>
    <w:rsid w:val="001F140F"/>
    <w:rsid w:val="001F23AC"/>
    <w:rsid w:val="001F3A19"/>
    <w:rsid w:val="001F4427"/>
    <w:rsid w:val="001F450D"/>
    <w:rsid w:val="001F4CEE"/>
    <w:rsid w:val="001F51E4"/>
    <w:rsid w:val="001F5DDC"/>
    <w:rsid w:val="001F616B"/>
    <w:rsid w:val="00201A84"/>
    <w:rsid w:val="00201C5E"/>
    <w:rsid w:val="002025E4"/>
    <w:rsid w:val="0020267D"/>
    <w:rsid w:val="0020378A"/>
    <w:rsid w:val="0020586A"/>
    <w:rsid w:val="00206452"/>
    <w:rsid w:val="00207A60"/>
    <w:rsid w:val="00210A76"/>
    <w:rsid w:val="002119DB"/>
    <w:rsid w:val="00212CA0"/>
    <w:rsid w:val="002141DC"/>
    <w:rsid w:val="002141DD"/>
    <w:rsid w:val="00214F15"/>
    <w:rsid w:val="002163C0"/>
    <w:rsid w:val="0021687A"/>
    <w:rsid w:val="00217D28"/>
    <w:rsid w:val="00217F9E"/>
    <w:rsid w:val="00221672"/>
    <w:rsid w:val="00221851"/>
    <w:rsid w:val="002231C4"/>
    <w:rsid w:val="00223DAE"/>
    <w:rsid w:val="0022410A"/>
    <w:rsid w:val="00225B38"/>
    <w:rsid w:val="00225E0C"/>
    <w:rsid w:val="002263DF"/>
    <w:rsid w:val="0022645F"/>
    <w:rsid w:val="002264AC"/>
    <w:rsid w:val="00230670"/>
    <w:rsid w:val="00230775"/>
    <w:rsid w:val="002309E6"/>
    <w:rsid w:val="00231EA7"/>
    <w:rsid w:val="0023256C"/>
    <w:rsid w:val="00234467"/>
    <w:rsid w:val="00234485"/>
    <w:rsid w:val="0023516A"/>
    <w:rsid w:val="002360EE"/>
    <w:rsid w:val="0023750B"/>
    <w:rsid w:val="00237D8D"/>
    <w:rsid w:val="002408E7"/>
    <w:rsid w:val="00241816"/>
    <w:rsid w:val="00241C4F"/>
    <w:rsid w:val="00241C8B"/>
    <w:rsid w:val="00241DA2"/>
    <w:rsid w:val="0024398A"/>
    <w:rsid w:val="00244134"/>
    <w:rsid w:val="002453B5"/>
    <w:rsid w:val="0024566D"/>
    <w:rsid w:val="0024573A"/>
    <w:rsid w:val="00245D8F"/>
    <w:rsid w:val="00245DEA"/>
    <w:rsid w:val="00247FEE"/>
    <w:rsid w:val="00250E7D"/>
    <w:rsid w:val="00251F9E"/>
    <w:rsid w:val="002527DB"/>
    <w:rsid w:val="00252CCA"/>
    <w:rsid w:val="0025442F"/>
    <w:rsid w:val="002565D5"/>
    <w:rsid w:val="00256B6E"/>
    <w:rsid w:val="00256D9F"/>
    <w:rsid w:val="002622C0"/>
    <w:rsid w:val="00262517"/>
    <w:rsid w:val="002630BC"/>
    <w:rsid w:val="0026315A"/>
    <w:rsid w:val="0026317D"/>
    <w:rsid w:val="00263BB6"/>
    <w:rsid w:val="0026430E"/>
    <w:rsid w:val="00265240"/>
    <w:rsid w:val="0026556A"/>
    <w:rsid w:val="00271997"/>
    <w:rsid w:val="0027475A"/>
    <w:rsid w:val="002778AE"/>
    <w:rsid w:val="00280675"/>
    <w:rsid w:val="00281350"/>
    <w:rsid w:val="00281F59"/>
    <w:rsid w:val="0028269A"/>
    <w:rsid w:val="00283590"/>
    <w:rsid w:val="00283EB5"/>
    <w:rsid w:val="00285B40"/>
    <w:rsid w:val="00286433"/>
    <w:rsid w:val="00286973"/>
    <w:rsid w:val="00290169"/>
    <w:rsid w:val="00292640"/>
    <w:rsid w:val="002947B9"/>
    <w:rsid w:val="00294E70"/>
    <w:rsid w:val="0029513A"/>
    <w:rsid w:val="00296A63"/>
    <w:rsid w:val="002A00D3"/>
    <w:rsid w:val="002A0220"/>
    <w:rsid w:val="002A0D09"/>
    <w:rsid w:val="002A0D6B"/>
    <w:rsid w:val="002A0E29"/>
    <w:rsid w:val="002A1489"/>
    <w:rsid w:val="002A1924"/>
    <w:rsid w:val="002A19A9"/>
    <w:rsid w:val="002A3D0D"/>
    <w:rsid w:val="002A41CB"/>
    <w:rsid w:val="002A4B3E"/>
    <w:rsid w:val="002A51B2"/>
    <w:rsid w:val="002A662D"/>
    <w:rsid w:val="002A7420"/>
    <w:rsid w:val="002A7D4E"/>
    <w:rsid w:val="002A7F9C"/>
    <w:rsid w:val="002B06CF"/>
    <w:rsid w:val="002B0F12"/>
    <w:rsid w:val="002B12B0"/>
    <w:rsid w:val="002B1308"/>
    <w:rsid w:val="002B2F68"/>
    <w:rsid w:val="002B3A7A"/>
    <w:rsid w:val="002B3D14"/>
    <w:rsid w:val="002B4554"/>
    <w:rsid w:val="002B6223"/>
    <w:rsid w:val="002B68EB"/>
    <w:rsid w:val="002B70C7"/>
    <w:rsid w:val="002B7DB2"/>
    <w:rsid w:val="002C038D"/>
    <w:rsid w:val="002C18E2"/>
    <w:rsid w:val="002C1C7D"/>
    <w:rsid w:val="002C326D"/>
    <w:rsid w:val="002C333D"/>
    <w:rsid w:val="002C38DD"/>
    <w:rsid w:val="002C63AF"/>
    <w:rsid w:val="002C6480"/>
    <w:rsid w:val="002C72D8"/>
    <w:rsid w:val="002D11FA"/>
    <w:rsid w:val="002D1FB2"/>
    <w:rsid w:val="002D2325"/>
    <w:rsid w:val="002D3372"/>
    <w:rsid w:val="002D38A6"/>
    <w:rsid w:val="002D494A"/>
    <w:rsid w:val="002D773E"/>
    <w:rsid w:val="002E0475"/>
    <w:rsid w:val="002E0C57"/>
    <w:rsid w:val="002E0DDF"/>
    <w:rsid w:val="002E2906"/>
    <w:rsid w:val="002E29F4"/>
    <w:rsid w:val="002E3078"/>
    <w:rsid w:val="002E35A0"/>
    <w:rsid w:val="002E4498"/>
    <w:rsid w:val="002E4519"/>
    <w:rsid w:val="002E4531"/>
    <w:rsid w:val="002E4782"/>
    <w:rsid w:val="002E4B6B"/>
    <w:rsid w:val="002E5635"/>
    <w:rsid w:val="002E569B"/>
    <w:rsid w:val="002E64C3"/>
    <w:rsid w:val="002E6A2C"/>
    <w:rsid w:val="002F167B"/>
    <w:rsid w:val="002F1B98"/>
    <w:rsid w:val="002F1D8C"/>
    <w:rsid w:val="002F21DA"/>
    <w:rsid w:val="002F3375"/>
    <w:rsid w:val="002F3C2C"/>
    <w:rsid w:val="002F560E"/>
    <w:rsid w:val="002F5687"/>
    <w:rsid w:val="002F7D4A"/>
    <w:rsid w:val="003003A7"/>
    <w:rsid w:val="00300D3F"/>
    <w:rsid w:val="003015CA"/>
    <w:rsid w:val="00301724"/>
    <w:rsid w:val="00301F39"/>
    <w:rsid w:val="0030238A"/>
    <w:rsid w:val="00302489"/>
    <w:rsid w:val="003026D7"/>
    <w:rsid w:val="00303CA4"/>
    <w:rsid w:val="00304C50"/>
    <w:rsid w:val="00304D5D"/>
    <w:rsid w:val="00306EAF"/>
    <w:rsid w:val="00307B6C"/>
    <w:rsid w:val="003100F1"/>
    <w:rsid w:val="00311305"/>
    <w:rsid w:val="003115F9"/>
    <w:rsid w:val="00311A6D"/>
    <w:rsid w:val="00312090"/>
    <w:rsid w:val="0031436C"/>
    <w:rsid w:val="00315CD9"/>
    <w:rsid w:val="00321192"/>
    <w:rsid w:val="00323C40"/>
    <w:rsid w:val="003244CB"/>
    <w:rsid w:val="00325926"/>
    <w:rsid w:val="00325DF6"/>
    <w:rsid w:val="00327A8A"/>
    <w:rsid w:val="00331675"/>
    <w:rsid w:val="003322C2"/>
    <w:rsid w:val="003344FC"/>
    <w:rsid w:val="003346A3"/>
    <w:rsid w:val="00334EC1"/>
    <w:rsid w:val="0033524A"/>
    <w:rsid w:val="00336002"/>
    <w:rsid w:val="00336610"/>
    <w:rsid w:val="00337135"/>
    <w:rsid w:val="00340569"/>
    <w:rsid w:val="003405F1"/>
    <w:rsid w:val="00340934"/>
    <w:rsid w:val="0034093F"/>
    <w:rsid w:val="003409C3"/>
    <w:rsid w:val="0034392A"/>
    <w:rsid w:val="00343F73"/>
    <w:rsid w:val="00343FB4"/>
    <w:rsid w:val="003445E6"/>
    <w:rsid w:val="00345060"/>
    <w:rsid w:val="0034590F"/>
    <w:rsid w:val="00346B02"/>
    <w:rsid w:val="003504CD"/>
    <w:rsid w:val="003519A3"/>
    <w:rsid w:val="0035323B"/>
    <w:rsid w:val="0035368B"/>
    <w:rsid w:val="00356139"/>
    <w:rsid w:val="00356E76"/>
    <w:rsid w:val="00356FA9"/>
    <w:rsid w:val="00357846"/>
    <w:rsid w:val="00360982"/>
    <w:rsid w:val="003609D2"/>
    <w:rsid w:val="00360CD8"/>
    <w:rsid w:val="00361871"/>
    <w:rsid w:val="003621B5"/>
    <w:rsid w:val="00363F22"/>
    <w:rsid w:val="00364C60"/>
    <w:rsid w:val="0036513E"/>
    <w:rsid w:val="003653F6"/>
    <w:rsid w:val="00365D54"/>
    <w:rsid w:val="003661BA"/>
    <w:rsid w:val="003676D3"/>
    <w:rsid w:val="003706FC"/>
    <w:rsid w:val="00370A96"/>
    <w:rsid w:val="00371310"/>
    <w:rsid w:val="00372B40"/>
    <w:rsid w:val="00373108"/>
    <w:rsid w:val="003732DF"/>
    <w:rsid w:val="0037443F"/>
    <w:rsid w:val="00375564"/>
    <w:rsid w:val="00376AD4"/>
    <w:rsid w:val="00377344"/>
    <w:rsid w:val="00377EC1"/>
    <w:rsid w:val="00381A8F"/>
    <w:rsid w:val="00382016"/>
    <w:rsid w:val="0038206A"/>
    <w:rsid w:val="00382CED"/>
    <w:rsid w:val="00383191"/>
    <w:rsid w:val="003851F0"/>
    <w:rsid w:val="003853DE"/>
    <w:rsid w:val="003858AF"/>
    <w:rsid w:val="00385DC4"/>
    <w:rsid w:val="00386AB2"/>
    <w:rsid w:val="00386DED"/>
    <w:rsid w:val="003910D6"/>
    <w:rsid w:val="003912E7"/>
    <w:rsid w:val="0039153F"/>
    <w:rsid w:val="00392381"/>
    <w:rsid w:val="003936F3"/>
    <w:rsid w:val="00393947"/>
    <w:rsid w:val="00393B82"/>
    <w:rsid w:val="00393F34"/>
    <w:rsid w:val="00394EEA"/>
    <w:rsid w:val="00394FB9"/>
    <w:rsid w:val="00396BED"/>
    <w:rsid w:val="003A0FFE"/>
    <w:rsid w:val="003A1D47"/>
    <w:rsid w:val="003A1D83"/>
    <w:rsid w:val="003A1D96"/>
    <w:rsid w:val="003A2275"/>
    <w:rsid w:val="003A230F"/>
    <w:rsid w:val="003A2AFB"/>
    <w:rsid w:val="003A3B35"/>
    <w:rsid w:val="003A49F7"/>
    <w:rsid w:val="003A6A4F"/>
    <w:rsid w:val="003A6E43"/>
    <w:rsid w:val="003A7088"/>
    <w:rsid w:val="003B00DF"/>
    <w:rsid w:val="003B011A"/>
    <w:rsid w:val="003B1275"/>
    <w:rsid w:val="003B16AE"/>
    <w:rsid w:val="003B1778"/>
    <w:rsid w:val="003B4E5C"/>
    <w:rsid w:val="003B75A3"/>
    <w:rsid w:val="003C11CB"/>
    <w:rsid w:val="003C1768"/>
    <w:rsid w:val="003C27CA"/>
    <w:rsid w:val="003C42E2"/>
    <w:rsid w:val="003C4587"/>
    <w:rsid w:val="003C4D6F"/>
    <w:rsid w:val="003C5B4F"/>
    <w:rsid w:val="003C75F3"/>
    <w:rsid w:val="003C78A3"/>
    <w:rsid w:val="003D046C"/>
    <w:rsid w:val="003D527D"/>
    <w:rsid w:val="003D52F4"/>
    <w:rsid w:val="003D5EA4"/>
    <w:rsid w:val="003D60DA"/>
    <w:rsid w:val="003D6E39"/>
    <w:rsid w:val="003D726F"/>
    <w:rsid w:val="003E0940"/>
    <w:rsid w:val="003E1867"/>
    <w:rsid w:val="003E2A9A"/>
    <w:rsid w:val="003E2B40"/>
    <w:rsid w:val="003E32A5"/>
    <w:rsid w:val="003E4740"/>
    <w:rsid w:val="003E4C8F"/>
    <w:rsid w:val="003E5178"/>
    <w:rsid w:val="003E517D"/>
    <w:rsid w:val="003E5729"/>
    <w:rsid w:val="003E6012"/>
    <w:rsid w:val="003F036F"/>
    <w:rsid w:val="003F14D0"/>
    <w:rsid w:val="003F155C"/>
    <w:rsid w:val="003F2732"/>
    <w:rsid w:val="003F4EE0"/>
    <w:rsid w:val="003F5E16"/>
    <w:rsid w:val="003F6095"/>
    <w:rsid w:val="003F7789"/>
    <w:rsid w:val="004000CF"/>
    <w:rsid w:val="0040141A"/>
    <w:rsid w:val="004015CC"/>
    <w:rsid w:val="00402153"/>
    <w:rsid w:val="00402960"/>
    <w:rsid w:val="00402FC1"/>
    <w:rsid w:val="004037C4"/>
    <w:rsid w:val="00403B11"/>
    <w:rsid w:val="00405656"/>
    <w:rsid w:val="0040776A"/>
    <w:rsid w:val="00411BCC"/>
    <w:rsid w:val="00412BBB"/>
    <w:rsid w:val="00412DD1"/>
    <w:rsid w:val="00412EA9"/>
    <w:rsid w:val="0041387E"/>
    <w:rsid w:val="00413B0B"/>
    <w:rsid w:val="00413B5E"/>
    <w:rsid w:val="00413F59"/>
    <w:rsid w:val="004147A4"/>
    <w:rsid w:val="00414E36"/>
    <w:rsid w:val="0041721B"/>
    <w:rsid w:val="004173EB"/>
    <w:rsid w:val="00420480"/>
    <w:rsid w:val="00422344"/>
    <w:rsid w:val="00422D78"/>
    <w:rsid w:val="0042491D"/>
    <w:rsid w:val="00425082"/>
    <w:rsid w:val="004253A6"/>
    <w:rsid w:val="0042608A"/>
    <w:rsid w:val="00427A14"/>
    <w:rsid w:val="00431A43"/>
    <w:rsid w:val="00431DEB"/>
    <w:rsid w:val="00431F3F"/>
    <w:rsid w:val="00436765"/>
    <w:rsid w:val="00437C3C"/>
    <w:rsid w:val="00437E38"/>
    <w:rsid w:val="0044033B"/>
    <w:rsid w:val="004411BE"/>
    <w:rsid w:val="0044282A"/>
    <w:rsid w:val="004430CD"/>
    <w:rsid w:val="00443E4E"/>
    <w:rsid w:val="00444EA5"/>
    <w:rsid w:val="00446B29"/>
    <w:rsid w:val="00446DDD"/>
    <w:rsid w:val="00447085"/>
    <w:rsid w:val="00450931"/>
    <w:rsid w:val="00450DCC"/>
    <w:rsid w:val="004512BD"/>
    <w:rsid w:val="0045147D"/>
    <w:rsid w:val="0045395B"/>
    <w:rsid w:val="00453F9A"/>
    <w:rsid w:val="00454946"/>
    <w:rsid w:val="00454CD1"/>
    <w:rsid w:val="004551E3"/>
    <w:rsid w:val="004554AC"/>
    <w:rsid w:val="00455877"/>
    <w:rsid w:val="00455CD6"/>
    <w:rsid w:val="00460BA7"/>
    <w:rsid w:val="004614F3"/>
    <w:rsid w:val="00462CF5"/>
    <w:rsid w:val="00462F13"/>
    <w:rsid w:val="00463FB8"/>
    <w:rsid w:val="00464717"/>
    <w:rsid w:val="00464A86"/>
    <w:rsid w:val="00464FDE"/>
    <w:rsid w:val="00465768"/>
    <w:rsid w:val="00466A9B"/>
    <w:rsid w:val="00466B5B"/>
    <w:rsid w:val="00470709"/>
    <w:rsid w:val="00471936"/>
    <w:rsid w:val="00471E91"/>
    <w:rsid w:val="00471F2F"/>
    <w:rsid w:val="0047316C"/>
    <w:rsid w:val="00474675"/>
    <w:rsid w:val="0047470C"/>
    <w:rsid w:val="00474819"/>
    <w:rsid w:val="004751C2"/>
    <w:rsid w:val="00475A39"/>
    <w:rsid w:val="00476413"/>
    <w:rsid w:val="00481D98"/>
    <w:rsid w:val="004827A8"/>
    <w:rsid w:val="00483CD7"/>
    <w:rsid w:val="00484267"/>
    <w:rsid w:val="004845CF"/>
    <w:rsid w:val="00485E88"/>
    <w:rsid w:val="00485FA9"/>
    <w:rsid w:val="004863D8"/>
    <w:rsid w:val="00491616"/>
    <w:rsid w:val="0049188B"/>
    <w:rsid w:val="004934F5"/>
    <w:rsid w:val="004936C2"/>
    <w:rsid w:val="00493F82"/>
    <w:rsid w:val="00494D15"/>
    <w:rsid w:val="00496CCB"/>
    <w:rsid w:val="00497C78"/>
    <w:rsid w:val="004A1220"/>
    <w:rsid w:val="004A25EA"/>
    <w:rsid w:val="004A35F9"/>
    <w:rsid w:val="004A5309"/>
    <w:rsid w:val="004A71CA"/>
    <w:rsid w:val="004B1707"/>
    <w:rsid w:val="004B1CD2"/>
    <w:rsid w:val="004B24C1"/>
    <w:rsid w:val="004B3C8E"/>
    <w:rsid w:val="004B4144"/>
    <w:rsid w:val="004B5D9A"/>
    <w:rsid w:val="004B6013"/>
    <w:rsid w:val="004B7D85"/>
    <w:rsid w:val="004C04AB"/>
    <w:rsid w:val="004C17C3"/>
    <w:rsid w:val="004C1E2F"/>
    <w:rsid w:val="004C25A7"/>
    <w:rsid w:val="004C292F"/>
    <w:rsid w:val="004C2C6F"/>
    <w:rsid w:val="004C2F75"/>
    <w:rsid w:val="004C4305"/>
    <w:rsid w:val="004C44B2"/>
    <w:rsid w:val="004C489C"/>
    <w:rsid w:val="004C6B77"/>
    <w:rsid w:val="004C74AF"/>
    <w:rsid w:val="004C7B88"/>
    <w:rsid w:val="004D0BC1"/>
    <w:rsid w:val="004D16AA"/>
    <w:rsid w:val="004D2339"/>
    <w:rsid w:val="004D3AC9"/>
    <w:rsid w:val="004D3E1A"/>
    <w:rsid w:val="004D4C37"/>
    <w:rsid w:val="004D70AF"/>
    <w:rsid w:val="004E03DA"/>
    <w:rsid w:val="004E076D"/>
    <w:rsid w:val="004E089F"/>
    <w:rsid w:val="004E0CB5"/>
    <w:rsid w:val="004E1BA6"/>
    <w:rsid w:val="004E27F9"/>
    <w:rsid w:val="004E2A5C"/>
    <w:rsid w:val="004E44E4"/>
    <w:rsid w:val="004E64DD"/>
    <w:rsid w:val="004E771B"/>
    <w:rsid w:val="004E7C36"/>
    <w:rsid w:val="004F0132"/>
    <w:rsid w:val="004F01DC"/>
    <w:rsid w:val="004F0C1F"/>
    <w:rsid w:val="004F286A"/>
    <w:rsid w:val="004F298A"/>
    <w:rsid w:val="004F3E81"/>
    <w:rsid w:val="004F5080"/>
    <w:rsid w:val="004F5DF7"/>
    <w:rsid w:val="004F7155"/>
    <w:rsid w:val="004F790C"/>
    <w:rsid w:val="00500E08"/>
    <w:rsid w:val="00501CF2"/>
    <w:rsid w:val="0050243E"/>
    <w:rsid w:val="00503A26"/>
    <w:rsid w:val="00505570"/>
    <w:rsid w:val="0050565B"/>
    <w:rsid w:val="005069B5"/>
    <w:rsid w:val="00506B16"/>
    <w:rsid w:val="00507A36"/>
    <w:rsid w:val="00510280"/>
    <w:rsid w:val="00513D73"/>
    <w:rsid w:val="00514308"/>
    <w:rsid w:val="00514A43"/>
    <w:rsid w:val="00515B15"/>
    <w:rsid w:val="005174E5"/>
    <w:rsid w:val="0052016F"/>
    <w:rsid w:val="005210F3"/>
    <w:rsid w:val="00521102"/>
    <w:rsid w:val="005216B9"/>
    <w:rsid w:val="00522393"/>
    <w:rsid w:val="00522620"/>
    <w:rsid w:val="00523808"/>
    <w:rsid w:val="00523FE1"/>
    <w:rsid w:val="00524BFD"/>
    <w:rsid w:val="00524C1D"/>
    <w:rsid w:val="00525656"/>
    <w:rsid w:val="0052709C"/>
    <w:rsid w:val="005277CC"/>
    <w:rsid w:val="00527B5B"/>
    <w:rsid w:val="00530751"/>
    <w:rsid w:val="00532A91"/>
    <w:rsid w:val="00532B4D"/>
    <w:rsid w:val="00532EF9"/>
    <w:rsid w:val="00534460"/>
    <w:rsid w:val="00534825"/>
    <w:rsid w:val="00534C02"/>
    <w:rsid w:val="00535740"/>
    <w:rsid w:val="005359C7"/>
    <w:rsid w:val="0053624F"/>
    <w:rsid w:val="005364B4"/>
    <w:rsid w:val="00537534"/>
    <w:rsid w:val="00540A34"/>
    <w:rsid w:val="00541DE4"/>
    <w:rsid w:val="0054264B"/>
    <w:rsid w:val="00543786"/>
    <w:rsid w:val="005444F9"/>
    <w:rsid w:val="00544A12"/>
    <w:rsid w:val="00545D42"/>
    <w:rsid w:val="005460CB"/>
    <w:rsid w:val="00546349"/>
    <w:rsid w:val="00546EF4"/>
    <w:rsid w:val="00551390"/>
    <w:rsid w:val="00551A25"/>
    <w:rsid w:val="005525EA"/>
    <w:rsid w:val="00552831"/>
    <w:rsid w:val="00552E9C"/>
    <w:rsid w:val="005533D7"/>
    <w:rsid w:val="005544CC"/>
    <w:rsid w:val="00557CCD"/>
    <w:rsid w:val="0056379D"/>
    <w:rsid w:val="00563915"/>
    <w:rsid w:val="005648D9"/>
    <w:rsid w:val="0056492C"/>
    <w:rsid w:val="00565807"/>
    <w:rsid w:val="00566504"/>
    <w:rsid w:val="00566B2D"/>
    <w:rsid w:val="0056761D"/>
    <w:rsid w:val="005703DE"/>
    <w:rsid w:val="005719ED"/>
    <w:rsid w:val="00571C05"/>
    <w:rsid w:val="00572F73"/>
    <w:rsid w:val="00572F80"/>
    <w:rsid w:val="005751E5"/>
    <w:rsid w:val="005758FB"/>
    <w:rsid w:val="005773CF"/>
    <w:rsid w:val="00580B08"/>
    <w:rsid w:val="00581739"/>
    <w:rsid w:val="00581C68"/>
    <w:rsid w:val="00582BB6"/>
    <w:rsid w:val="0058464E"/>
    <w:rsid w:val="005869DF"/>
    <w:rsid w:val="00586E25"/>
    <w:rsid w:val="00587486"/>
    <w:rsid w:val="00592E9F"/>
    <w:rsid w:val="00593732"/>
    <w:rsid w:val="00593FD8"/>
    <w:rsid w:val="00594606"/>
    <w:rsid w:val="0059563E"/>
    <w:rsid w:val="00595661"/>
    <w:rsid w:val="00596536"/>
    <w:rsid w:val="005966DB"/>
    <w:rsid w:val="005976C6"/>
    <w:rsid w:val="005A01CB"/>
    <w:rsid w:val="005A2205"/>
    <w:rsid w:val="005A24CC"/>
    <w:rsid w:val="005A28C4"/>
    <w:rsid w:val="005A2D7F"/>
    <w:rsid w:val="005A31F2"/>
    <w:rsid w:val="005A3268"/>
    <w:rsid w:val="005A578D"/>
    <w:rsid w:val="005A58FF"/>
    <w:rsid w:val="005A5CF0"/>
    <w:rsid w:val="005A5EAF"/>
    <w:rsid w:val="005A64C0"/>
    <w:rsid w:val="005A6575"/>
    <w:rsid w:val="005B04A5"/>
    <w:rsid w:val="005B0D4A"/>
    <w:rsid w:val="005B15F0"/>
    <w:rsid w:val="005B3C11"/>
    <w:rsid w:val="005B3DDF"/>
    <w:rsid w:val="005B4BE2"/>
    <w:rsid w:val="005B4C6E"/>
    <w:rsid w:val="005B618C"/>
    <w:rsid w:val="005B643F"/>
    <w:rsid w:val="005C1C28"/>
    <w:rsid w:val="005C3200"/>
    <w:rsid w:val="005C3DE3"/>
    <w:rsid w:val="005C6DB5"/>
    <w:rsid w:val="005C6E77"/>
    <w:rsid w:val="005C70A8"/>
    <w:rsid w:val="005D27CD"/>
    <w:rsid w:val="005D3155"/>
    <w:rsid w:val="005D3947"/>
    <w:rsid w:val="005D4BEA"/>
    <w:rsid w:val="005D5014"/>
    <w:rsid w:val="005D5265"/>
    <w:rsid w:val="005E01D5"/>
    <w:rsid w:val="005E056C"/>
    <w:rsid w:val="005E1438"/>
    <w:rsid w:val="005E19E7"/>
    <w:rsid w:val="005E3703"/>
    <w:rsid w:val="005E5473"/>
    <w:rsid w:val="005E61C4"/>
    <w:rsid w:val="005E7FD0"/>
    <w:rsid w:val="005F05B0"/>
    <w:rsid w:val="005F275C"/>
    <w:rsid w:val="005F2A79"/>
    <w:rsid w:val="005F2C05"/>
    <w:rsid w:val="005F4101"/>
    <w:rsid w:val="005F421E"/>
    <w:rsid w:val="005F5A71"/>
    <w:rsid w:val="005F6459"/>
    <w:rsid w:val="005F7A4E"/>
    <w:rsid w:val="006004BB"/>
    <w:rsid w:val="0060119C"/>
    <w:rsid w:val="006028B2"/>
    <w:rsid w:val="0060386B"/>
    <w:rsid w:val="00603BA9"/>
    <w:rsid w:val="00606B57"/>
    <w:rsid w:val="00610161"/>
    <w:rsid w:val="00610679"/>
    <w:rsid w:val="006109D5"/>
    <w:rsid w:val="00611A41"/>
    <w:rsid w:val="00614F93"/>
    <w:rsid w:val="00615CB8"/>
    <w:rsid w:val="0061645E"/>
    <w:rsid w:val="00616EE1"/>
    <w:rsid w:val="0061716C"/>
    <w:rsid w:val="00617F66"/>
    <w:rsid w:val="00617FEF"/>
    <w:rsid w:val="006201CC"/>
    <w:rsid w:val="006224E8"/>
    <w:rsid w:val="00622E1D"/>
    <w:rsid w:val="006243A1"/>
    <w:rsid w:val="00624688"/>
    <w:rsid w:val="00624D7A"/>
    <w:rsid w:val="006269A4"/>
    <w:rsid w:val="00626E12"/>
    <w:rsid w:val="00630928"/>
    <w:rsid w:val="00632731"/>
    <w:rsid w:val="00632E56"/>
    <w:rsid w:val="006338E2"/>
    <w:rsid w:val="00633A99"/>
    <w:rsid w:val="00633D65"/>
    <w:rsid w:val="00633D7F"/>
    <w:rsid w:val="006343F6"/>
    <w:rsid w:val="006354E8"/>
    <w:rsid w:val="00635CBA"/>
    <w:rsid w:val="00635DBE"/>
    <w:rsid w:val="00637969"/>
    <w:rsid w:val="00637B25"/>
    <w:rsid w:val="006416A7"/>
    <w:rsid w:val="00641ABD"/>
    <w:rsid w:val="00641C1C"/>
    <w:rsid w:val="00642922"/>
    <w:rsid w:val="0064338B"/>
    <w:rsid w:val="006458E4"/>
    <w:rsid w:val="00646542"/>
    <w:rsid w:val="006467A3"/>
    <w:rsid w:val="00646BDA"/>
    <w:rsid w:val="00647E3A"/>
    <w:rsid w:val="006504F4"/>
    <w:rsid w:val="00650BD7"/>
    <w:rsid w:val="00651463"/>
    <w:rsid w:val="006535B0"/>
    <w:rsid w:val="0065380E"/>
    <w:rsid w:val="006540D3"/>
    <w:rsid w:val="006542CA"/>
    <w:rsid w:val="00654BC9"/>
    <w:rsid w:val="00655221"/>
    <w:rsid w:val="006552FD"/>
    <w:rsid w:val="0065599D"/>
    <w:rsid w:val="00655B60"/>
    <w:rsid w:val="006606E1"/>
    <w:rsid w:val="00660E08"/>
    <w:rsid w:val="0066242E"/>
    <w:rsid w:val="0066262F"/>
    <w:rsid w:val="00662E3A"/>
    <w:rsid w:val="00663664"/>
    <w:rsid w:val="00663AF3"/>
    <w:rsid w:val="00663B09"/>
    <w:rsid w:val="0066461C"/>
    <w:rsid w:val="00664B8E"/>
    <w:rsid w:val="00664BF0"/>
    <w:rsid w:val="00665EBC"/>
    <w:rsid w:val="00666B6C"/>
    <w:rsid w:val="00670B1F"/>
    <w:rsid w:val="00670E07"/>
    <w:rsid w:val="0067135C"/>
    <w:rsid w:val="0067196D"/>
    <w:rsid w:val="0067237B"/>
    <w:rsid w:val="00672E80"/>
    <w:rsid w:val="0067332E"/>
    <w:rsid w:val="00673EF6"/>
    <w:rsid w:val="00674E07"/>
    <w:rsid w:val="00677644"/>
    <w:rsid w:val="006800D0"/>
    <w:rsid w:val="00680AF9"/>
    <w:rsid w:val="00681AB2"/>
    <w:rsid w:val="00682645"/>
    <w:rsid w:val="00682682"/>
    <w:rsid w:val="00682702"/>
    <w:rsid w:val="006833A4"/>
    <w:rsid w:val="00683BFD"/>
    <w:rsid w:val="00684EB5"/>
    <w:rsid w:val="0068529E"/>
    <w:rsid w:val="00685890"/>
    <w:rsid w:val="006859E5"/>
    <w:rsid w:val="00687BB7"/>
    <w:rsid w:val="0069194A"/>
    <w:rsid w:val="00692368"/>
    <w:rsid w:val="006940EA"/>
    <w:rsid w:val="00695782"/>
    <w:rsid w:val="0069688E"/>
    <w:rsid w:val="006A08F1"/>
    <w:rsid w:val="006A0A86"/>
    <w:rsid w:val="006A0E23"/>
    <w:rsid w:val="006A105A"/>
    <w:rsid w:val="006A12A7"/>
    <w:rsid w:val="006A1AA9"/>
    <w:rsid w:val="006A1F39"/>
    <w:rsid w:val="006A2137"/>
    <w:rsid w:val="006A2EBC"/>
    <w:rsid w:val="006A3C7D"/>
    <w:rsid w:val="006A3CCD"/>
    <w:rsid w:val="006A411C"/>
    <w:rsid w:val="006A4854"/>
    <w:rsid w:val="006A4BF4"/>
    <w:rsid w:val="006A58B0"/>
    <w:rsid w:val="006A5EA0"/>
    <w:rsid w:val="006A764A"/>
    <w:rsid w:val="006A7784"/>
    <w:rsid w:val="006A783B"/>
    <w:rsid w:val="006A7B33"/>
    <w:rsid w:val="006A7EDF"/>
    <w:rsid w:val="006B0E96"/>
    <w:rsid w:val="006B26E0"/>
    <w:rsid w:val="006B276A"/>
    <w:rsid w:val="006B298E"/>
    <w:rsid w:val="006B4547"/>
    <w:rsid w:val="006B4E13"/>
    <w:rsid w:val="006B5B37"/>
    <w:rsid w:val="006B6F34"/>
    <w:rsid w:val="006B75DD"/>
    <w:rsid w:val="006B7D2A"/>
    <w:rsid w:val="006C074D"/>
    <w:rsid w:val="006C4F07"/>
    <w:rsid w:val="006C4F95"/>
    <w:rsid w:val="006C67E0"/>
    <w:rsid w:val="006C75FE"/>
    <w:rsid w:val="006C76FA"/>
    <w:rsid w:val="006C7ABA"/>
    <w:rsid w:val="006D08C5"/>
    <w:rsid w:val="006D0D60"/>
    <w:rsid w:val="006D1122"/>
    <w:rsid w:val="006D1C21"/>
    <w:rsid w:val="006D2BAC"/>
    <w:rsid w:val="006D3C00"/>
    <w:rsid w:val="006D4FBB"/>
    <w:rsid w:val="006D56E5"/>
    <w:rsid w:val="006D686D"/>
    <w:rsid w:val="006D71A4"/>
    <w:rsid w:val="006E0B1C"/>
    <w:rsid w:val="006E0FF2"/>
    <w:rsid w:val="006E1B39"/>
    <w:rsid w:val="006E1BBB"/>
    <w:rsid w:val="006E27F8"/>
    <w:rsid w:val="006E3675"/>
    <w:rsid w:val="006E453F"/>
    <w:rsid w:val="006E4A7F"/>
    <w:rsid w:val="006E57C9"/>
    <w:rsid w:val="006E694D"/>
    <w:rsid w:val="006E6DAF"/>
    <w:rsid w:val="006E71A5"/>
    <w:rsid w:val="006F0651"/>
    <w:rsid w:val="006F07B3"/>
    <w:rsid w:val="006F08C8"/>
    <w:rsid w:val="006F3724"/>
    <w:rsid w:val="006F412C"/>
    <w:rsid w:val="006F7914"/>
    <w:rsid w:val="00700A20"/>
    <w:rsid w:val="00701B9A"/>
    <w:rsid w:val="007033B6"/>
    <w:rsid w:val="007034FA"/>
    <w:rsid w:val="007039C1"/>
    <w:rsid w:val="00704DF6"/>
    <w:rsid w:val="00706376"/>
    <w:rsid w:val="0070651C"/>
    <w:rsid w:val="007132A3"/>
    <w:rsid w:val="00714BF7"/>
    <w:rsid w:val="00716421"/>
    <w:rsid w:val="00717F39"/>
    <w:rsid w:val="007200B1"/>
    <w:rsid w:val="007205C8"/>
    <w:rsid w:val="00724EFB"/>
    <w:rsid w:val="00724F52"/>
    <w:rsid w:val="007260C0"/>
    <w:rsid w:val="0072723A"/>
    <w:rsid w:val="0072765C"/>
    <w:rsid w:val="0073234A"/>
    <w:rsid w:val="00733AEF"/>
    <w:rsid w:val="00735662"/>
    <w:rsid w:val="007378EB"/>
    <w:rsid w:val="007408A4"/>
    <w:rsid w:val="007419C3"/>
    <w:rsid w:val="00741D69"/>
    <w:rsid w:val="00743F64"/>
    <w:rsid w:val="0074447C"/>
    <w:rsid w:val="00746099"/>
    <w:rsid w:val="00746531"/>
    <w:rsid w:val="007467A7"/>
    <w:rsid w:val="007469DD"/>
    <w:rsid w:val="00746A90"/>
    <w:rsid w:val="007471DD"/>
    <w:rsid w:val="0074741B"/>
    <w:rsid w:val="0074759E"/>
    <w:rsid w:val="007476A0"/>
    <w:rsid w:val="007478EA"/>
    <w:rsid w:val="00752A14"/>
    <w:rsid w:val="0075415C"/>
    <w:rsid w:val="00754E4F"/>
    <w:rsid w:val="0075501A"/>
    <w:rsid w:val="007552ED"/>
    <w:rsid w:val="00755391"/>
    <w:rsid w:val="00755D01"/>
    <w:rsid w:val="0076045F"/>
    <w:rsid w:val="007626D1"/>
    <w:rsid w:val="00763502"/>
    <w:rsid w:val="00764276"/>
    <w:rsid w:val="00764DD4"/>
    <w:rsid w:val="007660BB"/>
    <w:rsid w:val="00771C12"/>
    <w:rsid w:val="00774264"/>
    <w:rsid w:val="00775B01"/>
    <w:rsid w:val="0077671D"/>
    <w:rsid w:val="007767CA"/>
    <w:rsid w:val="00777AEF"/>
    <w:rsid w:val="00782155"/>
    <w:rsid w:val="0078235F"/>
    <w:rsid w:val="00782931"/>
    <w:rsid w:val="00784168"/>
    <w:rsid w:val="007851DD"/>
    <w:rsid w:val="00785BF7"/>
    <w:rsid w:val="00787588"/>
    <w:rsid w:val="0078762A"/>
    <w:rsid w:val="00790A3D"/>
    <w:rsid w:val="00790CAC"/>
    <w:rsid w:val="00790FC1"/>
    <w:rsid w:val="007913AB"/>
    <w:rsid w:val="007914F7"/>
    <w:rsid w:val="00791E75"/>
    <w:rsid w:val="00797895"/>
    <w:rsid w:val="007979DD"/>
    <w:rsid w:val="00797C27"/>
    <w:rsid w:val="00797D37"/>
    <w:rsid w:val="007A02E5"/>
    <w:rsid w:val="007A158C"/>
    <w:rsid w:val="007A288E"/>
    <w:rsid w:val="007A3D27"/>
    <w:rsid w:val="007A7519"/>
    <w:rsid w:val="007B057E"/>
    <w:rsid w:val="007B0B26"/>
    <w:rsid w:val="007B13ED"/>
    <w:rsid w:val="007B1625"/>
    <w:rsid w:val="007B27F0"/>
    <w:rsid w:val="007B55F5"/>
    <w:rsid w:val="007B5CED"/>
    <w:rsid w:val="007B6897"/>
    <w:rsid w:val="007B6D6E"/>
    <w:rsid w:val="007B706E"/>
    <w:rsid w:val="007B71EB"/>
    <w:rsid w:val="007C0C0D"/>
    <w:rsid w:val="007C0EC9"/>
    <w:rsid w:val="007C1C83"/>
    <w:rsid w:val="007C3154"/>
    <w:rsid w:val="007C34C8"/>
    <w:rsid w:val="007C5827"/>
    <w:rsid w:val="007C6205"/>
    <w:rsid w:val="007C686A"/>
    <w:rsid w:val="007C6CEA"/>
    <w:rsid w:val="007C728E"/>
    <w:rsid w:val="007C7FB7"/>
    <w:rsid w:val="007D08AA"/>
    <w:rsid w:val="007D1813"/>
    <w:rsid w:val="007D292B"/>
    <w:rsid w:val="007D2C53"/>
    <w:rsid w:val="007D2EF7"/>
    <w:rsid w:val="007D3D60"/>
    <w:rsid w:val="007D4258"/>
    <w:rsid w:val="007D7123"/>
    <w:rsid w:val="007D74C2"/>
    <w:rsid w:val="007D7824"/>
    <w:rsid w:val="007D7D5F"/>
    <w:rsid w:val="007E0C03"/>
    <w:rsid w:val="007E1980"/>
    <w:rsid w:val="007E1FCA"/>
    <w:rsid w:val="007E298D"/>
    <w:rsid w:val="007E3F97"/>
    <w:rsid w:val="007E4B76"/>
    <w:rsid w:val="007E5EA8"/>
    <w:rsid w:val="007F0CF1"/>
    <w:rsid w:val="007F12A5"/>
    <w:rsid w:val="007F2E52"/>
    <w:rsid w:val="007F39E1"/>
    <w:rsid w:val="007F4ACA"/>
    <w:rsid w:val="007F4CF1"/>
    <w:rsid w:val="007F7081"/>
    <w:rsid w:val="007F758D"/>
    <w:rsid w:val="007F7D52"/>
    <w:rsid w:val="008009F6"/>
    <w:rsid w:val="00800FDE"/>
    <w:rsid w:val="00801FC0"/>
    <w:rsid w:val="008020AE"/>
    <w:rsid w:val="008021FE"/>
    <w:rsid w:val="00802567"/>
    <w:rsid w:val="0080290C"/>
    <w:rsid w:val="00802BD8"/>
    <w:rsid w:val="00803B72"/>
    <w:rsid w:val="00804393"/>
    <w:rsid w:val="0080654C"/>
    <w:rsid w:val="0080716F"/>
    <w:rsid w:val="008071C6"/>
    <w:rsid w:val="008103B0"/>
    <w:rsid w:val="00810747"/>
    <w:rsid w:val="00810754"/>
    <w:rsid w:val="00813360"/>
    <w:rsid w:val="00813B71"/>
    <w:rsid w:val="00813D58"/>
    <w:rsid w:val="00815239"/>
    <w:rsid w:val="00815C39"/>
    <w:rsid w:val="00816684"/>
    <w:rsid w:val="00817A00"/>
    <w:rsid w:val="008211C9"/>
    <w:rsid w:val="00821BED"/>
    <w:rsid w:val="0082211A"/>
    <w:rsid w:val="00822E53"/>
    <w:rsid w:val="0082645E"/>
    <w:rsid w:val="00826C16"/>
    <w:rsid w:val="00827956"/>
    <w:rsid w:val="00827E5B"/>
    <w:rsid w:val="00832731"/>
    <w:rsid w:val="00832DAC"/>
    <w:rsid w:val="00835DB3"/>
    <w:rsid w:val="008360DC"/>
    <w:rsid w:val="0083617B"/>
    <w:rsid w:val="00836634"/>
    <w:rsid w:val="00836FD7"/>
    <w:rsid w:val="008371BD"/>
    <w:rsid w:val="00837636"/>
    <w:rsid w:val="00840017"/>
    <w:rsid w:val="0084077E"/>
    <w:rsid w:val="008410F1"/>
    <w:rsid w:val="00842D0F"/>
    <w:rsid w:val="0084684D"/>
    <w:rsid w:val="0084685E"/>
    <w:rsid w:val="0085045B"/>
    <w:rsid w:val="008504A8"/>
    <w:rsid w:val="00850CFF"/>
    <w:rsid w:val="00851151"/>
    <w:rsid w:val="00851EE7"/>
    <w:rsid w:val="0085282E"/>
    <w:rsid w:val="00852C78"/>
    <w:rsid w:val="00853FA8"/>
    <w:rsid w:val="00854773"/>
    <w:rsid w:val="0085482C"/>
    <w:rsid w:val="008569D7"/>
    <w:rsid w:val="0086104B"/>
    <w:rsid w:val="008619C2"/>
    <w:rsid w:val="00861E5A"/>
    <w:rsid w:val="00865486"/>
    <w:rsid w:val="008654A0"/>
    <w:rsid w:val="00865564"/>
    <w:rsid w:val="00867D84"/>
    <w:rsid w:val="00870D70"/>
    <w:rsid w:val="0087198C"/>
    <w:rsid w:val="00872C1F"/>
    <w:rsid w:val="00873312"/>
    <w:rsid w:val="00873552"/>
    <w:rsid w:val="00873718"/>
    <w:rsid w:val="00873B42"/>
    <w:rsid w:val="00873CF7"/>
    <w:rsid w:val="0087441B"/>
    <w:rsid w:val="008745E7"/>
    <w:rsid w:val="00875232"/>
    <w:rsid w:val="00875611"/>
    <w:rsid w:val="00875EE9"/>
    <w:rsid w:val="00882788"/>
    <w:rsid w:val="00882CAB"/>
    <w:rsid w:val="00884C03"/>
    <w:rsid w:val="008851EC"/>
    <w:rsid w:val="008856D8"/>
    <w:rsid w:val="00885949"/>
    <w:rsid w:val="00885D78"/>
    <w:rsid w:val="0089053D"/>
    <w:rsid w:val="00891300"/>
    <w:rsid w:val="008925E5"/>
    <w:rsid w:val="00892A2A"/>
    <w:rsid w:val="00892D9F"/>
    <w:rsid w:val="00892E59"/>
    <w:rsid w:val="00892E82"/>
    <w:rsid w:val="0089313B"/>
    <w:rsid w:val="008941EB"/>
    <w:rsid w:val="008956AD"/>
    <w:rsid w:val="008A1233"/>
    <w:rsid w:val="008A137E"/>
    <w:rsid w:val="008A1595"/>
    <w:rsid w:val="008A18A1"/>
    <w:rsid w:val="008A2826"/>
    <w:rsid w:val="008A375C"/>
    <w:rsid w:val="008A4D66"/>
    <w:rsid w:val="008A4FB2"/>
    <w:rsid w:val="008A573C"/>
    <w:rsid w:val="008A614D"/>
    <w:rsid w:val="008A784A"/>
    <w:rsid w:val="008A7BC4"/>
    <w:rsid w:val="008B49D2"/>
    <w:rsid w:val="008B5B64"/>
    <w:rsid w:val="008C142E"/>
    <w:rsid w:val="008C1B58"/>
    <w:rsid w:val="008C24E9"/>
    <w:rsid w:val="008C39AE"/>
    <w:rsid w:val="008C39AF"/>
    <w:rsid w:val="008C444F"/>
    <w:rsid w:val="008C554C"/>
    <w:rsid w:val="008C590D"/>
    <w:rsid w:val="008C67B6"/>
    <w:rsid w:val="008D04A4"/>
    <w:rsid w:val="008D180E"/>
    <w:rsid w:val="008D3148"/>
    <w:rsid w:val="008D31B7"/>
    <w:rsid w:val="008D6067"/>
    <w:rsid w:val="008D6DEC"/>
    <w:rsid w:val="008E00F6"/>
    <w:rsid w:val="008E031B"/>
    <w:rsid w:val="008E1B97"/>
    <w:rsid w:val="008E3E98"/>
    <w:rsid w:val="008E3F63"/>
    <w:rsid w:val="008E4699"/>
    <w:rsid w:val="008E4C72"/>
    <w:rsid w:val="008E526F"/>
    <w:rsid w:val="008E547F"/>
    <w:rsid w:val="008E7029"/>
    <w:rsid w:val="008E7833"/>
    <w:rsid w:val="008E7B1E"/>
    <w:rsid w:val="008E7EF6"/>
    <w:rsid w:val="008E7FC9"/>
    <w:rsid w:val="008F0E9E"/>
    <w:rsid w:val="008F1D5A"/>
    <w:rsid w:val="008F1F98"/>
    <w:rsid w:val="008F29D2"/>
    <w:rsid w:val="008F3FA0"/>
    <w:rsid w:val="008F4200"/>
    <w:rsid w:val="008F6531"/>
    <w:rsid w:val="008F66EF"/>
    <w:rsid w:val="008F6758"/>
    <w:rsid w:val="00902283"/>
    <w:rsid w:val="009024FE"/>
    <w:rsid w:val="009040DD"/>
    <w:rsid w:val="00904518"/>
    <w:rsid w:val="00905416"/>
    <w:rsid w:val="00905532"/>
    <w:rsid w:val="00905B47"/>
    <w:rsid w:val="00910BEC"/>
    <w:rsid w:val="0091331C"/>
    <w:rsid w:val="009161A4"/>
    <w:rsid w:val="00916A68"/>
    <w:rsid w:val="00916B1A"/>
    <w:rsid w:val="009229B3"/>
    <w:rsid w:val="00922D6C"/>
    <w:rsid w:val="00923E0F"/>
    <w:rsid w:val="009242AD"/>
    <w:rsid w:val="0092456A"/>
    <w:rsid w:val="009275D0"/>
    <w:rsid w:val="009279DE"/>
    <w:rsid w:val="00930116"/>
    <w:rsid w:val="009313BD"/>
    <w:rsid w:val="00934236"/>
    <w:rsid w:val="00936C64"/>
    <w:rsid w:val="00937B62"/>
    <w:rsid w:val="00940144"/>
    <w:rsid w:val="0094084A"/>
    <w:rsid w:val="0094121B"/>
    <w:rsid w:val="00941835"/>
    <w:rsid w:val="0094212C"/>
    <w:rsid w:val="009433AD"/>
    <w:rsid w:val="009441E8"/>
    <w:rsid w:val="00945813"/>
    <w:rsid w:val="00951247"/>
    <w:rsid w:val="00952939"/>
    <w:rsid w:val="009537C5"/>
    <w:rsid w:val="00954097"/>
    <w:rsid w:val="009541E9"/>
    <w:rsid w:val="00954621"/>
    <w:rsid w:val="00954689"/>
    <w:rsid w:val="009551E8"/>
    <w:rsid w:val="0095726A"/>
    <w:rsid w:val="0096074E"/>
    <w:rsid w:val="009617C9"/>
    <w:rsid w:val="00961C93"/>
    <w:rsid w:val="0096201E"/>
    <w:rsid w:val="0096213D"/>
    <w:rsid w:val="009622E4"/>
    <w:rsid w:val="00962D0E"/>
    <w:rsid w:val="00962FE0"/>
    <w:rsid w:val="0096344A"/>
    <w:rsid w:val="00965324"/>
    <w:rsid w:val="0096566E"/>
    <w:rsid w:val="00965E04"/>
    <w:rsid w:val="009663A1"/>
    <w:rsid w:val="009664DF"/>
    <w:rsid w:val="0097091E"/>
    <w:rsid w:val="00971017"/>
    <w:rsid w:val="00972F3A"/>
    <w:rsid w:val="009732B3"/>
    <w:rsid w:val="00973A53"/>
    <w:rsid w:val="00975539"/>
    <w:rsid w:val="009760D3"/>
    <w:rsid w:val="00976172"/>
    <w:rsid w:val="009762B2"/>
    <w:rsid w:val="009762B7"/>
    <w:rsid w:val="00977132"/>
    <w:rsid w:val="00977D81"/>
    <w:rsid w:val="00980737"/>
    <w:rsid w:val="00981A4B"/>
    <w:rsid w:val="00981D7C"/>
    <w:rsid w:val="009822AA"/>
    <w:rsid w:val="00982501"/>
    <w:rsid w:val="009833B5"/>
    <w:rsid w:val="00987603"/>
    <w:rsid w:val="009877D3"/>
    <w:rsid w:val="00990150"/>
    <w:rsid w:val="00992B8F"/>
    <w:rsid w:val="00994E8F"/>
    <w:rsid w:val="009951DC"/>
    <w:rsid w:val="009959BB"/>
    <w:rsid w:val="0099685F"/>
    <w:rsid w:val="0099692C"/>
    <w:rsid w:val="00997158"/>
    <w:rsid w:val="009979E5"/>
    <w:rsid w:val="00997BDC"/>
    <w:rsid w:val="009A1103"/>
    <w:rsid w:val="009A13EF"/>
    <w:rsid w:val="009A1F1D"/>
    <w:rsid w:val="009A25F7"/>
    <w:rsid w:val="009A29D1"/>
    <w:rsid w:val="009A2B50"/>
    <w:rsid w:val="009A3283"/>
    <w:rsid w:val="009A3A7C"/>
    <w:rsid w:val="009A3D36"/>
    <w:rsid w:val="009B0B63"/>
    <w:rsid w:val="009B1610"/>
    <w:rsid w:val="009B1B82"/>
    <w:rsid w:val="009B2065"/>
    <w:rsid w:val="009B27FF"/>
    <w:rsid w:val="009B2ADB"/>
    <w:rsid w:val="009B2E53"/>
    <w:rsid w:val="009B4134"/>
    <w:rsid w:val="009B603A"/>
    <w:rsid w:val="009B7935"/>
    <w:rsid w:val="009C1340"/>
    <w:rsid w:val="009C2D0E"/>
    <w:rsid w:val="009C3DAC"/>
    <w:rsid w:val="009C42E0"/>
    <w:rsid w:val="009C483E"/>
    <w:rsid w:val="009C7DD2"/>
    <w:rsid w:val="009D04F7"/>
    <w:rsid w:val="009D15B6"/>
    <w:rsid w:val="009D1B3E"/>
    <w:rsid w:val="009D38F5"/>
    <w:rsid w:val="009D430D"/>
    <w:rsid w:val="009D4F66"/>
    <w:rsid w:val="009D5362"/>
    <w:rsid w:val="009D5ED9"/>
    <w:rsid w:val="009D6821"/>
    <w:rsid w:val="009D6C5B"/>
    <w:rsid w:val="009D7962"/>
    <w:rsid w:val="009D7F83"/>
    <w:rsid w:val="009E0CF7"/>
    <w:rsid w:val="009E1415"/>
    <w:rsid w:val="009E144B"/>
    <w:rsid w:val="009E186D"/>
    <w:rsid w:val="009E20B6"/>
    <w:rsid w:val="009E2570"/>
    <w:rsid w:val="009E33CB"/>
    <w:rsid w:val="009E4139"/>
    <w:rsid w:val="009E44E4"/>
    <w:rsid w:val="009E46DF"/>
    <w:rsid w:val="009E5E75"/>
    <w:rsid w:val="009E6116"/>
    <w:rsid w:val="009F1134"/>
    <w:rsid w:val="009F3182"/>
    <w:rsid w:val="009F3426"/>
    <w:rsid w:val="009F496E"/>
    <w:rsid w:val="009F63B7"/>
    <w:rsid w:val="009F6E7B"/>
    <w:rsid w:val="009F7E79"/>
    <w:rsid w:val="00A02E43"/>
    <w:rsid w:val="00A03EDC"/>
    <w:rsid w:val="00A052DC"/>
    <w:rsid w:val="00A065F9"/>
    <w:rsid w:val="00A06FB8"/>
    <w:rsid w:val="00A07F34"/>
    <w:rsid w:val="00A12429"/>
    <w:rsid w:val="00A13346"/>
    <w:rsid w:val="00A14D2F"/>
    <w:rsid w:val="00A163E2"/>
    <w:rsid w:val="00A167EA"/>
    <w:rsid w:val="00A1744A"/>
    <w:rsid w:val="00A17679"/>
    <w:rsid w:val="00A2048C"/>
    <w:rsid w:val="00A2078E"/>
    <w:rsid w:val="00A2093C"/>
    <w:rsid w:val="00A21159"/>
    <w:rsid w:val="00A21A07"/>
    <w:rsid w:val="00A22154"/>
    <w:rsid w:val="00A24E1A"/>
    <w:rsid w:val="00A25C38"/>
    <w:rsid w:val="00A26687"/>
    <w:rsid w:val="00A26CDD"/>
    <w:rsid w:val="00A31D89"/>
    <w:rsid w:val="00A330EE"/>
    <w:rsid w:val="00A332CA"/>
    <w:rsid w:val="00A33537"/>
    <w:rsid w:val="00A34423"/>
    <w:rsid w:val="00A34585"/>
    <w:rsid w:val="00A34ABD"/>
    <w:rsid w:val="00A36BBE"/>
    <w:rsid w:val="00A37006"/>
    <w:rsid w:val="00A37C26"/>
    <w:rsid w:val="00A41B9F"/>
    <w:rsid w:val="00A41BD5"/>
    <w:rsid w:val="00A41FB9"/>
    <w:rsid w:val="00A421A1"/>
    <w:rsid w:val="00A4276D"/>
    <w:rsid w:val="00A4307A"/>
    <w:rsid w:val="00A43143"/>
    <w:rsid w:val="00A43278"/>
    <w:rsid w:val="00A45279"/>
    <w:rsid w:val="00A45C27"/>
    <w:rsid w:val="00A47EBB"/>
    <w:rsid w:val="00A51CDD"/>
    <w:rsid w:val="00A51CEF"/>
    <w:rsid w:val="00A52297"/>
    <w:rsid w:val="00A532A1"/>
    <w:rsid w:val="00A55266"/>
    <w:rsid w:val="00A5553C"/>
    <w:rsid w:val="00A558F1"/>
    <w:rsid w:val="00A55D1E"/>
    <w:rsid w:val="00A56474"/>
    <w:rsid w:val="00A56A66"/>
    <w:rsid w:val="00A60476"/>
    <w:rsid w:val="00A60B53"/>
    <w:rsid w:val="00A61AC2"/>
    <w:rsid w:val="00A62314"/>
    <w:rsid w:val="00A6447A"/>
    <w:rsid w:val="00A65835"/>
    <w:rsid w:val="00A66A2A"/>
    <w:rsid w:val="00A6730D"/>
    <w:rsid w:val="00A67381"/>
    <w:rsid w:val="00A71625"/>
    <w:rsid w:val="00A71B9B"/>
    <w:rsid w:val="00A725DA"/>
    <w:rsid w:val="00A72DBA"/>
    <w:rsid w:val="00A73562"/>
    <w:rsid w:val="00A74A77"/>
    <w:rsid w:val="00A751C7"/>
    <w:rsid w:val="00A758EB"/>
    <w:rsid w:val="00A766C2"/>
    <w:rsid w:val="00A76B8E"/>
    <w:rsid w:val="00A76BFF"/>
    <w:rsid w:val="00A80D26"/>
    <w:rsid w:val="00A80FFA"/>
    <w:rsid w:val="00A82369"/>
    <w:rsid w:val="00A8254F"/>
    <w:rsid w:val="00A833C2"/>
    <w:rsid w:val="00A83A22"/>
    <w:rsid w:val="00A85FA4"/>
    <w:rsid w:val="00A86686"/>
    <w:rsid w:val="00A86CD9"/>
    <w:rsid w:val="00A872FC"/>
    <w:rsid w:val="00A87844"/>
    <w:rsid w:val="00A87891"/>
    <w:rsid w:val="00A91E51"/>
    <w:rsid w:val="00A93576"/>
    <w:rsid w:val="00A940D2"/>
    <w:rsid w:val="00A973C4"/>
    <w:rsid w:val="00A975DD"/>
    <w:rsid w:val="00AA038C"/>
    <w:rsid w:val="00AA04E5"/>
    <w:rsid w:val="00AA0871"/>
    <w:rsid w:val="00AA0E76"/>
    <w:rsid w:val="00AA16E2"/>
    <w:rsid w:val="00AA3FD5"/>
    <w:rsid w:val="00AA444E"/>
    <w:rsid w:val="00AA452E"/>
    <w:rsid w:val="00AA5B81"/>
    <w:rsid w:val="00AA6351"/>
    <w:rsid w:val="00AA7203"/>
    <w:rsid w:val="00AA7A09"/>
    <w:rsid w:val="00AB0D49"/>
    <w:rsid w:val="00AB1F36"/>
    <w:rsid w:val="00AB243C"/>
    <w:rsid w:val="00AB385D"/>
    <w:rsid w:val="00AB3B50"/>
    <w:rsid w:val="00AB4A82"/>
    <w:rsid w:val="00AB6CF8"/>
    <w:rsid w:val="00AB7F57"/>
    <w:rsid w:val="00AC05B1"/>
    <w:rsid w:val="00AC211C"/>
    <w:rsid w:val="00AC4B5A"/>
    <w:rsid w:val="00AC5B39"/>
    <w:rsid w:val="00AC6D7D"/>
    <w:rsid w:val="00AC79F9"/>
    <w:rsid w:val="00AD1034"/>
    <w:rsid w:val="00AD128D"/>
    <w:rsid w:val="00AD16C0"/>
    <w:rsid w:val="00AD1CD6"/>
    <w:rsid w:val="00AD356C"/>
    <w:rsid w:val="00AD4EC4"/>
    <w:rsid w:val="00AD57A3"/>
    <w:rsid w:val="00AD58B2"/>
    <w:rsid w:val="00AE253D"/>
    <w:rsid w:val="00AE2914"/>
    <w:rsid w:val="00AE2981"/>
    <w:rsid w:val="00AE35C5"/>
    <w:rsid w:val="00AE569A"/>
    <w:rsid w:val="00AE591D"/>
    <w:rsid w:val="00AE5CE1"/>
    <w:rsid w:val="00AE5D2E"/>
    <w:rsid w:val="00AE5FE3"/>
    <w:rsid w:val="00AE6D15"/>
    <w:rsid w:val="00AF05D7"/>
    <w:rsid w:val="00AF0EF2"/>
    <w:rsid w:val="00AF17DE"/>
    <w:rsid w:val="00AF1FAB"/>
    <w:rsid w:val="00AF2C27"/>
    <w:rsid w:val="00AF457C"/>
    <w:rsid w:val="00AF46B8"/>
    <w:rsid w:val="00AF4C8F"/>
    <w:rsid w:val="00AF5476"/>
    <w:rsid w:val="00AF6E24"/>
    <w:rsid w:val="00B01170"/>
    <w:rsid w:val="00B024F8"/>
    <w:rsid w:val="00B04182"/>
    <w:rsid w:val="00B04EDD"/>
    <w:rsid w:val="00B07AE3"/>
    <w:rsid w:val="00B07AFF"/>
    <w:rsid w:val="00B11430"/>
    <w:rsid w:val="00B114C7"/>
    <w:rsid w:val="00B154E1"/>
    <w:rsid w:val="00B16174"/>
    <w:rsid w:val="00B16F4E"/>
    <w:rsid w:val="00B17D38"/>
    <w:rsid w:val="00B211FF"/>
    <w:rsid w:val="00B21615"/>
    <w:rsid w:val="00B253C6"/>
    <w:rsid w:val="00B26B57"/>
    <w:rsid w:val="00B27D8F"/>
    <w:rsid w:val="00B30ED8"/>
    <w:rsid w:val="00B33C52"/>
    <w:rsid w:val="00B348E3"/>
    <w:rsid w:val="00B353EB"/>
    <w:rsid w:val="00B35AE0"/>
    <w:rsid w:val="00B3612A"/>
    <w:rsid w:val="00B3723F"/>
    <w:rsid w:val="00B377E6"/>
    <w:rsid w:val="00B439C0"/>
    <w:rsid w:val="00B439C4"/>
    <w:rsid w:val="00B43ABA"/>
    <w:rsid w:val="00B44F82"/>
    <w:rsid w:val="00B4535E"/>
    <w:rsid w:val="00B473C0"/>
    <w:rsid w:val="00B4769D"/>
    <w:rsid w:val="00B51B86"/>
    <w:rsid w:val="00B5239B"/>
    <w:rsid w:val="00B52A8C"/>
    <w:rsid w:val="00B54C17"/>
    <w:rsid w:val="00B55D08"/>
    <w:rsid w:val="00B56796"/>
    <w:rsid w:val="00B61D8B"/>
    <w:rsid w:val="00B6204F"/>
    <w:rsid w:val="00B62E3F"/>
    <w:rsid w:val="00B636A8"/>
    <w:rsid w:val="00B63DD9"/>
    <w:rsid w:val="00B64E29"/>
    <w:rsid w:val="00B65143"/>
    <w:rsid w:val="00B65831"/>
    <w:rsid w:val="00B665C6"/>
    <w:rsid w:val="00B67807"/>
    <w:rsid w:val="00B71B5C"/>
    <w:rsid w:val="00B721DF"/>
    <w:rsid w:val="00B72812"/>
    <w:rsid w:val="00B72828"/>
    <w:rsid w:val="00B73E82"/>
    <w:rsid w:val="00B74099"/>
    <w:rsid w:val="00B7538B"/>
    <w:rsid w:val="00B75470"/>
    <w:rsid w:val="00B763DB"/>
    <w:rsid w:val="00B766B9"/>
    <w:rsid w:val="00B7694D"/>
    <w:rsid w:val="00B76AE7"/>
    <w:rsid w:val="00B77A41"/>
    <w:rsid w:val="00B805AF"/>
    <w:rsid w:val="00B809A2"/>
    <w:rsid w:val="00B8382E"/>
    <w:rsid w:val="00B867C6"/>
    <w:rsid w:val="00B869EC"/>
    <w:rsid w:val="00B86B43"/>
    <w:rsid w:val="00B87A75"/>
    <w:rsid w:val="00B90E01"/>
    <w:rsid w:val="00B92B8D"/>
    <w:rsid w:val="00B9397A"/>
    <w:rsid w:val="00B940F9"/>
    <w:rsid w:val="00B944E4"/>
    <w:rsid w:val="00B9485A"/>
    <w:rsid w:val="00B95637"/>
    <w:rsid w:val="00B9633D"/>
    <w:rsid w:val="00B96A7A"/>
    <w:rsid w:val="00BA117B"/>
    <w:rsid w:val="00BA22C8"/>
    <w:rsid w:val="00BA2EBE"/>
    <w:rsid w:val="00BA453D"/>
    <w:rsid w:val="00BA5272"/>
    <w:rsid w:val="00BA5AC1"/>
    <w:rsid w:val="00BA5B07"/>
    <w:rsid w:val="00BA6380"/>
    <w:rsid w:val="00BA6C49"/>
    <w:rsid w:val="00BB0F28"/>
    <w:rsid w:val="00BB24C1"/>
    <w:rsid w:val="00BB27FE"/>
    <w:rsid w:val="00BB44A1"/>
    <w:rsid w:val="00BB458A"/>
    <w:rsid w:val="00BB4871"/>
    <w:rsid w:val="00BB4E8E"/>
    <w:rsid w:val="00BB628D"/>
    <w:rsid w:val="00BB7F99"/>
    <w:rsid w:val="00BC01EA"/>
    <w:rsid w:val="00BC0C46"/>
    <w:rsid w:val="00BC0CB9"/>
    <w:rsid w:val="00BC15B9"/>
    <w:rsid w:val="00BC54D0"/>
    <w:rsid w:val="00BC56A7"/>
    <w:rsid w:val="00BC5945"/>
    <w:rsid w:val="00BC63BA"/>
    <w:rsid w:val="00BC6FE3"/>
    <w:rsid w:val="00BD00D3"/>
    <w:rsid w:val="00BD0D16"/>
    <w:rsid w:val="00BD0ECD"/>
    <w:rsid w:val="00BD117F"/>
    <w:rsid w:val="00BD1659"/>
    <w:rsid w:val="00BD1803"/>
    <w:rsid w:val="00BD3614"/>
    <w:rsid w:val="00BD3A4D"/>
    <w:rsid w:val="00BD3AA9"/>
    <w:rsid w:val="00BD4A18"/>
    <w:rsid w:val="00BD4A51"/>
    <w:rsid w:val="00BD4F7D"/>
    <w:rsid w:val="00BD5B61"/>
    <w:rsid w:val="00BD6DB2"/>
    <w:rsid w:val="00BD7747"/>
    <w:rsid w:val="00BD7D73"/>
    <w:rsid w:val="00BE11CF"/>
    <w:rsid w:val="00BE21AB"/>
    <w:rsid w:val="00BE27FB"/>
    <w:rsid w:val="00BE3D69"/>
    <w:rsid w:val="00BE4383"/>
    <w:rsid w:val="00BE55CB"/>
    <w:rsid w:val="00BE63BC"/>
    <w:rsid w:val="00BE6A03"/>
    <w:rsid w:val="00BE6F6C"/>
    <w:rsid w:val="00BF32EA"/>
    <w:rsid w:val="00BF3394"/>
    <w:rsid w:val="00BF3705"/>
    <w:rsid w:val="00BF59AA"/>
    <w:rsid w:val="00BF5A5F"/>
    <w:rsid w:val="00BF617A"/>
    <w:rsid w:val="00BF623F"/>
    <w:rsid w:val="00BF647D"/>
    <w:rsid w:val="00C00024"/>
    <w:rsid w:val="00C00C39"/>
    <w:rsid w:val="00C02AE7"/>
    <w:rsid w:val="00C034CF"/>
    <w:rsid w:val="00C0379D"/>
    <w:rsid w:val="00C03931"/>
    <w:rsid w:val="00C03D8A"/>
    <w:rsid w:val="00C04A8F"/>
    <w:rsid w:val="00C05891"/>
    <w:rsid w:val="00C05FE3"/>
    <w:rsid w:val="00C0723E"/>
    <w:rsid w:val="00C07276"/>
    <w:rsid w:val="00C105AF"/>
    <w:rsid w:val="00C11173"/>
    <w:rsid w:val="00C113A7"/>
    <w:rsid w:val="00C123BA"/>
    <w:rsid w:val="00C124BD"/>
    <w:rsid w:val="00C1304F"/>
    <w:rsid w:val="00C145E8"/>
    <w:rsid w:val="00C15C66"/>
    <w:rsid w:val="00C15EE0"/>
    <w:rsid w:val="00C16098"/>
    <w:rsid w:val="00C16E61"/>
    <w:rsid w:val="00C20398"/>
    <w:rsid w:val="00C20830"/>
    <w:rsid w:val="00C2136D"/>
    <w:rsid w:val="00C214EE"/>
    <w:rsid w:val="00C217F9"/>
    <w:rsid w:val="00C21BAD"/>
    <w:rsid w:val="00C22DE5"/>
    <w:rsid w:val="00C2314B"/>
    <w:rsid w:val="00C235BF"/>
    <w:rsid w:val="00C2478B"/>
    <w:rsid w:val="00C24971"/>
    <w:rsid w:val="00C24D15"/>
    <w:rsid w:val="00C2607B"/>
    <w:rsid w:val="00C26BE5"/>
    <w:rsid w:val="00C26E4D"/>
    <w:rsid w:val="00C27036"/>
    <w:rsid w:val="00C27592"/>
    <w:rsid w:val="00C27909"/>
    <w:rsid w:val="00C27B03"/>
    <w:rsid w:val="00C30297"/>
    <w:rsid w:val="00C314E1"/>
    <w:rsid w:val="00C32158"/>
    <w:rsid w:val="00C33FB6"/>
    <w:rsid w:val="00C34397"/>
    <w:rsid w:val="00C34D1C"/>
    <w:rsid w:val="00C34E32"/>
    <w:rsid w:val="00C3690F"/>
    <w:rsid w:val="00C36BE5"/>
    <w:rsid w:val="00C407F3"/>
    <w:rsid w:val="00C4095D"/>
    <w:rsid w:val="00C41700"/>
    <w:rsid w:val="00C42802"/>
    <w:rsid w:val="00C45A15"/>
    <w:rsid w:val="00C5179F"/>
    <w:rsid w:val="00C5253F"/>
    <w:rsid w:val="00C537A4"/>
    <w:rsid w:val="00C5482D"/>
    <w:rsid w:val="00C5535C"/>
    <w:rsid w:val="00C55F77"/>
    <w:rsid w:val="00C56975"/>
    <w:rsid w:val="00C601D2"/>
    <w:rsid w:val="00C61055"/>
    <w:rsid w:val="00C61999"/>
    <w:rsid w:val="00C62CF8"/>
    <w:rsid w:val="00C64215"/>
    <w:rsid w:val="00C643E1"/>
    <w:rsid w:val="00C65446"/>
    <w:rsid w:val="00C657AB"/>
    <w:rsid w:val="00C65956"/>
    <w:rsid w:val="00C65BCC"/>
    <w:rsid w:val="00C66089"/>
    <w:rsid w:val="00C66634"/>
    <w:rsid w:val="00C66970"/>
    <w:rsid w:val="00C671D5"/>
    <w:rsid w:val="00C673F1"/>
    <w:rsid w:val="00C70AEE"/>
    <w:rsid w:val="00C70F0C"/>
    <w:rsid w:val="00C7268D"/>
    <w:rsid w:val="00C73054"/>
    <w:rsid w:val="00C73A63"/>
    <w:rsid w:val="00C753AA"/>
    <w:rsid w:val="00C7730E"/>
    <w:rsid w:val="00C8192E"/>
    <w:rsid w:val="00C83EB2"/>
    <w:rsid w:val="00C8691C"/>
    <w:rsid w:val="00C87CFF"/>
    <w:rsid w:val="00C87ED4"/>
    <w:rsid w:val="00C912B3"/>
    <w:rsid w:val="00C91629"/>
    <w:rsid w:val="00C9317C"/>
    <w:rsid w:val="00C95647"/>
    <w:rsid w:val="00C9636E"/>
    <w:rsid w:val="00C971E1"/>
    <w:rsid w:val="00C976D9"/>
    <w:rsid w:val="00CA0114"/>
    <w:rsid w:val="00CA124A"/>
    <w:rsid w:val="00CA168A"/>
    <w:rsid w:val="00CA1E71"/>
    <w:rsid w:val="00CA1FDB"/>
    <w:rsid w:val="00CA357E"/>
    <w:rsid w:val="00CA3B5C"/>
    <w:rsid w:val="00CA44CC"/>
    <w:rsid w:val="00CA44F9"/>
    <w:rsid w:val="00CA453F"/>
    <w:rsid w:val="00CA4A69"/>
    <w:rsid w:val="00CA4D28"/>
    <w:rsid w:val="00CA54DD"/>
    <w:rsid w:val="00CA5B0C"/>
    <w:rsid w:val="00CA5F76"/>
    <w:rsid w:val="00CA673C"/>
    <w:rsid w:val="00CA6A47"/>
    <w:rsid w:val="00CA782D"/>
    <w:rsid w:val="00CA78D4"/>
    <w:rsid w:val="00CA7D08"/>
    <w:rsid w:val="00CB1602"/>
    <w:rsid w:val="00CB20ED"/>
    <w:rsid w:val="00CB2D31"/>
    <w:rsid w:val="00CB45C0"/>
    <w:rsid w:val="00CB4B4A"/>
    <w:rsid w:val="00CB4EA0"/>
    <w:rsid w:val="00CB5CAF"/>
    <w:rsid w:val="00CB5D94"/>
    <w:rsid w:val="00CB66CF"/>
    <w:rsid w:val="00CB6C4C"/>
    <w:rsid w:val="00CC0DE4"/>
    <w:rsid w:val="00CC19C1"/>
    <w:rsid w:val="00CC3E0C"/>
    <w:rsid w:val="00CC4B6A"/>
    <w:rsid w:val="00CC58D3"/>
    <w:rsid w:val="00CC66D5"/>
    <w:rsid w:val="00CC784D"/>
    <w:rsid w:val="00CD08AE"/>
    <w:rsid w:val="00CD2A51"/>
    <w:rsid w:val="00CD2E51"/>
    <w:rsid w:val="00CD424B"/>
    <w:rsid w:val="00CD469E"/>
    <w:rsid w:val="00CD5004"/>
    <w:rsid w:val="00CD5117"/>
    <w:rsid w:val="00CD57C6"/>
    <w:rsid w:val="00CD59E5"/>
    <w:rsid w:val="00CD762C"/>
    <w:rsid w:val="00CD769A"/>
    <w:rsid w:val="00CE0E61"/>
    <w:rsid w:val="00CE21B7"/>
    <w:rsid w:val="00CE21F4"/>
    <w:rsid w:val="00CE262C"/>
    <w:rsid w:val="00CE6FCD"/>
    <w:rsid w:val="00CF1BE9"/>
    <w:rsid w:val="00CF24A4"/>
    <w:rsid w:val="00CF411B"/>
    <w:rsid w:val="00CF4336"/>
    <w:rsid w:val="00CF594B"/>
    <w:rsid w:val="00CF5CCD"/>
    <w:rsid w:val="00CF7769"/>
    <w:rsid w:val="00D00DF2"/>
    <w:rsid w:val="00D00F32"/>
    <w:rsid w:val="00D01768"/>
    <w:rsid w:val="00D01A9A"/>
    <w:rsid w:val="00D0337B"/>
    <w:rsid w:val="00D03477"/>
    <w:rsid w:val="00D03DCA"/>
    <w:rsid w:val="00D041AD"/>
    <w:rsid w:val="00D0648B"/>
    <w:rsid w:val="00D079B2"/>
    <w:rsid w:val="00D07C43"/>
    <w:rsid w:val="00D10F16"/>
    <w:rsid w:val="00D114E9"/>
    <w:rsid w:val="00D11A77"/>
    <w:rsid w:val="00D12911"/>
    <w:rsid w:val="00D13C64"/>
    <w:rsid w:val="00D14754"/>
    <w:rsid w:val="00D1485D"/>
    <w:rsid w:val="00D14915"/>
    <w:rsid w:val="00D14B28"/>
    <w:rsid w:val="00D150C0"/>
    <w:rsid w:val="00D15A04"/>
    <w:rsid w:val="00D1676D"/>
    <w:rsid w:val="00D17F20"/>
    <w:rsid w:val="00D208A7"/>
    <w:rsid w:val="00D224BB"/>
    <w:rsid w:val="00D225FE"/>
    <w:rsid w:val="00D22827"/>
    <w:rsid w:val="00D25102"/>
    <w:rsid w:val="00D25DDB"/>
    <w:rsid w:val="00D25EE7"/>
    <w:rsid w:val="00D27926"/>
    <w:rsid w:val="00D307B3"/>
    <w:rsid w:val="00D30949"/>
    <w:rsid w:val="00D34406"/>
    <w:rsid w:val="00D34960"/>
    <w:rsid w:val="00D356AC"/>
    <w:rsid w:val="00D35D21"/>
    <w:rsid w:val="00D368B0"/>
    <w:rsid w:val="00D403E2"/>
    <w:rsid w:val="00D4221D"/>
    <w:rsid w:val="00D42997"/>
    <w:rsid w:val="00D429C6"/>
    <w:rsid w:val="00D42F3B"/>
    <w:rsid w:val="00D43690"/>
    <w:rsid w:val="00D44427"/>
    <w:rsid w:val="00D4687F"/>
    <w:rsid w:val="00D46880"/>
    <w:rsid w:val="00D468AA"/>
    <w:rsid w:val="00D46E75"/>
    <w:rsid w:val="00D47748"/>
    <w:rsid w:val="00D51818"/>
    <w:rsid w:val="00D518DD"/>
    <w:rsid w:val="00D51B25"/>
    <w:rsid w:val="00D530E2"/>
    <w:rsid w:val="00D54CC3"/>
    <w:rsid w:val="00D553A0"/>
    <w:rsid w:val="00D553A5"/>
    <w:rsid w:val="00D6041A"/>
    <w:rsid w:val="00D60514"/>
    <w:rsid w:val="00D633EB"/>
    <w:rsid w:val="00D6380F"/>
    <w:rsid w:val="00D63AB9"/>
    <w:rsid w:val="00D641DC"/>
    <w:rsid w:val="00D648A0"/>
    <w:rsid w:val="00D654D1"/>
    <w:rsid w:val="00D71127"/>
    <w:rsid w:val="00D71173"/>
    <w:rsid w:val="00D716EF"/>
    <w:rsid w:val="00D71DFE"/>
    <w:rsid w:val="00D727CB"/>
    <w:rsid w:val="00D740E6"/>
    <w:rsid w:val="00D74BD1"/>
    <w:rsid w:val="00D80D0B"/>
    <w:rsid w:val="00D81519"/>
    <w:rsid w:val="00D81BDA"/>
    <w:rsid w:val="00D828D0"/>
    <w:rsid w:val="00D82FF7"/>
    <w:rsid w:val="00D8321B"/>
    <w:rsid w:val="00D83B89"/>
    <w:rsid w:val="00D847FE"/>
    <w:rsid w:val="00D84F99"/>
    <w:rsid w:val="00D869A0"/>
    <w:rsid w:val="00D878B7"/>
    <w:rsid w:val="00D905CC"/>
    <w:rsid w:val="00D931B5"/>
    <w:rsid w:val="00D94312"/>
    <w:rsid w:val="00D9529A"/>
    <w:rsid w:val="00D964EA"/>
    <w:rsid w:val="00D966D0"/>
    <w:rsid w:val="00D97739"/>
    <w:rsid w:val="00DA04D1"/>
    <w:rsid w:val="00DA0C59"/>
    <w:rsid w:val="00DA0D3C"/>
    <w:rsid w:val="00DA1050"/>
    <w:rsid w:val="00DA1C14"/>
    <w:rsid w:val="00DA1F3F"/>
    <w:rsid w:val="00DA34C6"/>
    <w:rsid w:val="00DA3991"/>
    <w:rsid w:val="00DB0018"/>
    <w:rsid w:val="00DB2AE0"/>
    <w:rsid w:val="00DB3382"/>
    <w:rsid w:val="00DB3B19"/>
    <w:rsid w:val="00DB5310"/>
    <w:rsid w:val="00DB6D3A"/>
    <w:rsid w:val="00DB7E6C"/>
    <w:rsid w:val="00DC1830"/>
    <w:rsid w:val="00DC2684"/>
    <w:rsid w:val="00DC2994"/>
    <w:rsid w:val="00DC4478"/>
    <w:rsid w:val="00DC4C5B"/>
    <w:rsid w:val="00DC539C"/>
    <w:rsid w:val="00DC6424"/>
    <w:rsid w:val="00DC6BCD"/>
    <w:rsid w:val="00DC7D69"/>
    <w:rsid w:val="00DD0027"/>
    <w:rsid w:val="00DD08BB"/>
    <w:rsid w:val="00DD1040"/>
    <w:rsid w:val="00DD1304"/>
    <w:rsid w:val="00DD38F8"/>
    <w:rsid w:val="00DD397E"/>
    <w:rsid w:val="00DD50EC"/>
    <w:rsid w:val="00DD5A29"/>
    <w:rsid w:val="00DD5D9D"/>
    <w:rsid w:val="00DD7DF1"/>
    <w:rsid w:val="00DE0084"/>
    <w:rsid w:val="00DE03BE"/>
    <w:rsid w:val="00DE3494"/>
    <w:rsid w:val="00DE35CB"/>
    <w:rsid w:val="00DE377B"/>
    <w:rsid w:val="00DE3F36"/>
    <w:rsid w:val="00DE4D93"/>
    <w:rsid w:val="00DE5CBA"/>
    <w:rsid w:val="00DE6660"/>
    <w:rsid w:val="00DE7544"/>
    <w:rsid w:val="00DF00F0"/>
    <w:rsid w:val="00DF21E9"/>
    <w:rsid w:val="00DF4228"/>
    <w:rsid w:val="00DF5338"/>
    <w:rsid w:val="00E00119"/>
    <w:rsid w:val="00E0084A"/>
    <w:rsid w:val="00E00F14"/>
    <w:rsid w:val="00E02135"/>
    <w:rsid w:val="00E03C68"/>
    <w:rsid w:val="00E03CAD"/>
    <w:rsid w:val="00E04D59"/>
    <w:rsid w:val="00E0564D"/>
    <w:rsid w:val="00E06067"/>
    <w:rsid w:val="00E06386"/>
    <w:rsid w:val="00E06B96"/>
    <w:rsid w:val="00E10964"/>
    <w:rsid w:val="00E110D1"/>
    <w:rsid w:val="00E11D5E"/>
    <w:rsid w:val="00E12459"/>
    <w:rsid w:val="00E12712"/>
    <w:rsid w:val="00E12F61"/>
    <w:rsid w:val="00E13122"/>
    <w:rsid w:val="00E14E5C"/>
    <w:rsid w:val="00E15C7C"/>
    <w:rsid w:val="00E17F99"/>
    <w:rsid w:val="00E21A42"/>
    <w:rsid w:val="00E24EB4"/>
    <w:rsid w:val="00E2593A"/>
    <w:rsid w:val="00E25C4A"/>
    <w:rsid w:val="00E2733E"/>
    <w:rsid w:val="00E27645"/>
    <w:rsid w:val="00E30822"/>
    <w:rsid w:val="00E31F9B"/>
    <w:rsid w:val="00E31FFB"/>
    <w:rsid w:val="00E320ED"/>
    <w:rsid w:val="00E32984"/>
    <w:rsid w:val="00E32BAB"/>
    <w:rsid w:val="00E332FD"/>
    <w:rsid w:val="00E33AFB"/>
    <w:rsid w:val="00E34218"/>
    <w:rsid w:val="00E35866"/>
    <w:rsid w:val="00E372D6"/>
    <w:rsid w:val="00E4124E"/>
    <w:rsid w:val="00E418A0"/>
    <w:rsid w:val="00E41CD5"/>
    <w:rsid w:val="00E41F46"/>
    <w:rsid w:val="00E420E0"/>
    <w:rsid w:val="00E44854"/>
    <w:rsid w:val="00E46282"/>
    <w:rsid w:val="00E515C3"/>
    <w:rsid w:val="00E5216E"/>
    <w:rsid w:val="00E52997"/>
    <w:rsid w:val="00E53861"/>
    <w:rsid w:val="00E53DAB"/>
    <w:rsid w:val="00E53FB5"/>
    <w:rsid w:val="00E546E8"/>
    <w:rsid w:val="00E54F88"/>
    <w:rsid w:val="00E5516C"/>
    <w:rsid w:val="00E5594C"/>
    <w:rsid w:val="00E55FC2"/>
    <w:rsid w:val="00E5603B"/>
    <w:rsid w:val="00E56273"/>
    <w:rsid w:val="00E56BEB"/>
    <w:rsid w:val="00E63DBB"/>
    <w:rsid w:val="00E63F3B"/>
    <w:rsid w:val="00E649C3"/>
    <w:rsid w:val="00E64A98"/>
    <w:rsid w:val="00E64CE7"/>
    <w:rsid w:val="00E65190"/>
    <w:rsid w:val="00E65363"/>
    <w:rsid w:val="00E6554B"/>
    <w:rsid w:val="00E711C5"/>
    <w:rsid w:val="00E7167B"/>
    <w:rsid w:val="00E72EBC"/>
    <w:rsid w:val="00E741D5"/>
    <w:rsid w:val="00E74525"/>
    <w:rsid w:val="00E75316"/>
    <w:rsid w:val="00E75F79"/>
    <w:rsid w:val="00E77F1E"/>
    <w:rsid w:val="00E803CE"/>
    <w:rsid w:val="00E812C8"/>
    <w:rsid w:val="00E82275"/>
    <w:rsid w:val="00E82344"/>
    <w:rsid w:val="00E828B2"/>
    <w:rsid w:val="00E828BA"/>
    <w:rsid w:val="00E833BD"/>
    <w:rsid w:val="00E835D3"/>
    <w:rsid w:val="00E83EC2"/>
    <w:rsid w:val="00E83FB3"/>
    <w:rsid w:val="00E849A3"/>
    <w:rsid w:val="00E84AFB"/>
    <w:rsid w:val="00E84B5E"/>
    <w:rsid w:val="00E84C82"/>
    <w:rsid w:val="00E84D64"/>
    <w:rsid w:val="00E85489"/>
    <w:rsid w:val="00E87408"/>
    <w:rsid w:val="00E87612"/>
    <w:rsid w:val="00E9013B"/>
    <w:rsid w:val="00E90204"/>
    <w:rsid w:val="00E914C4"/>
    <w:rsid w:val="00E934F5"/>
    <w:rsid w:val="00E957B8"/>
    <w:rsid w:val="00E96122"/>
    <w:rsid w:val="00E96961"/>
    <w:rsid w:val="00E96A53"/>
    <w:rsid w:val="00EA1D60"/>
    <w:rsid w:val="00EA4115"/>
    <w:rsid w:val="00EA4485"/>
    <w:rsid w:val="00EA5B1A"/>
    <w:rsid w:val="00EA6424"/>
    <w:rsid w:val="00EA6E91"/>
    <w:rsid w:val="00EA72EC"/>
    <w:rsid w:val="00EA7BAC"/>
    <w:rsid w:val="00EA7FF1"/>
    <w:rsid w:val="00EB0BB6"/>
    <w:rsid w:val="00EB0BC3"/>
    <w:rsid w:val="00EB0F15"/>
    <w:rsid w:val="00EB11CB"/>
    <w:rsid w:val="00EB183A"/>
    <w:rsid w:val="00EB1C92"/>
    <w:rsid w:val="00EB1E77"/>
    <w:rsid w:val="00EB20C1"/>
    <w:rsid w:val="00EB275A"/>
    <w:rsid w:val="00EB39CC"/>
    <w:rsid w:val="00EB3D2C"/>
    <w:rsid w:val="00EB4C20"/>
    <w:rsid w:val="00EB559B"/>
    <w:rsid w:val="00EB7520"/>
    <w:rsid w:val="00EB786A"/>
    <w:rsid w:val="00EC034E"/>
    <w:rsid w:val="00EC13AA"/>
    <w:rsid w:val="00EC1578"/>
    <w:rsid w:val="00EC1C28"/>
    <w:rsid w:val="00EC1C72"/>
    <w:rsid w:val="00EC215E"/>
    <w:rsid w:val="00EC229C"/>
    <w:rsid w:val="00EC3102"/>
    <w:rsid w:val="00EC3860"/>
    <w:rsid w:val="00EC3CC9"/>
    <w:rsid w:val="00EC4F80"/>
    <w:rsid w:val="00EC53CA"/>
    <w:rsid w:val="00EC680A"/>
    <w:rsid w:val="00ED11C3"/>
    <w:rsid w:val="00ED13B3"/>
    <w:rsid w:val="00ED1D8F"/>
    <w:rsid w:val="00ED2573"/>
    <w:rsid w:val="00ED28E9"/>
    <w:rsid w:val="00ED3A97"/>
    <w:rsid w:val="00ED48FE"/>
    <w:rsid w:val="00ED58E5"/>
    <w:rsid w:val="00ED5E90"/>
    <w:rsid w:val="00ED76FF"/>
    <w:rsid w:val="00EE1C4D"/>
    <w:rsid w:val="00EE2BED"/>
    <w:rsid w:val="00EE374B"/>
    <w:rsid w:val="00EE47DA"/>
    <w:rsid w:val="00EE4ADF"/>
    <w:rsid w:val="00EE6667"/>
    <w:rsid w:val="00EE73C1"/>
    <w:rsid w:val="00EF014D"/>
    <w:rsid w:val="00EF04C2"/>
    <w:rsid w:val="00EF23A4"/>
    <w:rsid w:val="00EF2665"/>
    <w:rsid w:val="00EF349A"/>
    <w:rsid w:val="00EF3557"/>
    <w:rsid w:val="00EF387B"/>
    <w:rsid w:val="00EF5BAE"/>
    <w:rsid w:val="00EF62F8"/>
    <w:rsid w:val="00EF6F96"/>
    <w:rsid w:val="00EF7D75"/>
    <w:rsid w:val="00F024F7"/>
    <w:rsid w:val="00F02CB9"/>
    <w:rsid w:val="00F05813"/>
    <w:rsid w:val="00F06CC7"/>
    <w:rsid w:val="00F0734A"/>
    <w:rsid w:val="00F117A1"/>
    <w:rsid w:val="00F11BB5"/>
    <w:rsid w:val="00F122E0"/>
    <w:rsid w:val="00F138DD"/>
    <w:rsid w:val="00F13E7C"/>
    <w:rsid w:val="00F1417B"/>
    <w:rsid w:val="00F1473D"/>
    <w:rsid w:val="00F15DEE"/>
    <w:rsid w:val="00F16473"/>
    <w:rsid w:val="00F1691A"/>
    <w:rsid w:val="00F16CB0"/>
    <w:rsid w:val="00F16DDD"/>
    <w:rsid w:val="00F20210"/>
    <w:rsid w:val="00F224AE"/>
    <w:rsid w:val="00F2347B"/>
    <w:rsid w:val="00F23A15"/>
    <w:rsid w:val="00F248EA"/>
    <w:rsid w:val="00F2534C"/>
    <w:rsid w:val="00F27F13"/>
    <w:rsid w:val="00F315A2"/>
    <w:rsid w:val="00F319AA"/>
    <w:rsid w:val="00F324A8"/>
    <w:rsid w:val="00F32E87"/>
    <w:rsid w:val="00F34B99"/>
    <w:rsid w:val="00F35493"/>
    <w:rsid w:val="00F35514"/>
    <w:rsid w:val="00F3777C"/>
    <w:rsid w:val="00F419BA"/>
    <w:rsid w:val="00F42FCB"/>
    <w:rsid w:val="00F43E11"/>
    <w:rsid w:val="00F450A7"/>
    <w:rsid w:val="00F45A2D"/>
    <w:rsid w:val="00F45DE3"/>
    <w:rsid w:val="00F475D2"/>
    <w:rsid w:val="00F47609"/>
    <w:rsid w:val="00F476F2"/>
    <w:rsid w:val="00F47E41"/>
    <w:rsid w:val="00F47EFC"/>
    <w:rsid w:val="00F5009C"/>
    <w:rsid w:val="00F50713"/>
    <w:rsid w:val="00F51958"/>
    <w:rsid w:val="00F51A15"/>
    <w:rsid w:val="00F51E55"/>
    <w:rsid w:val="00F52575"/>
    <w:rsid w:val="00F52DAB"/>
    <w:rsid w:val="00F543F0"/>
    <w:rsid w:val="00F54E3E"/>
    <w:rsid w:val="00F55F7D"/>
    <w:rsid w:val="00F55FBE"/>
    <w:rsid w:val="00F56053"/>
    <w:rsid w:val="00F570C3"/>
    <w:rsid w:val="00F606D8"/>
    <w:rsid w:val="00F6122E"/>
    <w:rsid w:val="00F61469"/>
    <w:rsid w:val="00F628EC"/>
    <w:rsid w:val="00F63235"/>
    <w:rsid w:val="00F64C85"/>
    <w:rsid w:val="00F65647"/>
    <w:rsid w:val="00F66A01"/>
    <w:rsid w:val="00F672F6"/>
    <w:rsid w:val="00F67363"/>
    <w:rsid w:val="00F712BE"/>
    <w:rsid w:val="00F719F1"/>
    <w:rsid w:val="00F71C83"/>
    <w:rsid w:val="00F737DA"/>
    <w:rsid w:val="00F73FB9"/>
    <w:rsid w:val="00F74941"/>
    <w:rsid w:val="00F771DC"/>
    <w:rsid w:val="00F77923"/>
    <w:rsid w:val="00F81056"/>
    <w:rsid w:val="00F81D29"/>
    <w:rsid w:val="00F831C4"/>
    <w:rsid w:val="00F832E6"/>
    <w:rsid w:val="00F84046"/>
    <w:rsid w:val="00F84129"/>
    <w:rsid w:val="00F864E1"/>
    <w:rsid w:val="00F87DF5"/>
    <w:rsid w:val="00F91C4D"/>
    <w:rsid w:val="00F92FD9"/>
    <w:rsid w:val="00F9675B"/>
    <w:rsid w:val="00F975BC"/>
    <w:rsid w:val="00F97A44"/>
    <w:rsid w:val="00FA2309"/>
    <w:rsid w:val="00FA26FB"/>
    <w:rsid w:val="00FA2838"/>
    <w:rsid w:val="00FA37FA"/>
    <w:rsid w:val="00FA3FBB"/>
    <w:rsid w:val="00FA4D6B"/>
    <w:rsid w:val="00FA5064"/>
    <w:rsid w:val="00FA6065"/>
    <w:rsid w:val="00FA6684"/>
    <w:rsid w:val="00FA731E"/>
    <w:rsid w:val="00FA748D"/>
    <w:rsid w:val="00FA76D9"/>
    <w:rsid w:val="00FB0283"/>
    <w:rsid w:val="00FB15F4"/>
    <w:rsid w:val="00FB1678"/>
    <w:rsid w:val="00FB188F"/>
    <w:rsid w:val="00FB2625"/>
    <w:rsid w:val="00FB2B38"/>
    <w:rsid w:val="00FB4C84"/>
    <w:rsid w:val="00FB594E"/>
    <w:rsid w:val="00FB6DA1"/>
    <w:rsid w:val="00FC027A"/>
    <w:rsid w:val="00FC18AC"/>
    <w:rsid w:val="00FC2705"/>
    <w:rsid w:val="00FC485C"/>
    <w:rsid w:val="00FC5255"/>
    <w:rsid w:val="00FC597E"/>
    <w:rsid w:val="00FC6358"/>
    <w:rsid w:val="00FC667E"/>
    <w:rsid w:val="00FC6F4A"/>
    <w:rsid w:val="00FD2294"/>
    <w:rsid w:val="00FD297F"/>
    <w:rsid w:val="00FD2AC4"/>
    <w:rsid w:val="00FD320D"/>
    <w:rsid w:val="00FD4A7A"/>
    <w:rsid w:val="00FD5A2F"/>
    <w:rsid w:val="00FD5F52"/>
    <w:rsid w:val="00FE00B3"/>
    <w:rsid w:val="00FE0E82"/>
    <w:rsid w:val="00FE19BE"/>
    <w:rsid w:val="00FE23DE"/>
    <w:rsid w:val="00FE47B0"/>
    <w:rsid w:val="00FE5033"/>
    <w:rsid w:val="00FE50E5"/>
    <w:rsid w:val="00FE5920"/>
    <w:rsid w:val="00FF1C9E"/>
    <w:rsid w:val="00FF1DA2"/>
    <w:rsid w:val="00FF2504"/>
    <w:rsid w:val="00FF2CD7"/>
    <w:rsid w:val="00FF3AAB"/>
    <w:rsid w:val="00FF4F28"/>
    <w:rsid w:val="00FF518A"/>
    <w:rsid w:val="00FF5BCF"/>
    <w:rsid w:val="00FF5F10"/>
    <w:rsid w:val="00FF61FA"/>
    <w:rsid w:val="00FF67FA"/>
    <w:rsid w:val="00FF6B82"/>
    <w:rsid w:val="00FF783D"/>
    <w:rsid w:val="012B7D42"/>
    <w:rsid w:val="016852D9"/>
    <w:rsid w:val="01D82430"/>
    <w:rsid w:val="020A7192"/>
    <w:rsid w:val="02D60E52"/>
    <w:rsid w:val="02DA2002"/>
    <w:rsid w:val="030913AE"/>
    <w:rsid w:val="03B375EE"/>
    <w:rsid w:val="03B40251"/>
    <w:rsid w:val="048D5506"/>
    <w:rsid w:val="04910B0B"/>
    <w:rsid w:val="04E06BC4"/>
    <w:rsid w:val="04F63575"/>
    <w:rsid w:val="052A1851"/>
    <w:rsid w:val="0584037B"/>
    <w:rsid w:val="05946B2E"/>
    <w:rsid w:val="05AF36DB"/>
    <w:rsid w:val="05DA1FF7"/>
    <w:rsid w:val="06B6660C"/>
    <w:rsid w:val="06FF07AD"/>
    <w:rsid w:val="070E0FDB"/>
    <w:rsid w:val="071D7ADC"/>
    <w:rsid w:val="0784650F"/>
    <w:rsid w:val="07C374E3"/>
    <w:rsid w:val="07D14B53"/>
    <w:rsid w:val="0875430D"/>
    <w:rsid w:val="09D55B08"/>
    <w:rsid w:val="0A1D4F0E"/>
    <w:rsid w:val="0B0455EA"/>
    <w:rsid w:val="0B60036A"/>
    <w:rsid w:val="0BED67FF"/>
    <w:rsid w:val="0BEE2EC0"/>
    <w:rsid w:val="0C686C36"/>
    <w:rsid w:val="0D8517A2"/>
    <w:rsid w:val="0DB140C9"/>
    <w:rsid w:val="0DB90358"/>
    <w:rsid w:val="0DC07A0C"/>
    <w:rsid w:val="0DDD1594"/>
    <w:rsid w:val="0EAA15F2"/>
    <w:rsid w:val="0F7A3F6F"/>
    <w:rsid w:val="0FEC76EA"/>
    <w:rsid w:val="10180BF8"/>
    <w:rsid w:val="10480052"/>
    <w:rsid w:val="10AD63A3"/>
    <w:rsid w:val="11530A8C"/>
    <w:rsid w:val="11B71FAF"/>
    <w:rsid w:val="12DD3B5B"/>
    <w:rsid w:val="12E03B2F"/>
    <w:rsid w:val="131F2237"/>
    <w:rsid w:val="13FB050B"/>
    <w:rsid w:val="14157E29"/>
    <w:rsid w:val="1428069C"/>
    <w:rsid w:val="14464F40"/>
    <w:rsid w:val="14732CD8"/>
    <w:rsid w:val="14F3047D"/>
    <w:rsid w:val="15186A1A"/>
    <w:rsid w:val="1602727F"/>
    <w:rsid w:val="1675631C"/>
    <w:rsid w:val="171770D0"/>
    <w:rsid w:val="172F6E1E"/>
    <w:rsid w:val="182C4A6F"/>
    <w:rsid w:val="191B2E23"/>
    <w:rsid w:val="19627BF4"/>
    <w:rsid w:val="196518D9"/>
    <w:rsid w:val="1AA0769F"/>
    <w:rsid w:val="1AC92DFA"/>
    <w:rsid w:val="1B2A2E55"/>
    <w:rsid w:val="1B377E93"/>
    <w:rsid w:val="1BD729B4"/>
    <w:rsid w:val="1BEC136B"/>
    <w:rsid w:val="1C55537C"/>
    <w:rsid w:val="1CBE7609"/>
    <w:rsid w:val="1CF526BC"/>
    <w:rsid w:val="1E2E6DF8"/>
    <w:rsid w:val="1EC2253A"/>
    <w:rsid w:val="1EFB690D"/>
    <w:rsid w:val="1F354120"/>
    <w:rsid w:val="1FE62AFE"/>
    <w:rsid w:val="20366E96"/>
    <w:rsid w:val="20681CCC"/>
    <w:rsid w:val="20785F88"/>
    <w:rsid w:val="20E71560"/>
    <w:rsid w:val="2138000E"/>
    <w:rsid w:val="21425F9B"/>
    <w:rsid w:val="21F04523"/>
    <w:rsid w:val="220A1255"/>
    <w:rsid w:val="222361A9"/>
    <w:rsid w:val="24CD671C"/>
    <w:rsid w:val="25A80273"/>
    <w:rsid w:val="25E7542C"/>
    <w:rsid w:val="26650456"/>
    <w:rsid w:val="27480625"/>
    <w:rsid w:val="27913D20"/>
    <w:rsid w:val="2863208E"/>
    <w:rsid w:val="28691B21"/>
    <w:rsid w:val="2898141F"/>
    <w:rsid w:val="29274997"/>
    <w:rsid w:val="29EE0CC8"/>
    <w:rsid w:val="2AA527CD"/>
    <w:rsid w:val="2B187AC4"/>
    <w:rsid w:val="2B263EC6"/>
    <w:rsid w:val="2B4B1708"/>
    <w:rsid w:val="2B9B4958"/>
    <w:rsid w:val="2C200779"/>
    <w:rsid w:val="2C356560"/>
    <w:rsid w:val="2D0E1242"/>
    <w:rsid w:val="2D6B5EAC"/>
    <w:rsid w:val="2FD20B06"/>
    <w:rsid w:val="30AC1BD0"/>
    <w:rsid w:val="31020AB2"/>
    <w:rsid w:val="31397E87"/>
    <w:rsid w:val="31FC792B"/>
    <w:rsid w:val="32B3098E"/>
    <w:rsid w:val="33306367"/>
    <w:rsid w:val="33520CEF"/>
    <w:rsid w:val="335D38B7"/>
    <w:rsid w:val="33613475"/>
    <w:rsid w:val="33906AF0"/>
    <w:rsid w:val="33973CA3"/>
    <w:rsid w:val="33BE6E8A"/>
    <w:rsid w:val="36046339"/>
    <w:rsid w:val="361A499B"/>
    <w:rsid w:val="368A7DC4"/>
    <w:rsid w:val="371E2502"/>
    <w:rsid w:val="378660E8"/>
    <w:rsid w:val="38070CF0"/>
    <w:rsid w:val="38F62250"/>
    <w:rsid w:val="3ABB1F0D"/>
    <w:rsid w:val="3B3C641A"/>
    <w:rsid w:val="3B4075FC"/>
    <w:rsid w:val="3BF168A7"/>
    <w:rsid w:val="3C231D31"/>
    <w:rsid w:val="3C8739B7"/>
    <w:rsid w:val="3DAB5B71"/>
    <w:rsid w:val="3E1B7D7A"/>
    <w:rsid w:val="3E2F3363"/>
    <w:rsid w:val="3E3C73F4"/>
    <w:rsid w:val="3ECC0B44"/>
    <w:rsid w:val="3EED2A96"/>
    <w:rsid w:val="3F051F71"/>
    <w:rsid w:val="3F2A6CA1"/>
    <w:rsid w:val="3F555FAF"/>
    <w:rsid w:val="3F7269E3"/>
    <w:rsid w:val="3FB85EED"/>
    <w:rsid w:val="3FF5224E"/>
    <w:rsid w:val="40A616B5"/>
    <w:rsid w:val="40C97BFE"/>
    <w:rsid w:val="40D219EC"/>
    <w:rsid w:val="411A07D3"/>
    <w:rsid w:val="413A3FBC"/>
    <w:rsid w:val="416050A1"/>
    <w:rsid w:val="41AD70B1"/>
    <w:rsid w:val="422F7211"/>
    <w:rsid w:val="4270797A"/>
    <w:rsid w:val="43B84C5D"/>
    <w:rsid w:val="447A0A90"/>
    <w:rsid w:val="44CB2031"/>
    <w:rsid w:val="44E2601C"/>
    <w:rsid w:val="46196DBF"/>
    <w:rsid w:val="46BD59A3"/>
    <w:rsid w:val="470966FF"/>
    <w:rsid w:val="47904D68"/>
    <w:rsid w:val="480B52BA"/>
    <w:rsid w:val="4829431C"/>
    <w:rsid w:val="48DA60D5"/>
    <w:rsid w:val="491C4E32"/>
    <w:rsid w:val="49627FED"/>
    <w:rsid w:val="49EE4AD1"/>
    <w:rsid w:val="49F95A4C"/>
    <w:rsid w:val="4A060B87"/>
    <w:rsid w:val="4A421996"/>
    <w:rsid w:val="4A614387"/>
    <w:rsid w:val="4A8D4655"/>
    <w:rsid w:val="4AB71272"/>
    <w:rsid w:val="4ABD1749"/>
    <w:rsid w:val="4B1A3111"/>
    <w:rsid w:val="4B5E6913"/>
    <w:rsid w:val="4B714922"/>
    <w:rsid w:val="4C18194C"/>
    <w:rsid w:val="4C541D9A"/>
    <w:rsid w:val="4D5E5DD5"/>
    <w:rsid w:val="4E07254B"/>
    <w:rsid w:val="4E25413B"/>
    <w:rsid w:val="4F315D17"/>
    <w:rsid w:val="4FD0782A"/>
    <w:rsid w:val="51284F0A"/>
    <w:rsid w:val="514C5C24"/>
    <w:rsid w:val="51777AD1"/>
    <w:rsid w:val="51B075C8"/>
    <w:rsid w:val="51D607DE"/>
    <w:rsid w:val="51DD477D"/>
    <w:rsid w:val="520832D1"/>
    <w:rsid w:val="52EB5CA0"/>
    <w:rsid w:val="531F05E9"/>
    <w:rsid w:val="53605EAA"/>
    <w:rsid w:val="539E65AB"/>
    <w:rsid w:val="53F243D2"/>
    <w:rsid w:val="53FD06C0"/>
    <w:rsid w:val="54145831"/>
    <w:rsid w:val="54484F6E"/>
    <w:rsid w:val="54A4251C"/>
    <w:rsid w:val="54D9688E"/>
    <w:rsid w:val="5525384B"/>
    <w:rsid w:val="55D61D4D"/>
    <w:rsid w:val="55F41256"/>
    <w:rsid w:val="56441C6A"/>
    <w:rsid w:val="56C2513C"/>
    <w:rsid w:val="579701E9"/>
    <w:rsid w:val="5896101C"/>
    <w:rsid w:val="58CC6751"/>
    <w:rsid w:val="59294590"/>
    <w:rsid w:val="592D250D"/>
    <w:rsid w:val="596C59CD"/>
    <w:rsid w:val="59D64DF1"/>
    <w:rsid w:val="59ED0FDD"/>
    <w:rsid w:val="5A003CA1"/>
    <w:rsid w:val="5A12319C"/>
    <w:rsid w:val="5B3A772F"/>
    <w:rsid w:val="5B664CEC"/>
    <w:rsid w:val="5BA7623F"/>
    <w:rsid w:val="5BAE5EFF"/>
    <w:rsid w:val="5C3D1FBD"/>
    <w:rsid w:val="5CF33CA8"/>
    <w:rsid w:val="5D316F22"/>
    <w:rsid w:val="5DFC6CD4"/>
    <w:rsid w:val="5E523203"/>
    <w:rsid w:val="5EB16372"/>
    <w:rsid w:val="5F4B1255"/>
    <w:rsid w:val="5F63248A"/>
    <w:rsid w:val="5FDA75A7"/>
    <w:rsid w:val="5FEE748E"/>
    <w:rsid w:val="60033E10"/>
    <w:rsid w:val="60504962"/>
    <w:rsid w:val="60ED257F"/>
    <w:rsid w:val="616122E5"/>
    <w:rsid w:val="62BE5917"/>
    <w:rsid w:val="63C30A98"/>
    <w:rsid w:val="63F1566E"/>
    <w:rsid w:val="65155124"/>
    <w:rsid w:val="657173D4"/>
    <w:rsid w:val="659221F5"/>
    <w:rsid w:val="65C67B7D"/>
    <w:rsid w:val="67647653"/>
    <w:rsid w:val="67663B2C"/>
    <w:rsid w:val="68136BE3"/>
    <w:rsid w:val="68F07B78"/>
    <w:rsid w:val="69FA6DB2"/>
    <w:rsid w:val="6A7204E8"/>
    <w:rsid w:val="6A7A2458"/>
    <w:rsid w:val="6ADD5321"/>
    <w:rsid w:val="6C1E393F"/>
    <w:rsid w:val="6C63052A"/>
    <w:rsid w:val="6E1C0615"/>
    <w:rsid w:val="6E362618"/>
    <w:rsid w:val="6E7910A2"/>
    <w:rsid w:val="6EE02DAB"/>
    <w:rsid w:val="6F4A3C77"/>
    <w:rsid w:val="6F6B402D"/>
    <w:rsid w:val="6FA2469A"/>
    <w:rsid w:val="700D67DE"/>
    <w:rsid w:val="7114109F"/>
    <w:rsid w:val="716B3515"/>
    <w:rsid w:val="7182639E"/>
    <w:rsid w:val="720D46C2"/>
    <w:rsid w:val="734E4D23"/>
    <w:rsid w:val="73C3237F"/>
    <w:rsid w:val="74C766EA"/>
    <w:rsid w:val="766A5D35"/>
    <w:rsid w:val="77FF0ECB"/>
    <w:rsid w:val="78CE72FD"/>
    <w:rsid w:val="78E27137"/>
    <w:rsid w:val="792709B5"/>
    <w:rsid w:val="796017AD"/>
    <w:rsid w:val="798E340B"/>
    <w:rsid w:val="79AB399A"/>
    <w:rsid w:val="7ABA61A4"/>
    <w:rsid w:val="7ADE3A21"/>
    <w:rsid w:val="7B8720B2"/>
    <w:rsid w:val="7BB6742E"/>
    <w:rsid w:val="7CC4360E"/>
    <w:rsid w:val="7D3B01E4"/>
    <w:rsid w:val="7D855EAB"/>
    <w:rsid w:val="7DB81512"/>
    <w:rsid w:val="7DBF5652"/>
    <w:rsid w:val="7E541FBA"/>
    <w:rsid w:val="7E5D2A69"/>
    <w:rsid w:val="7E736EB3"/>
    <w:rsid w:val="7EEE3BDD"/>
    <w:rsid w:val="7F0006F0"/>
    <w:rsid w:val="7F770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A5AFFBF"/>
  <w15:chartTrackingRefBased/>
  <w15:docId w15:val="{FB73997A-7EA3-45CB-985E-55A25615A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unhideWhenUsed="1"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Indent 2" w:qFormat="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qFormat="1"/>
    <w:lsdException w:name="HTML Cite" w:semiHidden="1" w:unhideWhenUsed="1"/>
    <w:lsdException w:name="HTML Code" w:semiHidden="1" w:unhideWhenUsed="1"/>
    <w:lsdException w:name="HTML Definition"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widowControl w:val="0"/>
      <w:jc w:val="both"/>
    </w:pPr>
    <w:rPr>
      <w:kern w:val="2"/>
      <w:sz w:val="21"/>
      <w:szCs w:val="24"/>
    </w:rPr>
  </w:style>
  <w:style w:type="paragraph" w:styleId="1">
    <w:name w:val="heading 1"/>
    <w:basedOn w:val="a4"/>
    <w:next w:val="a4"/>
    <w:link w:val="10"/>
    <w:qFormat/>
    <w:pPr>
      <w:keepNext/>
      <w:keepLines/>
      <w:spacing w:before="340" w:after="330" w:line="578" w:lineRule="auto"/>
      <w:outlineLvl w:val="0"/>
    </w:pPr>
    <w:rPr>
      <w:b/>
      <w:bCs/>
      <w:kern w:val="44"/>
      <w:sz w:val="44"/>
      <w:szCs w:val="44"/>
      <w:lang w:val="x-none" w:eastAsia="x-none"/>
    </w:rPr>
  </w:style>
  <w:style w:type="paragraph" w:styleId="2">
    <w:name w:val="heading 2"/>
    <w:basedOn w:val="a4"/>
    <w:next w:val="a4"/>
    <w:link w:val="20"/>
    <w:qFormat/>
    <w:rsid w:val="002527DB"/>
    <w:pPr>
      <w:numPr>
        <w:numId w:val="4"/>
      </w:numPr>
      <w:jc w:val="left"/>
      <w:outlineLvl w:val="1"/>
    </w:pPr>
    <w:rPr>
      <w:rFonts w:ascii="Times" w:eastAsia="黑体" w:hAnsi="Times" w:cs="宋体"/>
      <w:b/>
      <w:w w:val="105"/>
      <w:kern w:val="0"/>
      <w:sz w:val="24"/>
    </w:rPr>
  </w:style>
  <w:style w:type="paragraph" w:styleId="3">
    <w:name w:val="heading 3"/>
    <w:basedOn w:val="a4"/>
    <w:next w:val="a4"/>
    <w:link w:val="30"/>
    <w:qFormat/>
    <w:rsid w:val="002527DB"/>
    <w:pPr>
      <w:keepNext/>
      <w:keepLines/>
      <w:spacing w:before="120" w:after="120" w:line="360" w:lineRule="auto"/>
      <w:jc w:val="left"/>
      <w:outlineLvl w:val="2"/>
    </w:pPr>
    <w:rPr>
      <w:rFonts w:ascii="Times" w:eastAsia="黑体" w:hAnsi="Times"/>
      <w:b/>
      <w:kern w:val="0"/>
      <w:szCs w:val="39"/>
    </w:rPr>
  </w:style>
  <w:style w:type="paragraph" w:styleId="4">
    <w:name w:val="heading 4"/>
    <w:basedOn w:val="a4"/>
    <w:next w:val="a4"/>
    <w:link w:val="41"/>
    <w:qFormat/>
    <w:rsid w:val="006E453F"/>
    <w:pPr>
      <w:keepNext/>
      <w:keepLines/>
      <w:spacing w:before="280" w:after="290" w:line="376" w:lineRule="auto"/>
      <w:outlineLvl w:val="3"/>
    </w:pPr>
    <w:rPr>
      <w:rFonts w:ascii="Arial" w:eastAsia="黑体" w:hAnsi="Arial"/>
      <w:b/>
      <w:bCs/>
      <w:sz w:val="28"/>
      <w:szCs w:val="28"/>
      <w:lang w:val="x-none" w:eastAsia="x-none"/>
    </w:rPr>
  </w:style>
  <w:style w:type="paragraph" w:styleId="9">
    <w:name w:val="heading 9"/>
    <w:basedOn w:val="a4"/>
    <w:next w:val="a4"/>
    <w:link w:val="91"/>
    <w:semiHidden/>
    <w:unhideWhenUsed/>
    <w:qFormat/>
    <w:rsid w:val="00D07C43"/>
    <w:pPr>
      <w:keepNext/>
      <w:keepLines/>
      <w:spacing w:before="240" w:after="64" w:line="320" w:lineRule="auto"/>
      <w:outlineLvl w:val="8"/>
    </w:pPr>
    <w:rPr>
      <w:rFonts w:ascii="Arial" w:eastAsia="黑体" w:hAnsi="Arial"/>
      <w:szCs w:val="21"/>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标题 1 字符"/>
    <w:link w:val="1"/>
    <w:qFormat/>
    <w:rPr>
      <w:b/>
      <w:bCs/>
      <w:kern w:val="44"/>
      <w:sz w:val="44"/>
      <w:szCs w:val="44"/>
    </w:rPr>
  </w:style>
  <w:style w:type="character" w:customStyle="1" w:styleId="20">
    <w:name w:val="标题 2 字符"/>
    <w:link w:val="2"/>
    <w:qFormat/>
    <w:rsid w:val="002527DB"/>
    <w:rPr>
      <w:rFonts w:ascii="Times" w:eastAsia="黑体" w:hAnsi="Times" w:cs="宋体"/>
      <w:b/>
      <w:w w:val="105"/>
      <w:sz w:val="24"/>
      <w:szCs w:val="24"/>
    </w:rPr>
  </w:style>
  <w:style w:type="character" w:customStyle="1" w:styleId="30">
    <w:name w:val="标题 3 字符"/>
    <w:link w:val="3"/>
    <w:qFormat/>
    <w:rsid w:val="002527DB"/>
    <w:rPr>
      <w:rFonts w:ascii="Times" w:eastAsia="黑体" w:hAnsi="Times"/>
      <w:b/>
      <w:sz w:val="21"/>
      <w:szCs w:val="39"/>
    </w:rPr>
  </w:style>
  <w:style w:type="paragraph" w:styleId="TOC7">
    <w:name w:val="toc 7"/>
    <w:basedOn w:val="a4"/>
    <w:next w:val="a4"/>
    <w:semiHidden/>
    <w:qFormat/>
    <w:pPr>
      <w:tabs>
        <w:tab w:val="right" w:leader="dot" w:pos="9241"/>
      </w:tabs>
      <w:ind w:firstLineChars="500" w:firstLine="505"/>
      <w:jc w:val="left"/>
    </w:pPr>
    <w:rPr>
      <w:rFonts w:ascii="宋体"/>
      <w:szCs w:val="21"/>
    </w:rPr>
  </w:style>
  <w:style w:type="paragraph" w:styleId="8">
    <w:name w:val="index 8"/>
    <w:basedOn w:val="a4"/>
    <w:next w:val="a4"/>
    <w:qFormat/>
    <w:pPr>
      <w:ind w:left="1680" w:hanging="210"/>
      <w:jc w:val="left"/>
    </w:pPr>
    <w:rPr>
      <w:rFonts w:ascii="Calibri" w:hAnsi="Calibri"/>
      <w:sz w:val="20"/>
      <w:szCs w:val="20"/>
    </w:rPr>
  </w:style>
  <w:style w:type="paragraph" w:styleId="a8">
    <w:name w:val="caption"/>
    <w:basedOn w:val="a4"/>
    <w:next w:val="a4"/>
    <w:uiPriority w:val="35"/>
    <w:qFormat/>
    <w:pPr>
      <w:spacing w:before="152" w:after="160"/>
    </w:pPr>
    <w:rPr>
      <w:rFonts w:ascii="Arial" w:eastAsia="黑体" w:hAnsi="Arial" w:cs="Arial"/>
      <w:sz w:val="20"/>
      <w:szCs w:val="20"/>
    </w:rPr>
  </w:style>
  <w:style w:type="paragraph" w:styleId="5">
    <w:name w:val="index 5"/>
    <w:basedOn w:val="a4"/>
    <w:next w:val="a4"/>
    <w:qFormat/>
    <w:pPr>
      <w:ind w:left="1050" w:hanging="210"/>
      <w:jc w:val="left"/>
    </w:pPr>
    <w:rPr>
      <w:rFonts w:ascii="Calibri" w:hAnsi="Calibri"/>
      <w:sz w:val="20"/>
      <w:szCs w:val="20"/>
    </w:rPr>
  </w:style>
  <w:style w:type="paragraph" w:styleId="a9">
    <w:name w:val="Document Map"/>
    <w:basedOn w:val="a4"/>
    <w:semiHidden/>
    <w:qFormat/>
    <w:pPr>
      <w:shd w:val="clear" w:color="auto" w:fill="000080"/>
    </w:pPr>
  </w:style>
  <w:style w:type="paragraph" w:styleId="aa">
    <w:name w:val="annotation text"/>
    <w:basedOn w:val="a4"/>
    <w:link w:val="ab"/>
    <w:unhideWhenUsed/>
    <w:qFormat/>
    <w:pPr>
      <w:jc w:val="left"/>
    </w:pPr>
    <w:rPr>
      <w:lang w:val="x-none" w:eastAsia="x-none"/>
    </w:rPr>
  </w:style>
  <w:style w:type="character" w:customStyle="1" w:styleId="ab">
    <w:name w:val="批注文字 字符"/>
    <w:link w:val="aa"/>
    <w:qFormat/>
    <w:rPr>
      <w:kern w:val="2"/>
      <w:sz w:val="21"/>
      <w:szCs w:val="24"/>
    </w:rPr>
  </w:style>
  <w:style w:type="paragraph" w:styleId="6">
    <w:name w:val="index 6"/>
    <w:basedOn w:val="a4"/>
    <w:next w:val="a4"/>
    <w:qFormat/>
    <w:pPr>
      <w:ind w:left="1260" w:hanging="210"/>
      <w:jc w:val="left"/>
    </w:pPr>
    <w:rPr>
      <w:rFonts w:ascii="Calibri" w:hAnsi="Calibri"/>
      <w:sz w:val="20"/>
      <w:szCs w:val="20"/>
    </w:rPr>
  </w:style>
  <w:style w:type="paragraph" w:styleId="ac">
    <w:name w:val="Body Text"/>
    <w:basedOn w:val="a4"/>
    <w:link w:val="ad"/>
    <w:unhideWhenUsed/>
    <w:qFormat/>
    <w:pPr>
      <w:spacing w:after="120"/>
    </w:pPr>
    <w:rPr>
      <w:lang w:val="x-none" w:eastAsia="x-none"/>
    </w:rPr>
  </w:style>
  <w:style w:type="character" w:customStyle="1" w:styleId="ad">
    <w:name w:val="正文文本 字符"/>
    <w:link w:val="ac"/>
    <w:qFormat/>
    <w:rPr>
      <w:kern w:val="2"/>
      <w:sz w:val="21"/>
      <w:szCs w:val="24"/>
    </w:rPr>
  </w:style>
  <w:style w:type="paragraph" w:styleId="21">
    <w:name w:val="List Bullet 2"/>
    <w:basedOn w:val="a4"/>
    <w:qFormat/>
    <w:pPr>
      <w:tabs>
        <w:tab w:val="left" w:pos="720"/>
      </w:tabs>
      <w:ind w:left="720" w:hanging="720"/>
    </w:pPr>
  </w:style>
  <w:style w:type="paragraph" w:styleId="HTML">
    <w:name w:val="HTML Address"/>
    <w:basedOn w:val="a4"/>
    <w:link w:val="HTML0"/>
    <w:qFormat/>
    <w:rPr>
      <w:i/>
      <w:iCs/>
      <w:lang w:val="x-none" w:eastAsia="x-none"/>
    </w:rPr>
  </w:style>
  <w:style w:type="character" w:customStyle="1" w:styleId="HTML0">
    <w:name w:val="HTML 地址 字符"/>
    <w:link w:val="HTML"/>
    <w:qFormat/>
    <w:rPr>
      <w:i/>
      <w:iCs/>
      <w:kern w:val="2"/>
      <w:sz w:val="21"/>
      <w:szCs w:val="24"/>
    </w:rPr>
  </w:style>
  <w:style w:type="paragraph" w:styleId="40">
    <w:name w:val="index 4"/>
    <w:basedOn w:val="a4"/>
    <w:next w:val="a4"/>
    <w:qFormat/>
    <w:pPr>
      <w:ind w:left="840" w:hanging="210"/>
      <w:jc w:val="left"/>
    </w:pPr>
    <w:rPr>
      <w:rFonts w:ascii="Calibri" w:hAnsi="Calibri"/>
      <w:sz w:val="20"/>
      <w:szCs w:val="20"/>
    </w:rPr>
  </w:style>
  <w:style w:type="paragraph" w:styleId="TOC5">
    <w:name w:val="toc 5"/>
    <w:basedOn w:val="a4"/>
    <w:next w:val="a4"/>
    <w:semiHidden/>
    <w:qFormat/>
    <w:pPr>
      <w:tabs>
        <w:tab w:val="right" w:leader="dot" w:pos="9241"/>
      </w:tabs>
      <w:ind w:firstLineChars="300" w:firstLine="300"/>
      <w:jc w:val="left"/>
    </w:pPr>
    <w:rPr>
      <w:rFonts w:ascii="宋体"/>
      <w:szCs w:val="21"/>
    </w:rPr>
  </w:style>
  <w:style w:type="paragraph" w:styleId="TOC3">
    <w:name w:val="toc 3"/>
    <w:basedOn w:val="a4"/>
    <w:next w:val="a4"/>
    <w:uiPriority w:val="39"/>
    <w:qFormat/>
    <w:pPr>
      <w:tabs>
        <w:tab w:val="right" w:leader="dot" w:pos="9241"/>
      </w:tabs>
      <w:ind w:firstLineChars="100" w:firstLine="102"/>
      <w:jc w:val="left"/>
    </w:pPr>
    <w:rPr>
      <w:rFonts w:ascii="宋体"/>
      <w:szCs w:val="21"/>
    </w:rPr>
  </w:style>
  <w:style w:type="paragraph" w:styleId="ae">
    <w:name w:val="Plain Text"/>
    <w:basedOn w:val="a4"/>
    <w:link w:val="11"/>
    <w:qFormat/>
    <w:rPr>
      <w:rFonts w:ascii="宋体" w:hAnsi="Courier New"/>
      <w:szCs w:val="20"/>
      <w:lang w:val="x-none" w:eastAsia="x-none"/>
    </w:rPr>
  </w:style>
  <w:style w:type="character" w:customStyle="1" w:styleId="11">
    <w:name w:val="纯文本 字符1"/>
    <w:link w:val="ae"/>
    <w:qFormat/>
    <w:rPr>
      <w:rFonts w:ascii="宋体" w:hAnsi="Courier New"/>
      <w:kern w:val="2"/>
      <w:sz w:val="21"/>
    </w:rPr>
  </w:style>
  <w:style w:type="paragraph" w:styleId="TOC8">
    <w:name w:val="toc 8"/>
    <w:basedOn w:val="a4"/>
    <w:next w:val="a4"/>
    <w:semiHidden/>
    <w:qFormat/>
    <w:pPr>
      <w:tabs>
        <w:tab w:val="right" w:leader="dot" w:pos="9241"/>
      </w:tabs>
      <w:ind w:firstLineChars="600" w:firstLine="607"/>
      <w:jc w:val="left"/>
    </w:pPr>
    <w:rPr>
      <w:rFonts w:ascii="宋体"/>
      <w:szCs w:val="21"/>
    </w:rPr>
  </w:style>
  <w:style w:type="paragraph" w:styleId="31">
    <w:name w:val="index 3"/>
    <w:basedOn w:val="a4"/>
    <w:next w:val="a4"/>
    <w:qFormat/>
    <w:pPr>
      <w:ind w:left="630" w:hanging="210"/>
      <w:jc w:val="left"/>
    </w:pPr>
    <w:rPr>
      <w:rFonts w:ascii="Calibri" w:hAnsi="Calibri"/>
      <w:sz w:val="20"/>
      <w:szCs w:val="20"/>
    </w:rPr>
  </w:style>
  <w:style w:type="paragraph" w:styleId="22">
    <w:name w:val="Body Text Indent 2"/>
    <w:basedOn w:val="a4"/>
    <w:link w:val="23"/>
    <w:qFormat/>
    <w:pPr>
      <w:spacing w:after="120" w:line="480" w:lineRule="auto"/>
      <w:ind w:leftChars="200" w:left="420"/>
    </w:pPr>
    <w:rPr>
      <w:szCs w:val="20"/>
      <w:lang w:val="x-none" w:eastAsia="x-none"/>
    </w:rPr>
  </w:style>
  <w:style w:type="character" w:customStyle="1" w:styleId="23">
    <w:name w:val="正文文本缩进 2 字符"/>
    <w:link w:val="22"/>
    <w:qFormat/>
    <w:rPr>
      <w:kern w:val="2"/>
      <w:sz w:val="21"/>
    </w:rPr>
  </w:style>
  <w:style w:type="paragraph" w:styleId="af">
    <w:name w:val="endnote text"/>
    <w:basedOn w:val="a4"/>
    <w:semiHidden/>
    <w:qFormat/>
    <w:pPr>
      <w:snapToGrid w:val="0"/>
      <w:jc w:val="left"/>
    </w:pPr>
  </w:style>
  <w:style w:type="paragraph" w:styleId="af0">
    <w:name w:val="Balloon Text"/>
    <w:basedOn w:val="a4"/>
    <w:link w:val="af1"/>
    <w:uiPriority w:val="99"/>
    <w:qFormat/>
    <w:rPr>
      <w:sz w:val="18"/>
      <w:szCs w:val="18"/>
      <w:lang w:val="x-none" w:eastAsia="x-none"/>
    </w:rPr>
  </w:style>
  <w:style w:type="character" w:customStyle="1" w:styleId="af1">
    <w:name w:val="批注框文本 字符"/>
    <w:link w:val="af0"/>
    <w:uiPriority w:val="99"/>
    <w:qFormat/>
    <w:rPr>
      <w:kern w:val="2"/>
      <w:sz w:val="18"/>
      <w:szCs w:val="18"/>
    </w:rPr>
  </w:style>
  <w:style w:type="paragraph" w:styleId="af2">
    <w:name w:val="footer"/>
    <w:basedOn w:val="a4"/>
    <w:link w:val="12"/>
    <w:uiPriority w:val="99"/>
    <w:qFormat/>
    <w:pPr>
      <w:snapToGrid w:val="0"/>
      <w:ind w:rightChars="100" w:right="210"/>
      <w:jc w:val="right"/>
    </w:pPr>
    <w:rPr>
      <w:sz w:val="18"/>
      <w:szCs w:val="18"/>
      <w:lang w:val="x-none" w:eastAsia="x-none"/>
    </w:rPr>
  </w:style>
  <w:style w:type="character" w:customStyle="1" w:styleId="12">
    <w:name w:val="页脚 字符1"/>
    <w:link w:val="af2"/>
    <w:uiPriority w:val="99"/>
    <w:qFormat/>
    <w:rPr>
      <w:kern w:val="2"/>
      <w:sz w:val="18"/>
      <w:szCs w:val="18"/>
    </w:rPr>
  </w:style>
  <w:style w:type="paragraph" w:styleId="af3">
    <w:name w:val="header"/>
    <w:basedOn w:val="a4"/>
    <w:link w:val="af4"/>
    <w:qFormat/>
    <w:pPr>
      <w:snapToGrid w:val="0"/>
      <w:jc w:val="left"/>
    </w:pPr>
    <w:rPr>
      <w:sz w:val="18"/>
      <w:szCs w:val="18"/>
      <w:lang w:val="x-none" w:eastAsia="x-none"/>
    </w:rPr>
  </w:style>
  <w:style w:type="character" w:customStyle="1" w:styleId="af4">
    <w:name w:val="页眉 字符"/>
    <w:link w:val="af3"/>
    <w:qFormat/>
    <w:rPr>
      <w:kern w:val="2"/>
      <w:sz w:val="18"/>
      <w:szCs w:val="18"/>
    </w:rPr>
  </w:style>
  <w:style w:type="paragraph" w:styleId="TOC1">
    <w:name w:val="toc 1"/>
    <w:basedOn w:val="a4"/>
    <w:next w:val="a4"/>
    <w:uiPriority w:val="39"/>
    <w:qFormat/>
    <w:pPr>
      <w:tabs>
        <w:tab w:val="right" w:leader="dot" w:pos="9241"/>
      </w:tabs>
      <w:spacing w:beforeLines="25" w:afterLines="25"/>
      <w:jc w:val="left"/>
    </w:pPr>
    <w:rPr>
      <w:rFonts w:ascii="宋体"/>
      <w:szCs w:val="21"/>
    </w:rPr>
  </w:style>
  <w:style w:type="paragraph" w:styleId="TOC4">
    <w:name w:val="toc 4"/>
    <w:basedOn w:val="a4"/>
    <w:next w:val="a4"/>
    <w:uiPriority w:val="39"/>
    <w:qFormat/>
    <w:pPr>
      <w:tabs>
        <w:tab w:val="right" w:leader="dot" w:pos="9241"/>
      </w:tabs>
      <w:ind w:firstLineChars="200" w:firstLine="198"/>
      <w:jc w:val="left"/>
    </w:pPr>
    <w:rPr>
      <w:rFonts w:ascii="宋体"/>
      <w:szCs w:val="21"/>
    </w:rPr>
  </w:style>
  <w:style w:type="paragraph" w:styleId="af5">
    <w:name w:val="index heading"/>
    <w:basedOn w:val="a4"/>
    <w:next w:val="13"/>
    <w:qFormat/>
    <w:pPr>
      <w:spacing w:before="120" w:after="120"/>
      <w:jc w:val="center"/>
    </w:pPr>
    <w:rPr>
      <w:rFonts w:ascii="Calibri" w:hAnsi="Calibri"/>
      <w:b/>
      <w:bCs/>
      <w:iCs/>
      <w:szCs w:val="20"/>
    </w:rPr>
  </w:style>
  <w:style w:type="paragraph" w:styleId="13">
    <w:name w:val="index 1"/>
    <w:basedOn w:val="a4"/>
    <w:next w:val="af6"/>
    <w:qFormat/>
    <w:pPr>
      <w:tabs>
        <w:tab w:val="right" w:leader="dot" w:pos="9299"/>
      </w:tabs>
      <w:jc w:val="left"/>
    </w:pPr>
    <w:rPr>
      <w:rFonts w:ascii="宋体"/>
      <w:szCs w:val="21"/>
    </w:rPr>
  </w:style>
  <w:style w:type="paragraph" w:customStyle="1" w:styleId="af6">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6"/>
    <w:qFormat/>
    <w:rPr>
      <w:rFonts w:ascii="宋体"/>
      <w:sz w:val="21"/>
      <w:lang w:val="en-US" w:eastAsia="zh-CN" w:bidi="ar-SA"/>
    </w:rPr>
  </w:style>
  <w:style w:type="paragraph" w:styleId="af7">
    <w:name w:val="footnote text"/>
    <w:basedOn w:val="a4"/>
    <w:qFormat/>
    <w:pPr>
      <w:tabs>
        <w:tab w:val="left" w:pos="0"/>
      </w:tabs>
      <w:snapToGrid w:val="0"/>
      <w:ind w:left="720" w:hanging="357"/>
      <w:jc w:val="left"/>
    </w:pPr>
    <w:rPr>
      <w:rFonts w:ascii="宋体"/>
      <w:sz w:val="18"/>
      <w:szCs w:val="18"/>
    </w:rPr>
  </w:style>
  <w:style w:type="paragraph" w:styleId="TOC6">
    <w:name w:val="toc 6"/>
    <w:basedOn w:val="a4"/>
    <w:next w:val="a4"/>
    <w:semiHidden/>
    <w:qFormat/>
    <w:pPr>
      <w:tabs>
        <w:tab w:val="right" w:leader="dot" w:pos="9241"/>
      </w:tabs>
      <w:ind w:firstLineChars="400" w:firstLine="403"/>
      <w:jc w:val="left"/>
    </w:pPr>
    <w:rPr>
      <w:rFonts w:ascii="宋体"/>
      <w:szCs w:val="21"/>
    </w:rPr>
  </w:style>
  <w:style w:type="paragraph" w:styleId="7">
    <w:name w:val="index 7"/>
    <w:basedOn w:val="a4"/>
    <w:next w:val="a4"/>
    <w:qFormat/>
    <w:pPr>
      <w:ind w:left="1470" w:hanging="210"/>
      <w:jc w:val="left"/>
    </w:pPr>
    <w:rPr>
      <w:rFonts w:ascii="Calibri" w:hAnsi="Calibri"/>
      <w:sz w:val="20"/>
      <w:szCs w:val="20"/>
    </w:rPr>
  </w:style>
  <w:style w:type="paragraph" w:styleId="90">
    <w:name w:val="index 9"/>
    <w:basedOn w:val="a4"/>
    <w:next w:val="a4"/>
    <w:qFormat/>
    <w:pPr>
      <w:ind w:left="1890" w:hanging="210"/>
      <w:jc w:val="left"/>
    </w:pPr>
    <w:rPr>
      <w:rFonts w:ascii="Calibri" w:hAnsi="Calibri"/>
      <w:sz w:val="20"/>
      <w:szCs w:val="20"/>
    </w:rPr>
  </w:style>
  <w:style w:type="paragraph" w:styleId="TOC2">
    <w:name w:val="toc 2"/>
    <w:basedOn w:val="a4"/>
    <w:next w:val="a4"/>
    <w:uiPriority w:val="39"/>
    <w:qFormat/>
    <w:pPr>
      <w:tabs>
        <w:tab w:val="right" w:leader="dot" w:pos="9241"/>
      </w:tabs>
    </w:pPr>
    <w:rPr>
      <w:rFonts w:ascii="宋体"/>
      <w:szCs w:val="21"/>
    </w:rPr>
  </w:style>
  <w:style w:type="paragraph" w:styleId="TOC9">
    <w:name w:val="toc 9"/>
    <w:basedOn w:val="a4"/>
    <w:next w:val="a4"/>
    <w:semiHidden/>
    <w:qFormat/>
    <w:pPr>
      <w:ind w:left="1470"/>
      <w:jc w:val="left"/>
    </w:pPr>
    <w:rPr>
      <w:sz w:val="20"/>
      <w:szCs w:val="20"/>
    </w:rPr>
  </w:style>
  <w:style w:type="paragraph" w:styleId="24">
    <w:name w:val="index 2"/>
    <w:basedOn w:val="a4"/>
    <w:next w:val="a4"/>
    <w:qFormat/>
    <w:pPr>
      <w:ind w:left="420" w:hanging="210"/>
      <w:jc w:val="left"/>
    </w:pPr>
    <w:rPr>
      <w:rFonts w:ascii="Calibri" w:hAnsi="Calibri"/>
      <w:sz w:val="20"/>
      <w:szCs w:val="20"/>
    </w:rPr>
  </w:style>
  <w:style w:type="paragraph" w:styleId="af8">
    <w:name w:val="annotation subject"/>
    <w:basedOn w:val="aa"/>
    <w:next w:val="aa"/>
    <w:link w:val="af9"/>
    <w:unhideWhenUsed/>
    <w:rPr>
      <w:b/>
      <w:bCs/>
    </w:rPr>
  </w:style>
  <w:style w:type="character" w:customStyle="1" w:styleId="af9">
    <w:name w:val="批注主题 字符"/>
    <w:link w:val="af8"/>
    <w:semiHidden/>
    <w:rPr>
      <w:rFonts w:ascii="Times New Roman" w:hAnsi="Times New Roman"/>
      <w:b/>
      <w:bCs/>
      <w:kern w:val="2"/>
      <w:sz w:val="21"/>
      <w:szCs w:val="24"/>
    </w:rPr>
  </w:style>
  <w:style w:type="table" w:styleId="afa">
    <w:name w:val="Table Grid"/>
    <w:basedOn w:val="a6"/>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endnote reference"/>
    <w:semiHidden/>
    <w:qFormat/>
    <w:rPr>
      <w:vertAlign w:val="superscript"/>
    </w:rPr>
  </w:style>
  <w:style w:type="character" w:styleId="afd">
    <w:name w:val="page number"/>
    <w:qFormat/>
    <w:rPr>
      <w:rFonts w:ascii="Times New Roman" w:eastAsia="宋体" w:hAnsi="Times New Roman"/>
      <w:sz w:val="18"/>
    </w:rPr>
  </w:style>
  <w:style w:type="character" w:styleId="HTML1">
    <w:name w:val="HTML Definition"/>
    <w:qFormat/>
    <w:rPr>
      <w:i/>
      <w:iCs/>
    </w:rPr>
  </w:style>
  <w:style w:type="character" w:styleId="afe">
    <w:name w:val="Hyperlink"/>
    <w:uiPriority w:val="99"/>
    <w:qFormat/>
    <w:rPr>
      <w:color w:val="0000FF"/>
      <w:spacing w:val="0"/>
      <w:w w:val="100"/>
      <w:szCs w:val="21"/>
      <w:u w:val="single"/>
      <w:lang w:val="en-US" w:eastAsia="zh-CN"/>
    </w:rPr>
  </w:style>
  <w:style w:type="character" w:styleId="aff">
    <w:name w:val="annotation reference"/>
    <w:qFormat/>
    <w:rPr>
      <w:sz w:val="21"/>
      <w:szCs w:val="21"/>
    </w:rPr>
  </w:style>
  <w:style w:type="character" w:styleId="aff0">
    <w:name w:val="footnote reference"/>
    <w:semiHidden/>
    <w:qFormat/>
    <w:rPr>
      <w:vertAlign w:val="superscript"/>
    </w:rPr>
  </w:style>
  <w:style w:type="character" w:customStyle="1" w:styleId="Char0">
    <w:name w:val="页眉 Char"/>
    <w:uiPriority w:val="99"/>
    <w:qFormat/>
    <w:rPr>
      <w:sz w:val="18"/>
      <w:szCs w:val="18"/>
    </w:rPr>
  </w:style>
  <w:style w:type="character" w:customStyle="1" w:styleId="2Char">
    <w:name w:val="标题 2 Char"/>
    <w:qFormat/>
    <w:rPr>
      <w:rFonts w:ascii="Cambria" w:eastAsia="宋体" w:hAnsi="Cambria" w:cs="Times New Roman"/>
      <w:b/>
      <w:bCs/>
      <w:kern w:val="2"/>
      <w:sz w:val="32"/>
      <w:szCs w:val="32"/>
    </w:rPr>
  </w:style>
  <w:style w:type="character" w:customStyle="1" w:styleId="Char1">
    <w:name w:val="列出段落 Char"/>
    <w:link w:val="14"/>
    <w:qFormat/>
    <w:rPr>
      <w:kern w:val="2"/>
      <w:sz w:val="21"/>
      <w:szCs w:val="22"/>
    </w:rPr>
  </w:style>
  <w:style w:type="paragraph" w:customStyle="1" w:styleId="14">
    <w:name w:val="列出段落1"/>
    <w:basedOn w:val="a4"/>
    <w:link w:val="Char1"/>
    <w:qFormat/>
    <w:pPr>
      <w:ind w:firstLineChars="200" w:firstLine="420"/>
    </w:pPr>
    <w:rPr>
      <w:szCs w:val="22"/>
      <w:lang w:val="x-none" w:eastAsia="x-none"/>
    </w:rPr>
  </w:style>
  <w:style w:type="character" w:customStyle="1" w:styleId="CharChar">
    <w:name w:val="大纲正文样式 Char Char"/>
    <w:link w:val="aff1"/>
    <w:qFormat/>
    <w:rPr>
      <w:color w:val="000000"/>
      <w:kern w:val="2"/>
      <w:sz w:val="24"/>
      <w:szCs w:val="24"/>
    </w:rPr>
  </w:style>
  <w:style w:type="paragraph" w:customStyle="1" w:styleId="aff1">
    <w:name w:val="大纲正文样式"/>
    <w:basedOn w:val="a4"/>
    <w:link w:val="CharChar"/>
    <w:qFormat/>
    <w:pPr>
      <w:tabs>
        <w:tab w:val="left" w:pos="540"/>
      </w:tabs>
      <w:spacing w:line="300" w:lineRule="auto"/>
      <w:ind w:firstLineChars="200" w:firstLine="200"/>
    </w:pPr>
    <w:rPr>
      <w:color w:val="000000"/>
      <w:sz w:val="24"/>
      <w:lang w:val="x-none" w:eastAsia="x-none"/>
    </w:rPr>
  </w:style>
  <w:style w:type="character" w:customStyle="1" w:styleId="2CharChar">
    <w:name w:val="朱2 Char Char"/>
    <w:link w:val="25"/>
    <w:qFormat/>
    <w:rPr>
      <w:rFonts w:ascii="EU-F1" w:eastAsia="黑体" w:hAnsi="Calibri"/>
      <w:kern w:val="2"/>
      <w:sz w:val="21"/>
      <w:szCs w:val="21"/>
    </w:rPr>
  </w:style>
  <w:style w:type="paragraph" w:customStyle="1" w:styleId="25">
    <w:name w:val="朱2"/>
    <w:basedOn w:val="26"/>
    <w:link w:val="2CharChar"/>
    <w:qFormat/>
    <w:pPr>
      <w:topLinePunct/>
      <w:adjustRightInd w:val="0"/>
    </w:pPr>
    <w:rPr>
      <w:rFonts w:hAnsi="Calibri"/>
    </w:rPr>
  </w:style>
  <w:style w:type="paragraph" w:customStyle="1" w:styleId="26">
    <w:name w:val="样式2"/>
    <w:basedOn w:val="a4"/>
    <w:link w:val="2CharChar0"/>
    <w:qFormat/>
    <w:pPr>
      <w:spacing w:line="312" w:lineRule="exact"/>
    </w:pPr>
    <w:rPr>
      <w:rFonts w:ascii="EU-F1" w:eastAsia="黑体"/>
      <w:szCs w:val="21"/>
      <w:lang w:val="x-none" w:eastAsia="x-none"/>
    </w:rPr>
  </w:style>
  <w:style w:type="character" w:customStyle="1" w:styleId="2CharChar0">
    <w:name w:val="样式2 Char Char"/>
    <w:link w:val="26"/>
    <w:qFormat/>
    <w:rPr>
      <w:rFonts w:ascii="EU-F1" w:eastAsia="黑体"/>
      <w:kern w:val="2"/>
      <w:sz w:val="21"/>
      <w:szCs w:val="21"/>
    </w:rPr>
  </w:style>
  <w:style w:type="character" w:customStyle="1" w:styleId="Char10">
    <w:name w:val="正文文本 Char1"/>
    <w:uiPriority w:val="99"/>
    <w:qFormat/>
    <w:rPr>
      <w:kern w:val="2"/>
      <w:sz w:val="21"/>
      <w:szCs w:val="22"/>
    </w:rPr>
  </w:style>
  <w:style w:type="character" w:customStyle="1" w:styleId="15">
    <w:name w:val="访问过的超链接1"/>
    <w:qFormat/>
    <w:rPr>
      <w:color w:val="800080"/>
      <w:u w:val="single"/>
    </w:rPr>
  </w:style>
  <w:style w:type="character" w:customStyle="1" w:styleId="aff2">
    <w:name w:val="样式 五号 非加宽量 / 紧缩量"/>
    <w:qFormat/>
    <w:rPr>
      <w:spacing w:val="-20"/>
      <w:kern w:val="0"/>
      <w:sz w:val="21"/>
      <w:szCs w:val="21"/>
    </w:rPr>
  </w:style>
  <w:style w:type="character" w:customStyle="1" w:styleId="Char2">
    <w:name w:val="首示例 Char"/>
    <w:link w:val="aff3"/>
    <w:qFormat/>
    <w:rPr>
      <w:rFonts w:ascii="宋体" w:hAnsi="宋体"/>
      <w:kern w:val="2"/>
      <w:sz w:val="18"/>
      <w:szCs w:val="18"/>
      <w:lang w:val="en-US" w:eastAsia="zh-CN" w:bidi="ar-SA"/>
    </w:rPr>
  </w:style>
  <w:style w:type="paragraph" w:customStyle="1" w:styleId="aff3">
    <w:name w:val="首示例"/>
    <w:next w:val="af6"/>
    <w:link w:val="Char2"/>
    <w:qFormat/>
    <w:pPr>
      <w:tabs>
        <w:tab w:val="left" w:pos="360"/>
      </w:tabs>
    </w:pPr>
    <w:rPr>
      <w:rFonts w:ascii="宋体" w:hAnsi="宋体"/>
      <w:kern w:val="2"/>
      <w:sz w:val="18"/>
      <w:szCs w:val="18"/>
    </w:rPr>
  </w:style>
  <w:style w:type="character" w:customStyle="1" w:styleId="HTMLChar1">
    <w:name w:val="HTML 地址 Char1"/>
    <w:qFormat/>
    <w:rPr>
      <w:i/>
      <w:iCs/>
      <w:kern w:val="2"/>
      <w:sz w:val="21"/>
      <w:szCs w:val="24"/>
    </w:rPr>
  </w:style>
  <w:style w:type="character" w:customStyle="1" w:styleId="Char11">
    <w:name w:val="批注文字 Char1"/>
    <w:qFormat/>
    <w:rPr>
      <w:kern w:val="2"/>
      <w:sz w:val="21"/>
      <w:szCs w:val="22"/>
    </w:rPr>
  </w:style>
  <w:style w:type="character" w:customStyle="1" w:styleId="CharChar0">
    <w:name w:val="表头 Char Char"/>
    <w:link w:val="aff4"/>
    <w:qFormat/>
    <w:rPr>
      <w:rFonts w:ascii="EU-F1" w:eastAsia="黑体"/>
      <w:kern w:val="2"/>
      <w:sz w:val="21"/>
      <w:szCs w:val="21"/>
    </w:rPr>
  </w:style>
  <w:style w:type="paragraph" w:customStyle="1" w:styleId="aff4">
    <w:name w:val="表头"/>
    <w:basedOn w:val="a4"/>
    <w:link w:val="CharChar0"/>
    <w:qFormat/>
    <w:pPr>
      <w:topLinePunct/>
      <w:spacing w:before="120" w:after="60" w:line="312" w:lineRule="exact"/>
      <w:jc w:val="center"/>
    </w:pPr>
    <w:rPr>
      <w:rFonts w:ascii="EU-F1" w:eastAsia="黑体"/>
      <w:szCs w:val="21"/>
      <w:lang w:val="x-none" w:eastAsia="x-none"/>
    </w:rPr>
  </w:style>
  <w:style w:type="character" w:customStyle="1" w:styleId="aff5">
    <w:name w:val="发布"/>
    <w:qFormat/>
    <w:rPr>
      <w:rFonts w:ascii="黑体" w:eastAsia="黑体"/>
      <w:spacing w:val="85"/>
      <w:w w:val="100"/>
      <w:position w:val="3"/>
      <w:sz w:val="28"/>
      <w:szCs w:val="28"/>
    </w:rPr>
  </w:style>
  <w:style w:type="character" w:customStyle="1" w:styleId="CharChar1">
    <w:name w:val="一级条标题 Char Char"/>
    <w:qFormat/>
    <w:rPr>
      <w:rFonts w:ascii="黑体" w:eastAsia="黑体"/>
      <w:sz w:val="21"/>
      <w:szCs w:val="21"/>
    </w:rPr>
  </w:style>
  <w:style w:type="character" w:customStyle="1" w:styleId="CharChar2">
    <w:name w:val="段 Char Char"/>
    <w:qFormat/>
    <w:rPr>
      <w:rFonts w:eastAsia="华文细黑"/>
      <w:kern w:val="2"/>
      <w:sz w:val="28"/>
    </w:rPr>
  </w:style>
  <w:style w:type="character" w:customStyle="1" w:styleId="CharChar3">
    <w:name w:val="二级条标题 Char Char"/>
    <w:link w:val="a1"/>
    <w:qFormat/>
    <w:locked/>
    <w:rPr>
      <w:rFonts w:ascii="黑体" w:eastAsia="黑体"/>
      <w:sz w:val="21"/>
      <w:szCs w:val="21"/>
    </w:rPr>
  </w:style>
  <w:style w:type="paragraph" w:customStyle="1" w:styleId="a1">
    <w:name w:val="二级条标题"/>
    <w:basedOn w:val="a0"/>
    <w:next w:val="af6"/>
    <w:link w:val="CharChar3"/>
    <w:qFormat/>
    <w:pPr>
      <w:numPr>
        <w:ilvl w:val="2"/>
      </w:numPr>
      <w:spacing w:before="50" w:after="50"/>
      <w:outlineLvl w:val="3"/>
    </w:pPr>
  </w:style>
  <w:style w:type="paragraph" w:customStyle="1" w:styleId="a0">
    <w:name w:val="一级条标题"/>
    <w:next w:val="af6"/>
    <w:link w:val="Char3"/>
    <w:qFormat/>
    <w:pPr>
      <w:numPr>
        <w:ilvl w:val="1"/>
        <w:numId w:val="1"/>
      </w:numPr>
      <w:spacing w:beforeLines="50" w:afterLines="50"/>
      <w:outlineLvl w:val="2"/>
    </w:pPr>
    <w:rPr>
      <w:rFonts w:ascii="黑体" w:eastAsia="黑体"/>
      <w:sz w:val="21"/>
      <w:szCs w:val="21"/>
    </w:rPr>
  </w:style>
  <w:style w:type="character" w:customStyle="1" w:styleId="Char3">
    <w:name w:val="一级条标题 Char"/>
    <w:link w:val="a0"/>
    <w:qFormat/>
    <w:locked/>
    <w:rPr>
      <w:rFonts w:ascii="黑体" w:eastAsia="黑体"/>
      <w:sz w:val="21"/>
      <w:szCs w:val="21"/>
    </w:rPr>
  </w:style>
  <w:style w:type="character" w:customStyle="1" w:styleId="Char4">
    <w:name w:val="二级条标题 Char"/>
    <w:qFormat/>
    <w:rPr>
      <w:rFonts w:ascii="黑体" w:eastAsia="黑体"/>
      <w:sz w:val="21"/>
      <w:szCs w:val="21"/>
      <w:lang w:val="en-US" w:eastAsia="zh-CN" w:bidi="ar-SA"/>
    </w:rPr>
  </w:style>
  <w:style w:type="character" w:customStyle="1" w:styleId="3Char">
    <w:name w:val="标题 3 Char"/>
    <w:qFormat/>
    <w:rPr>
      <w:b/>
      <w:bCs/>
      <w:kern w:val="2"/>
      <w:sz w:val="32"/>
      <w:szCs w:val="32"/>
    </w:rPr>
  </w:style>
  <w:style w:type="character" w:customStyle="1" w:styleId="Char5">
    <w:name w:val="附录公式 Char"/>
    <w:link w:val="aff6"/>
    <w:qFormat/>
    <w:rPr>
      <w:rFonts w:ascii="宋体"/>
      <w:sz w:val="21"/>
      <w:lang w:val="en-US" w:eastAsia="zh-CN" w:bidi="ar-SA"/>
    </w:rPr>
  </w:style>
  <w:style w:type="paragraph" w:customStyle="1" w:styleId="aff6">
    <w:name w:val="附录公式"/>
    <w:basedOn w:val="af6"/>
    <w:next w:val="af6"/>
    <w:link w:val="Char5"/>
    <w:qFormat/>
  </w:style>
  <w:style w:type="paragraph" w:customStyle="1" w:styleId="aff7">
    <w:name w:val="式中"/>
    <w:next w:val="af6"/>
    <w:qFormat/>
    <w:pPr>
      <w:tabs>
        <w:tab w:val="left" w:pos="210"/>
      </w:tabs>
      <w:ind w:firstLine="198"/>
    </w:pPr>
    <w:rPr>
      <w:rFonts w:ascii="宋体"/>
      <w:sz w:val="18"/>
    </w:rPr>
  </w:style>
  <w:style w:type="paragraph" w:customStyle="1" w:styleId="aff8">
    <w:name w:val="图的脚注"/>
    <w:next w:val="af6"/>
    <w:qFormat/>
    <w:pPr>
      <w:widowControl w:val="0"/>
      <w:ind w:leftChars="200" w:left="840" w:hangingChars="200" w:hanging="420"/>
      <w:jc w:val="both"/>
    </w:pPr>
    <w:rPr>
      <w:rFonts w:ascii="宋体"/>
      <w:sz w:val="18"/>
    </w:rPr>
  </w:style>
  <w:style w:type="paragraph" w:customStyle="1" w:styleId="aff9">
    <w:name w:val="其他实施日期"/>
    <w:basedOn w:val="affa"/>
    <w:qFormat/>
    <w:pPr>
      <w:framePr w:wrap="around"/>
    </w:pPr>
  </w:style>
  <w:style w:type="paragraph" w:customStyle="1" w:styleId="affa">
    <w:name w:val="实施日期"/>
    <w:basedOn w:val="affb"/>
    <w:qFormat/>
    <w:pPr>
      <w:framePr w:wrap="around" w:vAnchor="page" w:hAnchor="text"/>
      <w:jc w:val="right"/>
    </w:pPr>
  </w:style>
  <w:style w:type="paragraph" w:customStyle="1" w:styleId="affb">
    <w:name w:val="发布日期"/>
    <w:qFormat/>
    <w:pPr>
      <w:framePr w:w="3997" w:h="471" w:hRule="exact" w:vSpace="181" w:wrap="around" w:hAnchor="page" w:x="7089" w:y="14097" w:anchorLock="1"/>
    </w:pPr>
    <w:rPr>
      <w:rFonts w:eastAsia="黑体"/>
      <w:sz w:val="28"/>
    </w:rPr>
  </w:style>
  <w:style w:type="paragraph" w:customStyle="1" w:styleId="16">
    <w:name w:val="封面标准号1"/>
    <w:qFormat/>
    <w:pPr>
      <w:widowControl w:val="0"/>
      <w:kinsoku w:val="0"/>
      <w:overflowPunct w:val="0"/>
      <w:autoSpaceDE w:val="0"/>
      <w:autoSpaceDN w:val="0"/>
      <w:spacing w:before="308"/>
      <w:jc w:val="right"/>
      <w:textAlignment w:val="center"/>
    </w:pPr>
    <w:rPr>
      <w:sz w:val="28"/>
    </w:rPr>
  </w:style>
  <w:style w:type="paragraph" w:customStyle="1" w:styleId="a3">
    <w:name w:val="附录标识"/>
    <w:basedOn w:val="a4"/>
    <w:next w:val="af6"/>
    <w:qFormat/>
    <w:pPr>
      <w:keepNext/>
      <w:widowControl/>
      <w:numPr>
        <w:numId w:val="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c">
    <w:name w:val="列项说明数字编号"/>
    <w:qFormat/>
    <w:pPr>
      <w:ind w:leftChars="400" w:left="600" w:hangingChars="200" w:hanging="200"/>
    </w:pPr>
    <w:rPr>
      <w:rFonts w:ascii="宋体"/>
      <w:sz w:val="21"/>
    </w:rPr>
  </w:style>
  <w:style w:type="paragraph" w:customStyle="1" w:styleId="affd">
    <w:name w:val="参考文献、索引标题"/>
    <w:basedOn w:val="a4"/>
    <w:next w:val="af6"/>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e">
    <w:name w:val="附录字母编号列项（一级）"/>
    <w:qFormat/>
    <w:pPr>
      <w:tabs>
        <w:tab w:val="left" w:pos="839"/>
      </w:tabs>
      <w:ind w:left="839" w:hanging="419"/>
    </w:pPr>
    <w:rPr>
      <w:rFonts w:ascii="宋体"/>
      <w:sz w:val="21"/>
    </w:rPr>
  </w:style>
  <w:style w:type="paragraph" w:customStyle="1" w:styleId="afff">
    <w:name w:val="前言、引言标题"/>
    <w:next w:val="af6"/>
    <w:qFormat/>
    <w:pPr>
      <w:keepNext/>
      <w:pageBreakBefore/>
      <w:shd w:val="clear" w:color="FFFFFF" w:fill="FFFFFF"/>
      <w:spacing w:before="640" w:after="560"/>
      <w:jc w:val="center"/>
      <w:outlineLvl w:val="0"/>
    </w:pPr>
    <w:rPr>
      <w:rFonts w:ascii="黑体" w:eastAsia="黑体"/>
      <w:sz w:val="32"/>
    </w:rPr>
  </w:style>
  <w:style w:type="paragraph" w:customStyle="1" w:styleId="afff0">
    <w:name w:val="目次、标准名称标题"/>
    <w:basedOn w:val="a4"/>
    <w:next w:val="af6"/>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1">
    <w:name w:val="编号列项（三级）"/>
    <w:qFormat/>
    <w:pPr>
      <w:tabs>
        <w:tab w:val="left" w:pos="0"/>
      </w:tabs>
      <w:ind w:left="1679" w:hanging="420"/>
    </w:pPr>
    <w:rPr>
      <w:rFonts w:ascii="宋体"/>
      <w:sz w:val="21"/>
    </w:rPr>
  </w:style>
  <w:style w:type="paragraph" w:customStyle="1" w:styleId="afff2">
    <w:name w:val="附录标题"/>
    <w:basedOn w:val="af6"/>
    <w:next w:val="af6"/>
    <w:qFormat/>
    <w:pPr>
      <w:ind w:firstLineChars="0" w:firstLine="0"/>
      <w:jc w:val="center"/>
    </w:pPr>
    <w:rPr>
      <w:rFonts w:ascii="黑体" w:eastAsia="黑体"/>
    </w:rPr>
  </w:style>
  <w:style w:type="paragraph" w:customStyle="1" w:styleId="afff3">
    <w:name w:val="附录表标题"/>
    <w:basedOn w:val="a4"/>
    <w:next w:val="af6"/>
    <w:qFormat/>
    <w:pPr>
      <w:spacing w:beforeLines="50" w:afterLines="50"/>
      <w:ind w:left="567" w:hanging="567"/>
      <w:jc w:val="center"/>
    </w:pPr>
    <w:rPr>
      <w:rFonts w:ascii="黑体" w:eastAsia="黑体"/>
      <w:szCs w:val="21"/>
    </w:rPr>
  </w:style>
  <w:style w:type="paragraph" w:customStyle="1" w:styleId="afff4">
    <w:name w:val="条文脚注"/>
    <w:basedOn w:val="af7"/>
    <w:qFormat/>
    <w:pPr>
      <w:ind w:left="0" w:firstLine="0"/>
      <w:jc w:val="both"/>
    </w:pPr>
  </w:style>
  <w:style w:type="paragraph" w:customStyle="1" w:styleId="a2">
    <w:name w:val="正文表标题"/>
    <w:next w:val="af6"/>
    <w:qFormat/>
    <w:pPr>
      <w:numPr>
        <w:numId w:val="3"/>
      </w:numPr>
      <w:tabs>
        <w:tab w:val="left" w:pos="360"/>
      </w:tabs>
      <w:spacing w:beforeLines="50" w:afterLines="50"/>
      <w:jc w:val="center"/>
    </w:pPr>
    <w:rPr>
      <w:rFonts w:ascii="黑体" w:eastAsia="黑体"/>
      <w:sz w:val="21"/>
    </w:rPr>
  </w:style>
  <w:style w:type="paragraph" w:customStyle="1" w:styleId="afff5">
    <w:name w:val="发布部门"/>
    <w:next w:val="af6"/>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6">
    <w:name w:val="附录三级条标题"/>
    <w:basedOn w:val="afff7"/>
    <w:next w:val="af6"/>
    <w:qFormat/>
    <w:pPr>
      <w:outlineLvl w:val="4"/>
    </w:pPr>
  </w:style>
  <w:style w:type="paragraph" w:customStyle="1" w:styleId="afff7">
    <w:name w:val="附录二级条标题"/>
    <w:basedOn w:val="a4"/>
    <w:next w:val="af6"/>
    <w:qFormat/>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p15">
    <w:name w:val="p15"/>
    <w:basedOn w:val="a4"/>
    <w:qFormat/>
    <w:pPr>
      <w:widowControl/>
      <w:ind w:firstLine="420"/>
    </w:pPr>
    <w:rPr>
      <w:rFonts w:ascii="宋体" w:hAnsi="宋体" w:cs="宋体"/>
      <w:kern w:val="0"/>
      <w:szCs w:val="21"/>
    </w:rPr>
  </w:style>
  <w:style w:type="paragraph" w:customStyle="1" w:styleId="afff8">
    <w:name w:val="附录图标号"/>
    <w:basedOn w:val="a4"/>
    <w:qFormat/>
    <w:pPr>
      <w:keepNext/>
      <w:pageBreakBefore/>
      <w:widowControl/>
      <w:spacing w:line="14" w:lineRule="exact"/>
      <w:ind w:firstLine="363"/>
      <w:jc w:val="center"/>
      <w:outlineLvl w:val="0"/>
    </w:pPr>
    <w:rPr>
      <w:color w:val="FFFFFF"/>
    </w:rPr>
  </w:style>
  <w:style w:type="paragraph" w:customStyle="1" w:styleId="afff9">
    <w:name w:val="公式"/>
    <w:basedOn w:val="af6"/>
    <w:qFormat/>
    <w:pPr>
      <w:widowControl w:val="0"/>
      <w:tabs>
        <w:tab w:val="clear" w:pos="4201"/>
        <w:tab w:val="clear" w:pos="9298"/>
        <w:tab w:val="center" w:pos="4706"/>
        <w:tab w:val="right" w:pos="9412"/>
      </w:tabs>
      <w:topLinePunct/>
      <w:autoSpaceDE/>
      <w:autoSpaceDN/>
      <w:snapToGrid w:val="0"/>
      <w:spacing w:before="40" w:after="40"/>
      <w:ind w:firstLineChars="0" w:firstLine="0"/>
    </w:pPr>
    <w:rPr>
      <w:rFonts w:ascii="Calibri" w:hAnsi="Calibri" w:cs="Arial"/>
      <w:kern w:val="2"/>
      <w:szCs w:val="21"/>
    </w:rPr>
  </w:style>
  <w:style w:type="paragraph" w:customStyle="1" w:styleId="afffa">
    <w:name w:val="字母编号列项（一级）"/>
    <w:qFormat/>
    <w:pPr>
      <w:tabs>
        <w:tab w:val="left" w:pos="840"/>
      </w:tabs>
      <w:ind w:left="839" w:hanging="419"/>
      <w:jc w:val="both"/>
    </w:pPr>
    <w:rPr>
      <w:rFonts w:ascii="宋体"/>
      <w:sz w:val="21"/>
    </w:rPr>
  </w:style>
  <w:style w:type="paragraph" w:customStyle="1" w:styleId="afffb">
    <w:name w:val="注×：（正文）"/>
    <w:qFormat/>
    <w:pPr>
      <w:jc w:val="both"/>
    </w:pPr>
    <w:rPr>
      <w:rFonts w:ascii="宋体"/>
      <w:sz w:val="18"/>
      <w:szCs w:val="18"/>
    </w:rPr>
  </w:style>
  <w:style w:type="paragraph" w:customStyle="1" w:styleId="afffc">
    <w:name w:val="三级无"/>
    <w:basedOn w:val="afffd"/>
    <w:qFormat/>
    <w:pPr>
      <w:spacing w:beforeLines="0" w:afterLines="0"/>
    </w:pPr>
    <w:rPr>
      <w:rFonts w:ascii="宋体" w:eastAsia="宋体"/>
    </w:rPr>
  </w:style>
  <w:style w:type="paragraph" w:customStyle="1" w:styleId="afffd">
    <w:name w:val="三级条标题"/>
    <w:basedOn w:val="a1"/>
    <w:next w:val="af6"/>
    <w:qFormat/>
    <w:pPr>
      <w:numPr>
        <w:ilvl w:val="0"/>
        <w:numId w:val="0"/>
      </w:numPr>
      <w:ind w:left="710"/>
      <w:outlineLvl w:val="4"/>
    </w:pPr>
  </w:style>
  <w:style w:type="paragraph" w:customStyle="1" w:styleId="afffe">
    <w:name w:val="图表脚注说明"/>
    <w:basedOn w:val="a4"/>
    <w:qFormat/>
    <w:pPr>
      <w:ind w:left="544" w:hanging="181"/>
    </w:pPr>
    <w:rPr>
      <w:rFonts w:ascii="宋体"/>
      <w:sz w:val="18"/>
      <w:szCs w:val="18"/>
    </w:rPr>
  </w:style>
  <w:style w:type="paragraph" w:customStyle="1" w:styleId="27">
    <w:name w:val="封面标准名称2"/>
    <w:basedOn w:val="affff"/>
    <w:qFormat/>
    <w:pPr>
      <w:framePr w:wrap="around" w:y="4469"/>
      <w:spacing w:beforeLines="630"/>
    </w:pPr>
  </w:style>
  <w:style w:type="paragraph" w:customStyle="1" w:styleId="affff">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0">
    <w:name w:val="标准书眉_奇数页"/>
    <w:next w:val="a4"/>
    <w:qFormat/>
    <w:pPr>
      <w:tabs>
        <w:tab w:val="center" w:pos="4154"/>
        <w:tab w:val="right" w:pos="8306"/>
      </w:tabs>
      <w:spacing w:after="220"/>
      <w:jc w:val="right"/>
    </w:pPr>
    <w:rPr>
      <w:rFonts w:ascii="黑体" w:eastAsia="黑体"/>
      <w:sz w:val="21"/>
      <w:szCs w:val="21"/>
    </w:rPr>
  </w:style>
  <w:style w:type="paragraph" w:customStyle="1" w:styleId="affff1">
    <w:name w:val="注：（正文）"/>
    <w:basedOn w:val="affff2"/>
    <w:next w:val="af6"/>
    <w:qFormat/>
  </w:style>
  <w:style w:type="paragraph" w:customStyle="1" w:styleId="affff2">
    <w:name w:val="注："/>
    <w:next w:val="af6"/>
    <w:qFormat/>
    <w:pPr>
      <w:widowControl w:val="0"/>
      <w:autoSpaceDE w:val="0"/>
      <w:autoSpaceDN w:val="0"/>
      <w:ind w:left="726" w:hanging="363"/>
      <w:jc w:val="both"/>
    </w:pPr>
    <w:rPr>
      <w:rFonts w:ascii="宋体"/>
      <w:sz w:val="18"/>
      <w:szCs w:val="18"/>
    </w:rPr>
  </w:style>
  <w:style w:type="paragraph" w:customStyle="1" w:styleId="affff3">
    <w:name w:val="附录三级无"/>
    <w:basedOn w:val="afff6"/>
    <w:qFormat/>
    <w:pPr>
      <w:tabs>
        <w:tab w:val="clear" w:pos="360"/>
      </w:tabs>
      <w:spacing w:beforeLines="0" w:afterLines="0"/>
    </w:pPr>
    <w:rPr>
      <w:rFonts w:ascii="宋体" w:eastAsia="宋体"/>
      <w:szCs w:val="21"/>
    </w:rPr>
  </w:style>
  <w:style w:type="paragraph" w:customStyle="1" w:styleId="affff4">
    <w:name w:val="列项说明"/>
    <w:basedOn w:val="a4"/>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封面正文"/>
    <w:qFormat/>
    <w:pPr>
      <w:jc w:val="both"/>
    </w:pPr>
  </w:style>
  <w:style w:type="paragraph" w:customStyle="1" w:styleId="affff6">
    <w:name w:val="其他标准称谓"/>
    <w:next w:val="a4"/>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32">
    <w:name w:val="样式3"/>
    <w:basedOn w:val="a4"/>
    <w:qFormat/>
    <w:pPr>
      <w:tabs>
        <w:tab w:val="left" w:pos="420"/>
        <w:tab w:val="left" w:pos="851"/>
      </w:tabs>
      <w:ind w:left="851" w:hanging="851"/>
    </w:pPr>
    <w:rPr>
      <w:szCs w:val="21"/>
    </w:rPr>
  </w:style>
  <w:style w:type="paragraph" w:customStyle="1" w:styleId="affff7">
    <w:name w:val="图标脚注说明"/>
    <w:basedOn w:val="af6"/>
    <w:qFormat/>
    <w:pPr>
      <w:ind w:left="840" w:firstLineChars="0" w:hanging="420"/>
    </w:pPr>
    <w:rPr>
      <w:sz w:val="18"/>
      <w:szCs w:val="18"/>
    </w:rPr>
  </w:style>
  <w:style w:type="paragraph" w:customStyle="1" w:styleId="affff8">
    <w:name w:val="数字编号列项（二级）"/>
    <w:qFormat/>
    <w:pPr>
      <w:tabs>
        <w:tab w:val="left" w:pos="1260"/>
      </w:tabs>
      <w:ind w:left="1259" w:hanging="419"/>
      <w:jc w:val="both"/>
    </w:pPr>
    <w:rPr>
      <w:rFonts w:ascii="宋体"/>
      <w:sz w:val="21"/>
    </w:rPr>
  </w:style>
  <w:style w:type="paragraph" w:customStyle="1" w:styleId="affff9">
    <w:name w:val="标准称谓"/>
    <w:next w:val="a4"/>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28">
    <w:name w:val="封面标准文稿编辑信息2"/>
    <w:basedOn w:val="affffa"/>
    <w:qFormat/>
    <w:pPr>
      <w:framePr w:wrap="around" w:y="4469"/>
    </w:pPr>
  </w:style>
  <w:style w:type="paragraph" w:customStyle="1" w:styleId="affffa">
    <w:name w:val="封面标准文稿编辑信息"/>
    <w:basedOn w:val="affffb"/>
    <w:qFormat/>
    <w:pPr>
      <w:framePr w:wrap="around"/>
      <w:spacing w:before="180" w:line="180" w:lineRule="exact"/>
    </w:pPr>
    <w:rPr>
      <w:sz w:val="21"/>
    </w:rPr>
  </w:style>
  <w:style w:type="paragraph" w:customStyle="1" w:styleId="affffb">
    <w:name w:val="封面标准文稿类别"/>
    <w:basedOn w:val="affffc"/>
    <w:qFormat/>
    <w:pPr>
      <w:framePr w:wrap="around"/>
      <w:spacing w:after="160" w:line="240" w:lineRule="auto"/>
    </w:pPr>
    <w:rPr>
      <w:sz w:val="24"/>
    </w:rPr>
  </w:style>
  <w:style w:type="paragraph" w:customStyle="1" w:styleId="affffc">
    <w:name w:val="封面一致性程度标识"/>
    <w:basedOn w:val="affffd"/>
    <w:qFormat/>
    <w:pPr>
      <w:framePr w:wrap="around"/>
      <w:spacing w:before="440"/>
    </w:pPr>
    <w:rPr>
      <w:rFonts w:ascii="宋体" w:eastAsia="宋体"/>
    </w:rPr>
  </w:style>
  <w:style w:type="paragraph" w:customStyle="1" w:styleId="affffd">
    <w:name w:val="封面标准英文名称"/>
    <w:basedOn w:val="affff"/>
    <w:uiPriority w:val="99"/>
    <w:qFormat/>
    <w:pPr>
      <w:framePr w:wrap="around"/>
      <w:spacing w:before="370" w:line="400" w:lineRule="exact"/>
    </w:pPr>
    <w:rPr>
      <w:rFonts w:ascii="Times New Roman"/>
      <w:sz w:val="28"/>
      <w:szCs w:val="28"/>
    </w:rPr>
  </w:style>
  <w:style w:type="paragraph" w:customStyle="1" w:styleId="affffe">
    <w:name w:val="附录一级条标题"/>
    <w:basedOn w:val="afffff"/>
    <w:next w:val="af6"/>
    <w:qFormat/>
    <w:pPr>
      <w:autoSpaceDN w:val="0"/>
      <w:spacing w:beforeLines="50" w:afterLines="50"/>
      <w:outlineLvl w:val="2"/>
    </w:pPr>
  </w:style>
  <w:style w:type="paragraph" w:customStyle="1" w:styleId="afffff">
    <w:name w:val="附录章标题"/>
    <w:next w:val="af6"/>
    <w:qFormat/>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0">
    <w:name w:val="五级无"/>
    <w:basedOn w:val="afffff1"/>
    <w:qFormat/>
    <w:pPr>
      <w:spacing w:beforeLines="0" w:afterLines="0"/>
    </w:pPr>
    <w:rPr>
      <w:rFonts w:ascii="宋体" w:eastAsia="宋体"/>
    </w:rPr>
  </w:style>
  <w:style w:type="paragraph" w:customStyle="1" w:styleId="afffff1">
    <w:name w:val="五级条标题"/>
    <w:basedOn w:val="afffff2"/>
    <w:next w:val="af6"/>
    <w:qFormat/>
    <w:pPr>
      <w:numPr>
        <w:ilvl w:val="5"/>
      </w:numPr>
      <w:outlineLvl w:val="6"/>
    </w:pPr>
  </w:style>
  <w:style w:type="paragraph" w:customStyle="1" w:styleId="afffff2">
    <w:name w:val="四级条标题"/>
    <w:basedOn w:val="afffd"/>
    <w:next w:val="af6"/>
    <w:qFormat/>
    <w:pPr>
      <w:ind w:left="0"/>
      <w:outlineLvl w:val="5"/>
    </w:pPr>
  </w:style>
  <w:style w:type="paragraph" w:customStyle="1" w:styleId="afffff3">
    <w:name w:val="附录图标题"/>
    <w:basedOn w:val="a4"/>
    <w:next w:val="af6"/>
    <w:qFormat/>
    <w:pPr>
      <w:tabs>
        <w:tab w:val="left" w:pos="363"/>
      </w:tabs>
      <w:spacing w:beforeLines="50" w:afterLines="50"/>
      <w:jc w:val="center"/>
    </w:pPr>
    <w:rPr>
      <w:rFonts w:ascii="黑体" w:eastAsia="黑体"/>
      <w:szCs w:val="21"/>
    </w:rPr>
  </w:style>
  <w:style w:type="paragraph" w:customStyle="1" w:styleId="29">
    <w:name w:val="封面一致性程度标识2"/>
    <w:basedOn w:val="affffc"/>
    <w:qFormat/>
    <w:pPr>
      <w:framePr w:wrap="around" w:y="4469"/>
    </w:pPr>
  </w:style>
  <w:style w:type="paragraph" w:customStyle="1" w:styleId="17">
    <w:name w:val="修订1"/>
    <w:uiPriority w:val="99"/>
    <w:unhideWhenUsed/>
    <w:qFormat/>
    <w:rPr>
      <w:kern w:val="2"/>
      <w:sz w:val="21"/>
      <w:szCs w:val="24"/>
    </w:rPr>
  </w:style>
  <w:style w:type="paragraph" w:customStyle="1" w:styleId="a">
    <w:name w:val="章标题"/>
    <w:next w:val="af6"/>
    <w:qFormat/>
    <w:pPr>
      <w:numPr>
        <w:numId w:val="1"/>
      </w:numPr>
      <w:spacing w:beforeLines="100" w:afterLines="100"/>
      <w:jc w:val="both"/>
      <w:outlineLvl w:val="1"/>
    </w:pPr>
    <w:rPr>
      <w:rFonts w:ascii="黑体" w:eastAsia="黑体"/>
      <w:sz w:val="21"/>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ff4">
    <w:name w:val="示例×："/>
    <w:basedOn w:val="a"/>
    <w:qFormat/>
    <w:pPr>
      <w:numPr>
        <w:numId w:val="0"/>
      </w:numPr>
      <w:spacing w:beforeLines="0" w:afterLines="0"/>
      <w:ind w:firstLine="363"/>
      <w:outlineLvl w:val="9"/>
    </w:pPr>
    <w:rPr>
      <w:rFonts w:ascii="宋体" w:eastAsia="宋体"/>
      <w:sz w:val="18"/>
      <w:szCs w:val="18"/>
    </w:rPr>
  </w:style>
  <w:style w:type="paragraph" w:customStyle="1" w:styleId="afffff5">
    <w:name w:val="其他发布日期"/>
    <w:basedOn w:val="affb"/>
    <w:qFormat/>
    <w:pPr>
      <w:framePr w:wrap="around" w:vAnchor="page" w:hAnchor="text" w:x="1419"/>
    </w:pPr>
  </w:style>
  <w:style w:type="paragraph" w:customStyle="1" w:styleId="afffff6">
    <w:name w:val="正文公式编号制表符"/>
    <w:basedOn w:val="af6"/>
    <w:next w:val="af6"/>
    <w:qFormat/>
    <w:pPr>
      <w:ind w:firstLineChars="0" w:firstLine="0"/>
    </w:pPr>
  </w:style>
  <w:style w:type="paragraph" w:customStyle="1" w:styleId="afffff7">
    <w:name w:val="标准书眉_偶数页"/>
    <w:basedOn w:val="affff0"/>
    <w:next w:val="a4"/>
    <w:qFormat/>
    <w:pPr>
      <w:jc w:val="left"/>
    </w:pPr>
  </w:style>
  <w:style w:type="paragraph" w:customStyle="1" w:styleId="afffff8">
    <w:name w:val="一级无"/>
    <w:basedOn w:val="a0"/>
    <w:qFormat/>
    <w:pPr>
      <w:spacing w:beforeLines="0" w:afterLines="0"/>
    </w:pPr>
    <w:rPr>
      <w:rFonts w:ascii="宋体" w:eastAsia="宋体"/>
    </w:rPr>
  </w:style>
  <w:style w:type="paragraph" w:customStyle="1" w:styleId="afffff9">
    <w:name w:val="附录表标号"/>
    <w:basedOn w:val="a4"/>
    <w:next w:val="af6"/>
    <w:qFormat/>
    <w:pPr>
      <w:spacing w:line="14" w:lineRule="exact"/>
      <w:ind w:left="811" w:hanging="448"/>
      <w:jc w:val="center"/>
      <w:outlineLvl w:val="0"/>
    </w:pPr>
    <w:rPr>
      <w:color w:val="FFFFFF"/>
    </w:rPr>
  </w:style>
  <w:style w:type="paragraph" w:customStyle="1" w:styleId="afffffa">
    <w:name w:val="附录数字编号列项（二级）"/>
    <w:qFormat/>
    <w:pPr>
      <w:tabs>
        <w:tab w:val="left" w:pos="840"/>
      </w:tabs>
      <w:ind w:left="839" w:hanging="419"/>
    </w:pPr>
    <w:rPr>
      <w:rFonts w:ascii="宋体"/>
      <w:sz w:val="21"/>
    </w:rPr>
  </w:style>
  <w:style w:type="paragraph" w:customStyle="1" w:styleId="afffffb">
    <w:name w:val="示例内容"/>
    <w:qFormat/>
    <w:pPr>
      <w:ind w:firstLineChars="200" w:firstLine="200"/>
    </w:pPr>
    <w:rPr>
      <w:rFonts w:ascii="宋体"/>
      <w:sz w:val="18"/>
      <w:szCs w:val="18"/>
    </w:rPr>
  </w:style>
  <w:style w:type="paragraph" w:customStyle="1" w:styleId="afffffc">
    <w:name w:val="列项●（二级）"/>
    <w:qFormat/>
    <w:pPr>
      <w:tabs>
        <w:tab w:val="left" w:pos="760"/>
        <w:tab w:val="left" w:pos="840"/>
      </w:tabs>
      <w:ind w:left="1264" w:hanging="413"/>
      <w:jc w:val="both"/>
    </w:pPr>
    <w:rPr>
      <w:rFonts w:ascii="宋体"/>
      <w:sz w:val="21"/>
    </w:rPr>
  </w:style>
  <w:style w:type="paragraph" w:customStyle="1" w:styleId="afffffd">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e">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
    <w:name w:val="参考文献"/>
    <w:basedOn w:val="a4"/>
    <w:next w:val="af6"/>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2a">
    <w:name w:val="封面标准文稿类别2"/>
    <w:basedOn w:val="affffb"/>
    <w:qFormat/>
    <w:pPr>
      <w:framePr w:wrap="around" w:y="4469"/>
    </w:pPr>
  </w:style>
  <w:style w:type="paragraph" w:customStyle="1" w:styleId="affffff0">
    <w:name w:val="其他标准标志"/>
    <w:basedOn w:val="affffff1"/>
    <w:qFormat/>
    <w:pPr>
      <w:framePr w:w="6101" w:wrap="around" w:vAnchor="page" w:hAnchor="page" w:x="4673" w:y="942"/>
    </w:pPr>
    <w:rPr>
      <w:w w:val="130"/>
    </w:rPr>
  </w:style>
  <w:style w:type="paragraph" w:customStyle="1" w:styleId="affffff1">
    <w:name w:val="标准标志"/>
    <w:next w:val="a4"/>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f2">
    <w:name w:val="加粗 居中 宋体五号"/>
    <w:basedOn w:val="a4"/>
    <w:qFormat/>
    <w:pPr>
      <w:spacing w:line="360" w:lineRule="auto"/>
      <w:jc w:val="center"/>
    </w:pPr>
    <w:rPr>
      <w:rFonts w:ascii="黑体" w:eastAsia="黑体" w:cs="宋体"/>
      <w:b/>
      <w:bCs/>
      <w:kern w:val="0"/>
      <w:szCs w:val="20"/>
    </w:rPr>
  </w:style>
  <w:style w:type="paragraph" w:customStyle="1" w:styleId="affffff3">
    <w:name w:val="其他发布部门"/>
    <w:basedOn w:val="afff5"/>
    <w:qFormat/>
    <w:pPr>
      <w:framePr w:wrap="around" w:y="15310"/>
      <w:spacing w:line="0" w:lineRule="atLeast"/>
    </w:pPr>
    <w:rPr>
      <w:rFonts w:ascii="黑体" w:eastAsia="黑体"/>
      <w:b w:val="0"/>
    </w:rPr>
  </w:style>
  <w:style w:type="paragraph" w:customStyle="1" w:styleId="affffff4">
    <w:name w:val="附录二级无"/>
    <w:basedOn w:val="afff7"/>
    <w:qFormat/>
    <w:pPr>
      <w:tabs>
        <w:tab w:val="clear" w:pos="360"/>
      </w:tabs>
      <w:spacing w:beforeLines="0" w:afterLines="0"/>
    </w:pPr>
    <w:rPr>
      <w:rFonts w:ascii="宋体" w:eastAsia="宋体"/>
      <w:szCs w:val="21"/>
    </w:rPr>
  </w:style>
  <w:style w:type="paragraph" w:customStyle="1" w:styleId="affffff5">
    <w:name w:val="附录一级无"/>
    <w:basedOn w:val="affffe"/>
    <w:qFormat/>
    <w:pPr>
      <w:spacing w:beforeLines="0" w:afterLines="0"/>
    </w:pPr>
    <w:rPr>
      <w:rFonts w:ascii="宋体" w:eastAsia="宋体"/>
      <w:szCs w:val="21"/>
    </w:rPr>
  </w:style>
  <w:style w:type="paragraph" w:customStyle="1" w:styleId="affffff6">
    <w:name w:val="示例"/>
    <w:next w:val="afffffb"/>
    <w:qFormat/>
    <w:pPr>
      <w:widowControl w:val="0"/>
      <w:ind w:firstLine="363"/>
      <w:jc w:val="both"/>
    </w:pPr>
    <w:rPr>
      <w:rFonts w:ascii="宋体"/>
      <w:sz w:val="18"/>
      <w:szCs w:val="18"/>
    </w:rPr>
  </w:style>
  <w:style w:type="paragraph" w:customStyle="1" w:styleId="affffff7">
    <w:name w:val="示例后文字"/>
    <w:basedOn w:val="af6"/>
    <w:next w:val="af6"/>
    <w:qFormat/>
    <w:pPr>
      <w:ind w:firstLine="360"/>
    </w:pPr>
    <w:rPr>
      <w:sz w:val="18"/>
    </w:rPr>
  </w:style>
  <w:style w:type="paragraph" w:customStyle="1" w:styleId="affffff8">
    <w:name w:val="附录四级无"/>
    <w:basedOn w:val="affffff9"/>
    <w:qFormat/>
    <w:pPr>
      <w:tabs>
        <w:tab w:val="clear" w:pos="360"/>
      </w:tabs>
      <w:spacing w:beforeLines="0" w:afterLines="0"/>
    </w:pPr>
    <w:rPr>
      <w:rFonts w:ascii="宋体" w:eastAsia="宋体"/>
      <w:szCs w:val="21"/>
    </w:rPr>
  </w:style>
  <w:style w:type="paragraph" w:customStyle="1" w:styleId="affffff9">
    <w:name w:val="附录四级条标题"/>
    <w:basedOn w:val="afff6"/>
    <w:next w:val="af6"/>
    <w:qFormat/>
    <w:pPr>
      <w:outlineLvl w:val="5"/>
    </w:pPr>
  </w:style>
  <w:style w:type="paragraph" w:customStyle="1" w:styleId="affffffa">
    <w:name w:val="标准书眉一"/>
    <w:qFormat/>
    <w:pPr>
      <w:jc w:val="both"/>
    </w:pPr>
  </w:style>
  <w:style w:type="paragraph" w:customStyle="1" w:styleId="affffffb">
    <w:name w:val="标准书脚_偶数页"/>
    <w:qFormat/>
    <w:pPr>
      <w:spacing w:before="120"/>
      <w:ind w:left="221"/>
    </w:pPr>
    <w:rPr>
      <w:rFonts w:ascii="宋体"/>
      <w:sz w:val="18"/>
      <w:szCs w:val="18"/>
    </w:rPr>
  </w:style>
  <w:style w:type="paragraph" w:customStyle="1" w:styleId="affffffc">
    <w:name w:val="附录五级无"/>
    <w:basedOn w:val="affffffd"/>
    <w:qFormat/>
    <w:pPr>
      <w:spacing w:beforeLines="0" w:afterLines="0"/>
    </w:pPr>
    <w:rPr>
      <w:rFonts w:ascii="宋体" w:eastAsia="宋体"/>
      <w:szCs w:val="21"/>
    </w:rPr>
  </w:style>
  <w:style w:type="paragraph" w:customStyle="1" w:styleId="affffffd">
    <w:name w:val="附录五级条标题"/>
    <w:basedOn w:val="affffff9"/>
    <w:next w:val="af6"/>
    <w:qFormat/>
    <w:pPr>
      <w:outlineLvl w:val="6"/>
    </w:pPr>
  </w:style>
  <w:style w:type="paragraph" w:customStyle="1" w:styleId="affffffe">
    <w:name w:val="列项◆（三级）"/>
    <w:basedOn w:val="a4"/>
    <w:qFormat/>
    <w:pPr>
      <w:tabs>
        <w:tab w:val="left" w:pos="1678"/>
      </w:tabs>
      <w:ind w:left="1678" w:hanging="414"/>
    </w:pPr>
    <w:rPr>
      <w:rFonts w:ascii="宋体"/>
      <w:szCs w:val="21"/>
    </w:rPr>
  </w:style>
  <w:style w:type="paragraph" w:customStyle="1" w:styleId="afffffff">
    <w:name w:val="列项——（一级）"/>
    <w:qFormat/>
    <w:pPr>
      <w:widowControl w:val="0"/>
      <w:ind w:left="833" w:hanging="408"/>
      <w:jc w:val="both"/>
    </w:pPr>
    <w:rPr>
      <w:rFonts w:ascii="宋体"/>
      <w:sz w:val="21"/>
    </w:rPr>
  </w:style>
  <w:style w:type="paragraph" w:customStyle="1" w:styleId="afffffff0">
    <w:name w:val="目次、索引正文"/>
    <w:qFormat/>
    <w:pPr>
      <w:spacing w:line="320" w:lineRule="exact"/>
      <w:jc w:val="both"/>
    </w:pPr>
    <w:rPr>
      <w:rFonts w:ascii="宋体"/>
      <w:sz w:val="21"/>
    </w:rPr>
  </w:style>
  <w:style w:type="paragraph" w:customStyle="1" w:styleId="2b">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f1">
    <w:name w:val="四级无"/>
    <w:basedOn w:val="afffff2"/>
    <w:qFormat/>
    <w:pPr>
      <w:spacing w:beforeLines="0" w:afterLines="0"/>
    </w:pPr>
    <w:rPr>
      <w:rFonts w:ascii="宋体" w:eastAsia="宋体"/>
    </w:rPr>
  </w:style>
  <w:style w:type="paragraph" w:customStyle="1" w:styleId="2c">
    <w:name w:val="封面标准英文名称2"/>
    <w:basedOn w:val="affffd"/>
    <w:qFormat/>
    <w:pPr>
      <w:framePr w:wrap="around" w:y="4469"/>
    </w:pPr>
  </w:style>
  <w:style w:type="paragraph" w:customStyle="1" w:styleId="afffffff2">
    <w:name w:val="正文图标题"/>
    <w:next w:val="af6"/>
    <w:qFormat/>
    <w:pPr>
      <w:spacing w:beforeLines="50" w:afterLines="50"/>
      <w:jc w:val="center"/>
    </w:pPr>
    <w:rPr>
      <w:rFonts w:ascii="黑体" w:eastAsia="黑体"/>
      <w:sz w:val="21"/>
    </w:rPr>
  </w:style>
  <w:style w:type="paragraph" w:customStyle="1" w:styleId="afffffff3">
    <w:name w:val="二级无"/>
    <w:basedOn w:val="a1"/>
    <w:qFormat/>
    <w:pPr>
      <w:spacing w:beforeLines="0" w:afterLines="0"/>
    </w:pPr>
    <w:rPr>
      <w:rFonts w:ascii="宋体" w:eastAsia="宋体"/>
    </w:rPr>
  </w:style>
  <w:style w:type="paragraph" w:styleId="afffffff4">
    <w:name w:val="List Paragraph"/>
    <w:basedOn w:val="a4"/>
    <w:qFormat/>
    <w:pPr>
      <w:ind w:firstLineChars="200" w:firstLine="420"/>
    </w:pPr>
  </w:style>
  <w:style w:type="paragraph" w:customStyle="1" w:styleId="afffffff5">
    <w:name w:val="标准书脚_奇数页"/>
    <w:qFormat/>
    <w:pPr>
      <w:spacing w:before="120"/>
      <w:ind w:right="198"/>
      <w:jc w:val="right"/>
    </w:pPr>
    <w:rPr>
      <w:rFonts w:ascii="宋体"/>
      <w:sz w:val="18"/>
      <w:szCs w:val="18"/>
    </w:rPr>
  </w:style>
  <w:style w:type="paragraph" w:customStyle="1" w:styleId="afffffff6">
    <w:name w:val="终结线"/>
    <w:basedOn w:val="a4"/>
    <w:qFormat/>
    <w:pPr>
      <w:framePr w:hSpace="181" w:vSpace="181" w:wrap="around" w:vAnchor="text" w:hAnchor="margin" w:xAlign="center" w:y="285"/>
    </w:pPr>
  </w:style>
  <w:style w:type="paragraph" w:customStyle="1" w:styleId="afffffff7">
    <w:name w:val="附录公式编号制表符"/>
    <w:basedOn w:val="a4"/>
    <w:next w:val="af6"/>
    <w:qFormat/>
    <w:pPr>
      <w:widowControl/>
      <w:tabs>
        <w:tab w:val="center" w:pos="4201"/>
        <w:tab w:val="right" w:leader="dot" w:pos="9298"/>
      </w:tabs>
      <w:autoSpaceDE w:val="0"/>
      <w:autoSpaceDN w:val="0"/>
    </w:pPr>
    <w:rPr>
      <w:rFonts w:ascii="宋体"/>
      <w:kern w:val="0"/>
      <w:szCs w:val="20"/>
    </w:rPr>
  </w:style>
  <w:style w:type="paragraph" w:customStyle="1" w:styleId="afffffff8">
    <w:name w:val="注×："/>
    <w:qFormat/>
    <w:pPr>
      <w:widowControl w:val="0"/>
      <w:autoSpaceDE w:val="0"/>
      <w:autoSpaceDN w:val="0"/>
      <w:ind w:left="811" w:hanging="448"/>
      <w:jc w:val="both"/>
    </w:pPr>
    <w:rPr>
      <w:rFonts w:ascii="宋体"/>
      <w:sz w:val="18"/>
      <w:szCs w:val="18"/>
    </w:rPr>
  </w:style>
  <w:style w:type="character" w:customStyle="1" w:styleId="afffffff9">
    <w:name w:val="页脚 字符"/>
    <w:basedOn w:val="a5"/>
    <w:uiPriority w:val="99"/>
    <w:rsid w:val="009F63B7"/>
  </w:style>
  <w:style w:type="character" w:customStyle="1" w:styleId="310">
    <w:name w:val="标题 3 字符1"/>
    <w:rsid w:val="00AB6CF8"/>
    <w:rPr>
      <w:b/>
      <w:bCs/>
      <w:kern w:val="2"/>
      <w:sz w:val="32"/>
      <w:szCs w:val="32"/>
    </w:rPr>
  </w:style>
  <w:style w:type="character" w:customStyle="1" w:styleId="220">
    <w:name w:val="标题 2 字符2"/>
    <w:qFormat/>
    <w:rsid w:val="00537534"/>
    <w:rPr>
      <w:rFonts w:ascii="Arial" w:eastAsia="黑体" w:hAnsi="Arial"/>
      <w:b/>
      <w:bCs/>
      <w:kern w:val="2"/>
      <w:sz w:val="32"/>
      <w:szCs w:val="32"/>
    </w:rPr>
  </w:style>
  <w:style w:type="paragraph" w:customStyle="1" w:styleId="0">
    <w:name w:val="0"/>
    <w:basedOn w:val="a4"/>
    <w:qFormat/>
    <w:rsid w:val="00010024"/>
    <w:pPr>
      <w:widowControl/>
      <w:snapToGrid w:val="0"/>
      <w:ind w:firstLineChars="200" w:firstLine="200"/>
      <w:jc w:val="left"/>
    </w:pPr>
    <w:rPr>
      <w:kern w:val="0"/>
      <w:sz w:val="20"/>
      <w:szCs w:val="20"/>
    </w:rPr>
  </w:style>
  <w:style w:type="character" w:customStyle="1" w:styleId="afffffffa">
    <w:name w:val="纯文本 字符"/>
    <w:qFormat/>
    <w:rsid w:val="00CE21F4"/>
    <w:rPr>
      <w:rFonts w:ascii="宋体" w:hAnsi="Courier New"/>
      <w:snapToGrid w:val="0"/>
      <w:sz w:val="21"/>
    </w:rPr>
  </w:style>
  <w:style w:type="character" w:customStyle="1" w:styleId="42">
    <w:name w:val="标题 4 字符"/>
    <w:semiHidden/>
    <w:rsid w:val="006E453F"/>
    <w:rPr>
      <w:rFonts w:ascii="等线 Light" w:eastAsia="等线 Light" w:hAnsi="等线 Light" w:cs="Times New Roman"/>
      <w:b/>
      <w:bCs/>
      <w:kern w:val="2"/>
      <w:sz w:val="28"/>
      <w:szCs w:val="28"/>
    </w:rPr>
  </w:style>
  <w:style w:type="character" w:customStyle="1" w:styleId="41">
    <w:name w:val="标题 4 字符1"/>
    <w:link w:val="4"/>
    <w:rsid w:val="006E453F"/>
    <w:rPr>
      <w:rFonts w:ascii="Arial" w:eastAsia="黑体" w:hAnsi="Arial"/>
      <w:b/>
      <w:bCs/>
      <w:kern w:val="2"/>
      <w:sz w:val="28"/>
      <w:szCs w:val="28"/>
      <w:lang w:val="x-none" w:eastAsia="x-none"/>
    </w:rPr>
  </w:style>
  <w:style w:type="paragraph" w:styleId="afffffffb">
    <w:name w:val="Date"/>
    <w:basedOn w:val="a4"/>
    <w:next w:val="a4"/>
    <w:link w:val="afffffffc"/>
    <w:semiHidden/>
    <w:unhideWhenUsed/>
    <w:rsid w:val="006E453F"/>
    <w:pPr>
      <w:ind w:leftChars="2500" w:left="100"/>
    </w:pPr>
  </w:style>
  <w:style w:type="character" w:customStyle="1" w:styleId="afffffffc">
    <w:name w:val="日期 字符"/>
    <w:link w:val="afffffffb"/>
    <w:semiHidden/>
    <w:rsid w:val="006E453F"/>
    <w:rPr>
      <w:kern w:val="2"/>
      <w:sz w:val="21"/>
      <w:szCs w:val="24"/>
    </w:rPr>
  </w:style>
  <w:style w:type="character" w:customStyle="1" w:styleId="91">
    <w:name w:val="标题 9 字符1"/>
    <w:link w:val="9"/>
    <w:rsid w:val="00D07C43"/>
    <w:rPr>
      <w:rFonts w:ascii="Arial" w:eastAsia="黑体" w:hAnsi="Arial"/>
      <w:kern w:val="2"/>
      <w:sz w:val="21"/>
      <w:szCs w:val="21"/>
      <w:lang w:val="x-none" w:eastAsia="x-none"/>
    </w:rPr>
  </w:style>
  <w:style w:type="character" w:customStyle="1" w:styleId="92">
    <w:name w:val="标题 9 字符"/>
    <w:semiHidden/>
    <w:rsid w:val="00D07C43"/>
    <w:rPr>
      <w:rFonts w:ascii="等线 Light" w:eastAsia="等线 Light" w:hAnsi="等线 Light" w:cs="Times New Roman"/>
      <w:kern w:val="2"/>
      <w:sz w:val="21"/>
      <w:szCs w:val="21"/>
    </w:rPr>
  </w:style>
  <w:style w:type="paragraph" w:styleId="afffffffd">
    <w:name w:val="Revision"/>
    <w:hidden/>
    <w:uiPriority w:val="99"/>
    <w:unhideWhenUsed/>
    <w:rsid w:val="00EA4485"/>
    <w:rPr>
      <w:kern w:val="2"/>
      <w:sz w:val="21"/>
      <w:szCs w:val="24"/>
    </w:rPr>
  </w:style>
  <w:style w:type="paragraph" w:styleId="TOC">
    <w:name w:val="TOC Heading"/>
    <w:basedOn w:val="1"/>
    <w:next w:val="a4"/>
    <w:uiPriority w:val="39"/>
    <w:unhideWhenUsed/>
    <w:qFormat/>
    <w:rsid w:val="00535740"/>
    <w:pPr>
      <w:widowControl/>
      <w:spacing w:before="240" w:after="0" w:line="259" w:lineRule="auto"/>
      <w:jc w:val="left"/>
      <w:outlineLvl w:val="9"/>
    </w:pPr>
    <w:rPr>
      <w:rFonts w:ascii="等线 Light" w:eastAsia="等线 Light" w:hAnsi="等线 Light"/>
      <w:b w:val="0"/>
      <w:bCs w:val="0"/>
      <w:color w:val="2E74B5"/>
      <w:kern w:val="0"/>
      <w:sz w:val="32"/>
      <w:szCs w:val="32"/>
      <w:lang w:val="en-US" w:eastAsia="zh-CN"/>
    </w:rPr>
  </w:style>
  <w:style w:type="character" w:styleId="afffffffe">
    <w:name w:val="Placeholder Text"/>
    <w:basedOn w:val="a5"/>
    <w:uiPriority w:val="99"/>
    <w:unhideWhenUsed/>
    <w:rsid w:val="00923E0F"/>
    <w:rPr>
      <w:color w:val="666666"/>
    </w:rPr>
  </w:style>
  <w:style w:type="character" w:customStyle="1" w:styleId="katex-wrapper">
    <w:name w:val="katex-wrapper"/>
    <w:basedOn w:val="a5"/>
    <w:rsid w:val="00EB39CC"/>
  </w:style>
  <w:style w:type="character" w:customStyle="1" w:styleId="mord">
    <w:name w:val="mord"/>
    <w:basedOn w:val="a5"/>
    <w:rsid w:val="00EB39CC"/>
  </w:style>
  <w:style w:type="character" w:customStyle="1" w:styleId="vlist-s">
    <w:name w:val="vlist-s"/>
    <w:basedOn w:val="a5"/>
    <w:rsid w:val="00EB39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405536">
      <w:bodyDiv w:val="1"/>
      <w:marLeft w:val="0"/>
      <w:marRight w:val="0"/>
      <w:marTop w:val="0"/>
      <w:marBottom w:val="0"/>
      <w:divBdr>
        <w:top w:val="none" w:sz="0" w:space="0" w:color="auto"/>
        <w:left w:val="none" w:sz="0" w:space="0" w:color="auto"/>
        <w:bottom w:val="none" w:sz="0" w:space="0" w:color="auto"/>
        <w:right w:val="none" w:sz="0" w:space="0" w:color="auto"/>
      </w:divBdr>
    </w:div>
    <w:div w:id="1217551321">
      <w:bodyDiv w:val="1"/>
      <w:marLeft w:val="0"/>
      <w:marRight w:val="0"/>
      <w:marTop w:val="0"/>
      <w:marBottom w:val="0"/>
      <w:divBdr>
        <w:top w:val="none" w:sz="0" w:space="0" w:color="auto"/>
        <w:left w:val="none" w:sz="0" w:space="0" w:color="auto"/>
        <w:bottom w:val="none" w:sz="0" w:space="0" w:color="auto"/>
        <w:right w:val="none" w:sz="0" w:space="0" w:color="auto"/>
      </w:divBdr>
      <w:divsChild>
        <w:div w:id="238565188">
          <w:marLeft w:val="0"/>
          <w:marRight w:val="0"/>
          <w:marTop w:val="0"/>
          <w:marBottom w:val="240"/>
          <w:divBdr>
            <w:top w:val="none" w:sz="0" w:space="0" w:color="auto"/>
            <w:left w:val="none" w:sz="0" w:space="0" w:color="auto"/>
            <w:bottom w:val="none" w:sz="0" w:space="0" w:color="auto"/>
            <w:right w:val="none" w:sz="0" w:space="0" w:color="auto"/>
          </w:divBdr>
        </w:div>
        <w:div w:id="1174539288">
          <w:marLeft w:val="0"/>
          <w:marRight w:val="0"/>
          <w:marTop w:val="0"/>
          <w:marBottom w:val="240"/>
          <w:divBdr>
            <w:top w:val="none" w:sz="0" w:space="0" w:color="auto"/>
            <w:left w:val="none" w:sz="0" w:space="0" w:color="auto"/>
            <w:bottom w:val="none" w:sz="0" w:space="0" w:color="auto"/>
            <w:right w:val="none" w:sz="0" w:space="0" w:color="auto"/>
          </w:divBdr>
        </w:div>
        <w:div w:id="157888932">
          <w:marLeft w:val="0"/>
          <w:marRight w:val="0"/>
          <w:marTop w:val="0"/>
          <w:marBottom w:val="240"/>
          <w:divBdr>
            <w:top w:val="none" w:sz="0" w:space="0" w:color="auto"/>
            <w:left w:val="none" w:sz="0" w:space="0" w:color="auto"/>
            <w:bottom w:val="none" w:sz="0" w:space="0" w:color="auto"/>
            <w:right w:val="none" w:sz="0" w:space="0" w:color="auto"/>
          </w:divBdr>
        </w:div>
        <w:div w:id="131561967">
          <w:marLeft w:val="0"/>
          <w:marRight w:val="0"/>
          <w:marTop w:val="0"/>
          <w:marBottom w:val="240"/>
          <w:divBdr>
            <w:top w:val="none" w:sz="0" w:space="0" w:color="auto"/>
            <w:left w:val="none" w:sz="0" w:space="0" w:color="auto"/>
            <w:bottom w:val="none" w:sz="0" w:space="0" w:color="auto"/>
            <w:right w:val="none" w:sz="0" w:space="0" w:color="auto"/>
          </w:divBdr>
        </w:div>
        <w:div w:id="1883786864">
          <w:marLeft w:val="0"/>
          <w:marRight w:val="0"/>
          <w:marTop w:val="0"/>
          <w:marBottom w:val="240"/>
          <w:divBdr>
            <w:top w:val="none" w:sz="0" w:space="0" w:color="auto"/>
            <w:left w:val="none" w:sz="0" w:space="0" w:color="auto"/>
            <w:bottom w:val="none" w:sz="0" w:space="0" w:color="auto"/>
            <w:right w:val="none" w:sz="0" w:space="0" w:color="auto"/>
          </w:divBdr>
        </w:div>
        <w:div w:id="944728864">
          <w:marLeft w:val="0"/>
          <w:marRight w:val="0"/>
          <w:marTop w:val="0"/>
          <w:marBottom w:val="24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50762-4AF8-408C-8178-6DF7087C7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3056</Words>
  <Characters>3760</Characters>
  <Application>Microsoft Office Word</Application>
  <DocSecurity>0</DocSecurity>
  <Lines>188</Lines>
  <Paragraphs>219</Paragraphs>
  <ScaleCrop>false</ScaleCrop>
  <Company/>
  <LinksUpToDate>false</LinksUpToDate>
  <CharactersWithSpaces>6597</CharactersWithSpaces>
  <SharedDoc>false</SharedDoc>
  <HLinks>
    <vt:vector size="102" baseType="variant">
      <vt:variant>
        <vt:i4>1572926</vt:i4>
      </vt:variant>
      <vt:variant>
        <vt:i4>107</vt:i4>
      </vt:variant>
      <vt:variant>
        <vt:i4>0</vt:i4>
      </vt:variant>
      <vt:variant>
        <vt:i4>5</vt:i4>
      </vt:variant>
      <vt:variant>
        <vt:lpwstr/>
      </vt:variant>
      <vt:variant>
        <vt:lpwstr>_Toc180670816</vt:lpwstr>
      </vt:variant>
      <vt:variant>
        <vt:i4>1572926</vt:i4>
      </vt:variant>
      <vt:variant>
        <vt:i4>101</vt:i4>
      </vt:variant>
      <vt:variant>
        <vt:i4>0</vt:i4>
      </vt:variant>
      <vt:variant>
        <vt:i4>5</vt:i4>
      </vt:variant>
      <vt:variant>
        <vt:lpwstr/>
      </vt:variant>
      <vt:variant>
        <vt:lpwstr>_Toc180670815</vt:lpwstr>
      </vt:variant>
      <vt:variant>
        <vt:i4>1572926</vt:i4>
      </vt:variant>
      <vt:variant>
        <vt:i4>95</vt:i4>
      </vt:variant>
      <vt:variant>
        <vt:i4>0</vt:i4>
      </vt:variant>
      <vt:variant>
        <vt:i4>5</vt:i4>
      </vt:variant>
      <vt:variant>
        <vt:lpwstr/>
      </vt:variant>
      <vt:variant>
        <vt:lpwstr>_Toc180670814</vt:lpwstr>
      </vt:variant>
      <vt:variant>
        <vt:i4>1572926</vt:i4>
      </vt:variant>
      <vt:variant>
        <vt:i4>89</vt:i4>
      </vt:variant>
      <vt:variant>
        <vt:i4>0</vt:i4>
      </vt:variant>
      <vt:variant>
        <vt:i4>5</vt:i4>
      </vt:variant>
      <vt:variant>
        <vt:lpwstr/>
      </vt:variant>
      <vt:variant>
        <vt:lpwstr>_Toc180670813</vt:lpwstr>
      </vt:variant>
      <vt:variant>
        <vt:i4>1572926</vt:i4>
      </vt:variant>
      <vt:variant>
        <vt:i4>83</vt:i4>
      </vt:variant>
      <vt:variant>
        <vt:i4>0</vt:i4>
      </vt:variant>
      <vt:variant>
        <vt:i4>5</vt:i4>
      </vt:variant>
      <vt:variant>
        <vt:lpwstr/>
      </vt:variant>
      <vt:variant>
        <vt:lpwstr>_Toc180670812</vt:lpwstr>
      </vt:variant>
      <vt:variant>
        <vt:i4>1572926</vt:i4>
      </vt:variant>
      <vt:variant>
        <vt:i4>77</vt:i4>
      </vt:variant>
      <vt:variant>
        <vt:i4>0</vt:i4>
      </vt:variant>
      <vt:variant>
        <vt:i4>5</vt:i4>
      </vt:variant>
      <vt:variant>
        <vt:lpwstr/>
      </vt:variant>
      <vt:variant>
        <vt:lpwstr>_Toc180670811</vt:lpwstr>
      </vt:variant>
      <vt:variant>
        <vt:i4>1572926</vt:i4>
      </vt:variant>
      <vt:variant>
        <vt:i4>71</vt:i4>
      </vt:variant>
      <vt:variant>
        <vt:i4>0</vt:i4>
      </vt:variant>
      <vt:variant>
        <vt:i4>5</vt:i4>
      </vt:variant>
      <vt:variant>
        <vt:lpwstr/>
      </vt:variant>
      <vt:variant>
        <vt:lpwstr>_Toc180670810</vt:lpwstr>
      </vt:variant>
      <vt:variant>
        <vt:i4>1638462</vt:i4>
      </vt:variant>
      <vt:variant>
        <vt:i4>65</vt:i4>
      </vt:variant>
      <vt:variant>
        <vt:i4>0</vt:i4>
      </vt:variant>
      <vt:variant>
        <vt:i4>5</vt:i4>
      </vt:variant>
      <vt:variant>
        <vt:lpwstr/>
      </vt:variant>
      <vt:variant>
        <vt:lpwstr>_Toc180670809</vt:lpwstr>
      </vt:variant>
      <vt:variant>
        <vt:i4>1638462</vt:i4>
      </vt:variant>
      <vt:variant>
        <vt:i4>59</vt:i4>
      </vt:variant>
      <vt:variant>
        <vt:i4>0</vt:i4>
      </vt:variant>
      <vt:variant>
        <vt:i4>5</vt:i4>
      </vt:variant>
      <vt:variant>
        <vt:lpwstr/>
      </vt:variant>
      <vt:variant>
        <vt:lpwstr>_Toc180670808</vt:lpwstr>
      </vt:variant>
      <vt:variant>
        <vt:i4>1638462</vt:i4>
      </vt:variant>
      <vt:variant>
        <vt:i4>53</vt:i4>
      </vt:variant>
      <vt:variant>
        <vt:i4>0</vt:i4>
      </vt:variant>
      <vt:variant>
        <vt:i4>5</vt:i4>
      </vt:variant>
      <vt:variant>
        <vt:lpwstr/>
      </vt:variant>
      <vt:variant>
        <vt:lpwstr>_Toc180670807</vt:lpwstr>
      </vt:variant>
      <vt:variant>
        <vt:i4>1638462</vt:i4>
      </vt:variant>
      <vt:variant>
        <vt:i4>47</vt:i4>
      </vt:variant>
      <vt:variant>
        <vt:i4>0</vt:i4>
      </vt:variant>
      <vt:variant>
        <vt:i4>5</vt:i4>
      </vt:variant>
      <vt:variant>
        <vt:lpwstr/>
      </vt:variant>
      <vt:variant>
        <vt:lpwstr>_Toc180670806</vt:lpwstr>
      </vt:variant>
      <vt:variant>
        <vt:i4>1638462</vt:i4>
      </vt:variant>
      <vt:variant>
        <vt:i4>41</vt:i4>
      </vt:variant>
      <vt:variant>
        <vt:i4>0</vt:i4>
      </vt:variant>
      <vt:variant>
        <vt:i4>5</vt:i4>
      </vt:variant>
      <vt:variant>
        <vt:lpwstr/>
      </vt:variant>
      <vt:variant>
        <vt:lpwstr>_Toc180670805</vt:lpwstr>
      </vt:variant>
      <vt:variant>
        <vt:i4>1638462</vt:i4>
      </vt:variant>
      <vt:variant>
        <vt:i4>35</vt:i4>
      </vt:variant>
      <vt:variant>
        <vt:i4>0</vt:i4>
      </vt:variant>
      <vt:variant>
        <vt:i4>5</vt:i4>
      </vt:variant>
      <vt:variant>
        <vt:lpwstr/>
      </vt:variant>
      <vt:variant>
        <vt:lpwstr>_Toc180670804</vt:lpwstr>
      </vt:variant>
      <vt:variant>
        <vt:i4>1638462</vt:i4>
      </vt:variant>
      <vt:variant>
        <vt:i4>29</vt:i4>
      </vt:variant>
      <vt:variant>
        <vt:i4>0</vt:i4>
      </vt:variant>
      <vt:variant>
        <vt:i4>5</vt:i4>
      </vt:variant>
      <vt:variant>
        <vt:lpwstr/>
      </vt:variant>
      <vt:variant>
        <vt:lpwstr>_Toc180670803</vt:lpwstr>
      </vt:variant>
      <vt:variant>
        <vt:i4>1638462</vt:i4>
      </vt:variant>
      <vt:variant>
        <vt:i4>23</vt:i4>
      </vt:variant>
      <vt:variant>
        <vt:i4>0</vt:i4>
      </vt:variant>
      <vt:variant>
        <vt:i4>5</vt:i4>
      </vt:variant>
      <vt:variant>
        <vt:lpwstr/>
      </vt:variant>
      <vt:variant>
        <vt:lpwstr>_Toc180670802</vt:lpwstr>
      </vt:variant>
      <vt:variant>
        <vt:i4>1638462</vt:i4>
      </vt:variant>
      <vt:variant>
        <vt:i4>17</vt:i4>
      </vt:variant>
      <vt:variant>
        <vt:i4>0</vt:i4>
      </vt:variant>
      <vt:variant>
        <vt:i4>5</vt:i4>
      </vt:variant>
      <vt:variant>
        <vt:lpwstr/>
      </vt:variant>
      <vt:variant>
        <vt:lpwstr>_Toc180670801</vt:lpwstr>
      </vt:variant>
      <vt:variant>
        <vt:i4>1638462</vt:i4>
      </vt:variant>
      <vt:variant>
        <vt:i4>14</vt:i4>
      </vt:variant>
      <vt:variant>
        <vt:i4>0</vt:i4>
      </vt:variant>
      <vt:variant>
        <vt:i4>5</vt:i4>
      </vt:variant>
      <vt:variant>
        <vt:lpwstr/>
      </vt:variant>
      <vt:variant>
        <vt:lpwstr>_Toc180670800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Administrator</dc:creator>
  <cp:keywords/>
  <cp:lastModifiedBy>yong wang</cp:lastModifiedBy>
  <cp:revision>3</cp:revision>
  <cp:lastPrinted>2026-06-27T05:01:00Z</cp:lastPrinted>
  <dcterms:created xsi:type="dcterms:W3CDTF">2026-06-29T05:53:00Z</dcterms:created>
  <dcterms:modified xsi:type="dcterms:W3CDTF">2026-06-29T05:54:00Z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E3DEAA93B3774EC291C29A969D85A1C3</vt:lpwstr>
  </property>
</Properties>
</file>